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23" w:rsidRDefault="005F7AA8" w:rsidP="00726223">
      <w:pPr>
        <w:spacing w:after="0" w:line="240" w:lineRule="auto"/>
        <w:jc w:val="center"/>
        <w:rPr>
          <w:rFonts w:ascii="Simplified Arabic" w:hAnsi="Simplified Arabic" w:cs="Simplified Arabic"/>
          <w:sz w:val="32"/>
          <w:szCs w:val="32"/>
          <w:rtl/>
          <w:lang w:bidi="ar-IQ"/>
        </w:rPr>
      </w:pPr>
      <w:bookmarkStart w:id="0" w:name="_Toc492930215"/>
      <w:bookmarkStart w:id="1" w:name="_Toc493355477"/>
      <w:r>
        <w:rPr>
          <w:noProof/>
          <w:rtl/>
        </w:rPr>
        <w:pict>
          <v:rect id="Rectangle 5" o:spid="_x0000_s1032" style="position:absolute;left:0;text-align:left;margin-left:-1.3pt;margin-top:.05pt;width:451.8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" filled="f" strokeweight="10pt">
            <v:stroke linestyle="thickBetweenThin"/>
          </v:rect>
        </w:pict>
      </w:r>
      <w:r>
        <w:rPr>
          <w:noProof/>
          <w:rtl/>
        </w:rPr>
        <w:pict>
          <v:rect id="Rectangle 4" o:spid="_x0000_s1031" style="position:absolute;left:0;text-align:left;margin-left:-10.15pt;margin-top:-54.65pt;width:476.8pt;height:9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" strokecolor="white [3212]"/>
        </w:pict>
      </w: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MCS Jeddah S_U normal."/>
          <w:sz w:val="90"/>
          <w:szCs w:val="90"/>
          <w:rtl/>
          <w:lang w:bidi="ar-IQ"/>
        </w:rPr>
      </w:pPr>
      <w:r w:rsidRPr="007B3E01">
        <w:rPr>
          <w:rFonts w:ascii="Simplified Arabic" w:hAnsi="Simplified Arabic" w:cs="MCS Jeddah S_U normal." w:hint="cs"/>
          <w:sz w:val="90"/>
          <w:szCs w:val="90"/>
          <w:rtl/>
          <w:lang w:bidi="ar-IQ"/>
        </w:rPr>
        <w:t>الدراسات</w:t>
      </w:r>
      <w:r>
        <w:rPr>
          <w:rFonts w:ascii="Simplified Arabic" w:hAnsi="Simplified Arabic" w:cs="MCS Jeddah S_U normal." w:hint="cs"/>
          <w:sz w:val="90"/>
          <w:szCs w:val="90"/>
          <w:rtl/>
          <w:lang w:bidi="ar-IQ"/>
        </w:rPr>
        <w:t xml:space="preserve">  الإسلامية</w:t>
      </w: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5F7AA8" w:rsidP="00726223">
      <w:pPr>
        <w:spacing w:after="0" w:line="240" w:lineRule="auto"/>
        <w:jc w:val="center"/>
        <w:rPr>
          <w:rFonts w:ascii="Simplified Arabic" w:hAnsi="Simplified Arabic" w:cs="Simplified Arabic"/>
          <w:sz w:val="32"/>
          <w:szCs w:val="32"/>
          <w:rtl/>
          <w:lang w:bidi="ar-IQ"/>
        </w:rPr>
      </w:pPr>
      <w:r>
        <w:rPr>
          <w:noProof/>
          <w:rtl/>
        </w:rPr>
        <w:pict>
          <v:rect id="Rectangle 3" o:spid="_x0000_s1030" style="position:absolute;left:0;text-align:left;margin-left:-10.15pt;margin-top:9.35pt;width:476.8pt;height:9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" strokecolor="white [3212]"/>
        </w:pict>
      </w:r>
    </w:p>
    <w:p w:rsidR="00726223" w:rsidRDefault="005F7AA8" w:rsidP="00726223">
      <w:pPr>
        <w:spacing w:after="0" w:line="240" w:lineRule="auto"/>
        <w:jc w:val="center"/>
        <w:rPr>
          <w:rFonts w:ascii="Simplified Arabic" w:hAnsi="Simplified Arabic" w:cs="Simplified Arabic"/>
          <w:sz w:val="32"/>
          <w:szCs w:val="32"/>
          <w:rtl/>
          <w:lang w:bidi="ar-IQ"/>
        </w:rPr>
      </w:pPr>
      <w:r>
        <w:rPr>
          <w:noProof/>
          <w:rtl/>
        </w:rPr>
        <w:lastRenderedPageBreak/>
        <w:pict>
          <v:rect id="Rectangle 2" o:spid="_x0000_s1029" style="position:absolute;left:0;text-align:left;margin-left:-1.9pt;margin-top:2.5pt;width:451.8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" filled="f" strokeweight="10pt">
            <v:stroke linestyle="thickBetweenThin"/>
          </v:rect>
        </w:pict>
      </w:r>
      <w:r>
        <w:rPr>
          <w:noProof/>
          <w:rtl/>
        </w:rPr>
        <w:pict>
          <v:rect id="Rectangle 1" o:spid="_x0000_s1028" style="position:absolute;left:0;text-align:left;margin-left:-14.3pt;margin-top:-62.5pt;width:476.8pt;height:9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" strokecolor="white [3212]"/>
        </w:pict>
      </w: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726223" w:rsidP="00726223">
      <w:pPr>
        <w:spacing w:after="0" w:line="240" w:lineRule="auto"/>
        <w:jc w:val="center"/>
        <w:rPr>
          <w:rFonts w:ascii="Simplified Arabic" w:hAnsi="Simplified Arabic" w:cs="Simplified Arabic"/>
          <w:sz w:val="32"/>
          <w:szCs w:val="32"/>
          <w:rtl/>
          <w:lang w:bidi="ar-IQ"/>
        </w:rPr>
      </w:pPr>
    </w:p>
    <w:p w:rsidR="00726223" w:rsidRDefault="005F7AA8" w:rsidP="00726223">
      <w:pPr>
        <w:spacing w:after="0" w:line="240" w:lineRule="auto"/>
        <w:jc w:val="center"/>
        <w:rPr>
          <w:rFonts w:ascii="Simplified Arabic" w:hAnsi="Simplified Arabic" w:cs="Simplified Arabic"/>
          <w:sz w:val="32"/>
          <w:szCs w:val="32"/>
          <w:rtl/>
          <w:lang w:bidi="ar-IQ"/>
        </w:rPr>
      </w:pPr>
      <w:r>
        <w:rPr>
          <w:noProof/>
          <w:rtl/>
        </w:rPr>
        <w:pict>
          <v:rect id="Rectangle 19" o:spid="_x0000_s1027" style="position:absolute;left:0;text-align:left;margin-left:-1.9pt;margin-top:2.8pt;width:476.8pt;height:9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" strokecolor="white [3212]"/>
        </w:pict>
      </w:r>
    </w:p>
    <w:p w:rsidR="00726223" w:rsidRDefault="00726223" w:rsidP="00726223">
      <w:pPr>
        <w:rPr>
          <w:rtl/>
          <w:lang w:bidi="ar-IQ"/>
        </w:rPr>
      </w:pPr>
    </w:p>
    <w:p w:rsidR="00726223" w:rsidRDefault="00726223" w:rsidP="00726223">
      <w:pPr>
        <w:rPr>
          <w:rtl/>
          <w:lang w:bidi="ar-IQ"/>
        </w:rPr>
      </w:pPr>
    </w:p>
    <w:p w:rsidR="00726223" w:rsidRDefault="00726223" w:rsidP="00726223">
      <w:pPr>
        <w:rPr>
          <w:rtl/>
          <w:lang w:bidi="ar-IQ"/>
        </w:rPr>
      </w:pPr>
    </w:p>
    <w:p w:rsidR="00726223" w:rsidRDefault="00726223" w:rsidP="00726223">
      <w:pPr>
        <w:rPr>
          <w:rtl/>
          <w:lang w:bidi="ar-IQ"/>
        </w:rPr>
      </w:pPr>
    </w:p>
    <w:p w:rsidR="00726223" w:rsidRDefault="00726223" w:rsidP="00726223">
      <w:pPr>
        <w:rPr>
          <w:rtl/>
          <w:lang w:bidi="ar-IQ"/>
        </w:rPr>
      </w:pPr>
    </w:p>
    <w:p w:rsidR="00726223" w:rsidRDefault="00726223" w:rsidP="00726223">
      <w:pPr>
        <w:rPr>
          <w:rtl/>
          <w:lang w:bidi="ar-IQ"/>
        </w:rPr>
      </w:pPr>
    </w:p>
    <w:p w:rsidR="00726223" w:rsidRDefault="00726223" w:rsidP="00726223">
      <w:pPr>
        <w:rPr>
          <w:rtl/>
          <w:lang w:bidi="ar-IQ"/>
        </w:rPr>
      </w:pPr>
    </w:p>
    <w:p w:rsidR="00726223" w:rsidRPr="00726223" w:rsidRDefault="00726223" w:rsidP="00726223">
      <w:pPr>
        <w:rPr>
          <w:rtl/>
          <w:lang w:bidi="ar-IQ"/>
        </w:rPr>
      </w:pPr>
    </w:p>
    <w:p w:rsidR="00B7341C" w:rsidRDefault="00B7341C" w:rsidP="00B7341C">
      <w:pPr>
        <w:numPr>
          <w:ilvl w:val="1"/>
          <w:numId w:val="0"/>
        </w:numPr>
        <w:spacing w:after="0" w:line="240" w:lineRule="auto"/>
        <w:jc w:val="center"/>
        <w:rPr>
          <w:rFonts w:ascii="Simplified Arabic" w:eastAsia="Calibri" w:hAnsi="Simplified Arabic" w:cs="MCS Jeddah S_U normal."/>
          <w:color w:val="000000" w:themeColor="text1"/>
          <w:sz w:val="48"/>
          <w:szCs w:val="48"/>
          <w:rtl/>
          <w:lang w:bidi="ar-IQ"/>
        </w:rPr>
      </w:pPr>
    </w:p>
    <w:p w:rsidR="00B7341C" w:rsidRDefault="00B7341C" w:rsidP="00B7341C">
      <w:pPr>
        <w:numPr>
          <w:ilvl w:val="1"/>
          <w:numId w:val="0"/>
        </w:numPr>
        <w:spacing w:after="0" w:line="240" w:lineRule="auto"/>
        <w:jc w:val="center"/>
        <w:rPr>
          <w:rFonts w:ascii="Simplified Arabic" w:eastAsia="Calibri" w:hAnsi="Simplified Arabic" w:cs="MCS Jeddah S_U normal."/>
          <w:color w:val="000000" w:themeColor="text1"/>
          <w:sz w:val="48"/>
          <w:szCs w:val="48"/>
          <w:rtl/>
          <w:lang w:bidi="ar-IQ"/>
        </w:rPr>
      </w:pPr>
    </w:p>
    <w:p w:rsidR="000362C2" w:rsidRPr="00726223" w:rsidRDefault="000362C2" w:rsidP="00B7341C">
      <w:pPr>
        <w:numPr>
          <w:ilvl w:val="1"/>
          <w:numId w:val="0"/>
        </w:numPr>
        <w:spacing w:after="0" w:line="240" w:lineRule="auto"/>
        <w:jc w:val="center"/>
        <w:rPr>
          <w:rFonts w:ascii="Simplified Arabic" w:eastAsia="Calibri" w:hAnsi="Simplified Arabic" w:cs="MCS Jeddah S_U normal."/>
          <w:sz w:val="48"/>
          <w:szCs w:val="48"/>
          <w:rtl/>
          <w:lang w:bidi="ar-IQ"/>
        </w:rPr>
      </w:pPr>
      <w:r w:rsidRPr="00726223">
        <w:rPr>
          <w:rFonts w:ascii="Simplified Arabic" w:eastAsia="Calibri" w:hAnsi="Simplified Arabic" w:cs="MCS Jeddah S_U normal."/>
          <w:sz w:val="48"/>
          <w:szCs w:val="48"/>
          <w:rtl/>
          <w:lang w:bidi="ar-IQ"/>
        </w:rPr>
        <w:t>تعدد القراءات ومناهجها</w:t>
      </w:r>
      <w:bookmarkEnd w:id="0"/>
      <w:bookmarkEnd w:id="1"/>
      <w:r w:rsidR="00723524" w:rsidRPr="00726223">
        <w:rPr>
          <w:rFonts w:ascii="Simplified Arabic" w:eastAsia="Calibri" w:hAnsi="Simplified Arabic" w:cs="MCS Jeddah S_U normal."/>
          <w:sz w:val="48"/>
          <w:szCs w:val="48"/>
          <w:rtl/>
          <w:lang w:bidi="ar-IQ"/>
        </w:rPr>
        <w:t xml:space="preserve"> في ا</w:t>
      </w:r>
      <w:r w:rsidRPr="00726223">
        <w:rPr>
          <w:rFonts w:ascii="Simplified Arabic" w:eastAsia="Calibri" w:hAnsi="Simplified Arabic" w:cs="MCS Jeddah S_U normal."/>
          <w:sz w:val="48"/>
          <w:szCs w:val="48"/>
          <w:rtl/>
          <w:lang w:bidi="ar-IQ"/>
        </w:rPr>
        <w:t>لتوراة والتلمود</w:t>
      </w:r>
    </w:p>
    <w:p w:rsidR="000D443D" w:rsidRPr="00C65B15" w:rsidRDefault="000D443D" w:rsidP="00C65B15">
      <w:pPr>
        <w:spacing w:after="0" w:line="240" w:lineRule="auto"/>
        <w:rPr>
          <w:rFonts w:asciiTheme="majorHAnsi" w:hAnsiTheme="majorHAnsi" w:cs="Simplified Arabic"/>
          <w:sz w:val="32"/>
          <w:szCs w:val="32"/>
          <w:rtl/>
          <w:lang w:bidi="ar-IQ"/>
        </w:rPr>
      </w:pPr>
    </w:p>
    <w:p w:rsidR="00726223" w:rsidRDefault="00726223" w:rsidP="00726223">
      <w:pPr>
        <w:tabs>
          <w:tab w:val="left" w:pos="3526"/>
          <w:tab w:val="left" w:pos="6578"/>
        </w:tabs>
        <w:spacing w:after="0" w:line="240" w:lineRule="auto"/>
        <w:rPr>
          <w:rFonts w:asciiTheme="majorHAnsi" w:hAnsiTheme="majorHAnsi" w:cs="Simplified Arabic"/>
          <w:sz w:val="32"/>
          <w:szCs w:val="32"/>
          <w:rtl/>
          <w:lang w:bidi="ar-IQ"/>
        </w:rPr>
      </w:pPr>
    </w:p>
    <w:p w:rsidR="00726223" w:rsidRDefault="00726223" w:rsidP="00726223">
      <w:pPr>
        <w:tabs>
          <w:tab w:val="left" w:pos="3526"/>
          <w:tab w:val="left" w:pos="6578"/>
        </w:tabs>
        <w:spacing w:after="0" w:line="240" w:lineRule="auto"/>
        <w:rPr>
          <w:rFonts w:asciiTheme="majorHAnsi" w:hAnsiTheme="majorHAnsi" w:cs="Simplified Arabic"/>
          <w:sz w:val="32"/>
          <w:szCs w:val="32"/>
          <w:rtl/>
          <w:lang w:bidi="ar-IQ"/>
        </w:rPr>
      </w:pPr>
    </w:p>
    <w:p w:rsidR="000D443D" w:rsidRPr="00726223" w:rsidRDefault="00726223" w:rsidP="00726223">
      <w:pPr>
        <w:widowControl w:val="0"/>
        <w:spacing w:after="0" w:line="240" w:lineRule="auto"/>
        <w:rPr>
          <w:rFonts w:ascii="Simplified Arabic" w:eastAsia="Times New Roman" w:hAnsi="Simplified Arabic" w:cs="MCS Jeddah S_U normal."/>
          <w:sz w:val="32"/>
          <w:szCs w:val="32"/>
          <w:rtl/>
          <w:lang w:bidi="ar-IQ"/>
        </w:rPr>
      </w:pPr>
      <w:r>
        <w:rPr>
          <w:rFonts w:ascii="Simplified Arabic" w:eastAsia="Times New Roman" w:hAnsi="Simplified Arabic" w:cs="MCS Jeddah S_U normal." w:hint="cs"/>
          <w:sz w:val="32"/>
          <w:szCs w:val="32"/>
          <w:rtl/>
          <w:lang w:bidi="ar-IQ"/>
        </w:rPr>
        <w:t xml:space="preserve">                                                                                                         </w:t>
      </w:r>
      <w:r w:rsidR="00E135CF" w:rsidRPr="00726223">
        <w:rPr>
          <w:rFonts w:ascii="Simplified Arabic" w:eastAsia="Times New Roman" w:hAnsi="Simplified Arabic" w:cs="MCS Jeddah S_U normal."/>
          <w:sz w:val="32"/>
          <w:szCs w:val="32"/>
          <w:rtl/>
          <w:lang w:bidi="ar-IQ"/>
        </w:rPr>
        <w:t>الاستاذ الدكتور</w:t>
      </w:r>
    </w:p>
    <w:p w:rsidR="00E135CF" w:rsidRPr="00726223" w:rsidRDefault="00726223" w:rsidP="00726223">
      <w:pPr>
        <w:widowControl w:val="0"/>
        <w:spacing w:after="0" w:line="240" w:lineRule="auto"/>
        <w:rPr>
          <w:rFonts w:ascii="Simplified Arabic" w:eastAsia="Times New Roman" w:hAnsi="Simplified Arabic" w:cs="MCS Jeddah S_U normal."/>
          <w:sz w:val="32"/>
          <w:szCs w:val="32"/>
          <w:rtl/>
          <w:lang w:bidi="ar-IQ"/>
        </w:rPr>
      </w:pPr>
      <w:r>
        <w:rPr>
          <w:rFonts w:ascii="Simplified Arabic" w:eastAsia="Times New Roman" w:hAnsi="Simplified Arabic" w:cs="MCS Jeddah S_U normal." w:hint="cs"/>
          <w:sz w:val="32"/>
          <w:szCs w:val="32"/>
          <w:rtl/>
          <w:lang w:bidi="ar-IQ"/>
        </w:rPr>
        <w:t xml:space="preserve">                                                                                         </w:t>
      </w:r>
      <w:r w:rsidR="000D443D" w:rsidRPr="00726223">
        <w:rPr>
          <w:rFonts w:ascii="Simplified Arabic" w:eastAsia="Times New Roman" w:hAnsi="Simplified Arabic" w:cs="MCS Jeddah S_U normal."/>
          <w:sz w:val="32"/>
          <w:szCs w:val="32"/>
          <w:rtl/>
          <w:lang w:bidi="ar-IQ"/>
        </w:rPr>
        <w:t xml:space="preserve">بلاسم عزيز شبيب الزاملي </w:t>
      </w:r>
    </w:p>
    <w:p w:rsidR="00E6502D" w:rsidRPr="00726223" w:rsidRDefault="00726223" w:rsidP="00726223">
      <w:pPr>
        <w:widowControl w:val="0"/>
        <w:spacing w:after="0" w:line="240" w:lineRule="auto"/>
        <w:rPr>
          <w:rFonts w:ascii="Simplified Arabic" w:eastAsia="Times New Roman" w:hAnsi="Simplified Arabic" w:cs="MCS Jeddah S_U normal."/>
          <w:sz w:val="32"/>
          <w:szCs w:val="32"/>
          <w:rtl/>
          <w:lang w:bidi="ar-IQ"/>
        </w:rPr>
      </w:pPr>
      <w:r>
        <w:rPr>
          <w:rFonts w:ascii="Simplified Arabic" w:eastAsia="Times New Roman" w:hAnsi="Simplified Arabic" w:cs="MCS Jeddah S_U normal." w:hint="cs"/>
          <w:sz w:val="32"/>
          <w:szCs w:val="32"/>
          <w:rtl/>
          <w:lang w:bidi="ar-IQ"/>
        </w:rPr>
        <w:t xml:space="preserve">                                                                                               </w:t>
      </w:r>
      <w:r w:rsidR="00E135CF" w:rsidRPr="00726223">
        <w:rPr>
          <w:rFonts w:ascii="Simplified Arabic" w:eastAsia="Times New Roman" w:hAnsi="Simplified Arabic" w:cs="MCS Jeddah S_U normal."/>
          <w:sz w:val="32"/>
          <w:szCs w:val="32"/>
          <w:rtl/>
          <w:lang w:bidi="ar-IQ"/>
        </w:rPr>
        <w:t xml:space="preserve">جامعة الكوفة </w:t>
      </w:r>
      <w:r>
        <w:rPr>
          <w:rFonts w:ascii="Simplified Arabic" w:eastAsia="Times New Roman" w:hAnsi="Simplified Arabic" w:cs="MCS Jeddah S_U normal." w:hint="cs"/>
          <w:sz w:val="32"/>
          <w:szCs w:val="32"/>
          <w:rtl/>
          <w:lang w:bidi="ar-IQ"/>
        </w:rPr>
        <w:t xml:space="preserve">- </w:t>
      </w:r>
      <w:r w:rsidR="00E135CF" w:rsidRPr="00726223">
        <w:rPr>
          <w:rFonts w:ascii="Simplified Arabic" w:eastAsia="Times New Roman" w:hAnsi="Simplified Arabic" w:cs="MCS Jeddah S_U normal."/>
          <w:sz w:val="32"/>
          <w:szCs w:val="32"/>
          <w:rtl/>
          <w:lang w:bidi="ar-IQ"/>
        </w:rPr>
        <w:t>كلية الفقه</w:t>
      </w:r>
      <w:r w:rsidR="000D443D" w:rsidRPr="00726223">
        <w:rPr>
          <w:rFonts w:ascii="Simplified Arabic" w:eastAsia="Times New Roman" w:hAnsi="Simplified Arabic" w:cs="MCS Jeddah S_U normal."/>
          <w:sz w:val="32"/>
          <w:szCs w:val="32"/>
          <w:rtl/>
          <w:lang w:bidi="ar-IQ"/>
        </w:rPr>
        <w:t xml:space="preserve">                                               </w:t>
      </w:r>
    </w:p>
    <w:p w:rsidR="00726223" w:rsidRPr="00726223" w:rsidRDefault="00726223" w:rsidP="00726223">
      <w:pPr>
        <w:widowControl w:val="0"/>
        <w:spacing w:after="0" w:line="240" w:lineRule="auto"/>
        <w:rPr>
          <w:rFonts w:ascii="Simplified Arabic" w:eastAsia="Times New Roman" w:hAnsi="Simplified Arabic" w:cs="MCS Jeddah S_U normal."/>
          <w:sz w:val="32"/>
          <w:szCs w:val="32"/>
          <w:rtl/>
          <w:lang w:bidi="ar-IQ"/>
        </w:rPr>
      </w:pPr>
    </w:p>
    <w:p w:rsidR="00726223" w:rsidRPr="00726223" w:rsidRDefault="00726223" w:rsidP="00726223">
      <w:pPr>
        <w:widowControl w:val="0"/>
        <w:spacing w:after="0" w:line="240" w:lineRule="auto"/>
        <w:rPr>
          <w:rFonts w:ascii="Simplified Arabic" w:eastAsia="Times New Roman" w:hAnsi="Simplified Arabic" w:cs="MCS Jeddah S_U normal."/>
          <w:sz w:val="32"/>
          <w:szCs w:val="32"/>
          <w:rtl/>
          <w:lang w:bidi="ar-IQ"/>
        </w:rPr>
      </w:pPr>
    </w:p>
    <w:p w:rsidR="00726223" w:rsidRPr="00726223" w:rsidRDefault="00726223" w:rsidP="00726223">
      <w:pPr>
        <w:widowControl w:val="0"/>
        <w:spacing w:after="0" w:line="240" w:lineRule="auto"/>
        <w:rPr>
          <w:rFonts w:ascii="Simplified Arabic" w:eastAsia="Times New Roman" w:hAnsi="Simplified Arabic" w:cs="MCS Jeddah S_U normal."/>
          <w:sz w:val="32"/>
          <w:szCs w:val="32"/>
          <w:rtl/>
          <w:lang w:bidi="ar-IQ"/>
        </w:rPr>
      </w:pPr>
      <w:r>
        <w:rPr>
          <w:rFonts w:ascii="Simplified Arabic" w:eastAsia="Times New Roman" w:hAnsi="Simplified Arabic" w:cs="MCS Jeddah S_U normal." w:hint="cs"/>
          <w:sz w:val="32"/>
          <w:szCs w:val="32"/>
          <w:rtl/>
          <w:lang w:bidi="ar-IQ"/>
        </w:rPr>
        <w:t xml:space="preserve">                                                                                                              </w:t>
      </w:r>
      <w:r w:rsidRPr="00726223">
        <w:rPr>
          <w:rFonts w:ascii="Simplified Arabic" w:eastAsia="Times New Roman" w:hAnsi="Simplified Arabic" w:cs="MCS Jeddah S_U normal."/>
          <w:sz w:val="32"/>
          <w:szCs w:val="32"/>
          <w:rtl/>
          <w:lang w:bidi="ar-IQ"/>
        </w:rPr>
        <w:t>الباحث</w:t>
      </w:r>
    </w:p>
    <w:p w:rsidR="00726223" w:rsidRPr="00726223" w:rsidRDefault="00726223" w:rsidP="00726223">
      <w:pPr>
        <w:widowControl w:val="0"/>
        <w:spacing w:after="0" w:line="240" w:lineRule="auto"/>
        <w:rPr>
          <w:rFonts w:ascii="Simplified Arabic" w:eastAsia="Times New Roman" w:hAnsi="Simplified Arabic" w:cs="MCS Jeddah S_U normal."/>
          <w:sz w:val="32"/>
          <w:szCs w:val="32"/>
          <w:rtl/>
          <w:lang w:bidi="ar-IQ"/>
        </w:rPr>
      </w:pPr>
      <w:r>
        <w:rPr>
          <w:rFonts w:ascii="Simplified Arabic" w:eastAsia="Times New Roman" w:hAnsi="Simplified Arabic" w:cs="MCS Jeddah S_U normal." w:hint="cs"/>
          <w:sz w:val="32"/>
          <w:szCs w:val="32"/>
          <w:rtl/>
          <w:lang w:bidi="ar-IQ"/>
        </w:rPr>
        <w:t xml:space="preserve">                                                                                                    </w:t>
      </w:r>
      <w:r w:rsidRPr="00726223">
        <w:rPr>
          <w:rFonts w:ascii="Simplified Arabic" w:eastAsia="Times New Roman" w:hAnsi="Simplified Arabic" w:cs="MCS Jeddah S_U normal."/>
          <w:sz w:val="32"/>
          <w:szCs w:val="32"/>
          <w:rtl/>
          <w:lang w:bidi="ar-IQ"/>
        </w:rPr>
        <w:t>عباس عطية عبد</w:t>
      </w:r>
    </w:p>
    <w:p w:rsidR="00726223" w:rsidRPr="00726223" w:rsidRDefault="00726223" w:rsidP="00726223">
      <w:pPr>
        <w:widowControl w:val="0"/>
        <w:spacing w:after="0" w:line="240" w:lineRule="auto"/>
        <w:rPr>
          <w:rFonts w:ascii="Simplified Arabic" w:eastAsia="Times New Roman" w:hAnsi="Simplified Arabic" w:cs="MCS Jeddah S_U normal."/>
          <w:sz w:val="32"/>
          <w:szCs w:val="32"/>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spacing w:after="0" w:line="240" w:lineRule="auto"/>
        <w:jc w:val="lowKashida"/>
        <w:rPr>
          <w:rFonts w:asciiTheme="majorHAnsi" w:hAnsiTheme="majorHAnsi" w:cs="Simplified Arabic"/>
          <w:b/>
          <w:bCs/>
          <w:sz w:val="28"/>
          <w:szCs w:val="28"/>
          <w:rtl/>
          <w:lang w:bidi="ar-IQ"/>
        </w:rPr>
      </w:pPr>
    </w:p>
    <w:p w:rsidR="00726223" w:rsidRDefault="00726223" w:rsidP="00726223">
      <w:pPr>
        <w:numPr>
          <w:ilvl w:val="1"/>
          <w:numId w:val="0"/>
        </w:numPr>
        <w:spacing w:after="0" w:line="240" w:lineRule="auto"/>
        <w:jc w:val="center"/>
        <w:rPr>
          <w:rFonts w:ascii="Arial" w:hAnsi="Arial" w:cs="PT Bold Heading"/>
          <w:color w:val="000000" w:themeColor="text1"/>
          <w:sz w:val="28"/>
          <w:szCs w:val="28"/>
          <w:rtl/>
        </w:rPr>
      </w:pPr>
    </w:p>
    <w:p w:rsidR="00726223" w:rsidRPr="00726223" w:rsidRDefault="00726223" w:rsidP="00726223">
      <w:pPr>
        <w:numPr>
          <w:ilvl w:val="1"/>
          <w:numId w:val="0"/>
        </w:numPr>
        <w:spacing w:after="0" w:line="240" w:lineRule="auto"/>
        <w:jc w:val="center"/>
        <w:rPr>
          <w:rFonts w:ascii="Simplified Arabic" w:eastAsia="Calibri" w:hAnsi="Simplified Arabic" w:cs="MCS Jeddah S_U normal."/>
          <w:sz w:val="40"/>
          <w:szCs w:val="40"/>
          <w:rtl/>
          <w:lang w:bidi="ar-IQ"/>
        </w:rPr>
      </w:pPr>
      <w:r w:rsidRPr="00726223">
        <w:rPr>
          <w:rFonts w:ascii="Simplified Arabic" w:eastAsia="Calibri" w:hAnsi="Simplified Arabic" w:cs="MCS Jeddah S_U normal."/>
          <w:sz w:val="40"/>
          <w:szCs w:val="40"/>
          <w:rtl/>
          <w:lang w:bidi="ar-IQ"/>
        </w:rPr>
        <w:t>تعدد القراءات ومناهجها في التوراة والتلمود</w:t>
      </w:r>
    </w:p>
    <w:p w:rsidR="00726223" w:rsidRPr="00C65B15" w:rsidRDefault="00726223" w:rsidP="00726223">
      <w:pPr>
        <w:spacing w:after="0" w:line="240" w:lineRule="auto"/>
        <w:rPr>
          <w:rFonts w:asciiTheme="majorHAnsi" w:hAnsiTheme="majorHAnsi" w:cs="Simplified Arabic"/>
          <w:sz w:val="32"/>
          <w:szCs w:val="32"/>
          <w:rtl/>
          <w:lang w:bidi="ar-IQ"/>
        </w:rPr>
      </w:pPr>
    </w:p>
    <w:p w:rsidR="00726223" w:rsidRPr="00726223" w:rsidRDefault="00726223" w:rsidP="00726223">
      <w:pPr>
        <w:widowControl w:val="0"/>
        <w:spacing w:after="0" w:line="240" w:lineRule="auto"/>
        <w:rPr>
          <w:rFonts w:ascii="Simplified Arabic" w:eastAsia="Times New Roman" w:hAnsi="Simplified Arabic" w:cs="MCS Jeddah S_U normal."/>
          <w:sz w:val="24"/>
          <w:szCs w:val="24"/>
          <w:rtl/>
          <w:lang w:bidi="ar-IQ"/>
        </w:rPr>
      </w:pPr>
      <w:r>
        <w:rPr>
          <w:rFonts w:ascii="Simplified Arabic" w:eastAsia="Times New Roman" w:hAnsi="Simplified Arabic" w:cs="MCS Jeddah S_U normal." w:hint="cs"/>
          <w:sz w:val="24"/>
          <w:szCs w:val="24"/>
          <w:rtl/>
          <w:lang w:bidi="ar-IQ"/>
        </w:rPr>
        <w:t xml:space="preserve">           </w:t>
      </w:r>
      <w:r w:rsidRPr="00726223">
        <w:rPr>
          <w:rFonts w:ascii="Simplified Arabic" w:eastAsia="Times New Roman" w:hAnsi="Simplified Arabic" w:cs="MCS Jeddah S_U normal."/>
          <w:sz w:val="24"/>
          <w:szCs w:val="24"/>
          <w:rtl/>
          <w:lang w:bidi="ar-IQ"/>
        </w:rPr>
        <w:t xml:space="preserve">  الباحث</w:t>
      </w:r>
      <w:r w:rsidRPr="00726223">
        <w:rPr>
          <w:rFonts w:ascii="Simplified Arabic" w:eastAsia="Times New Roman" w:hAnsi="Simplified Arabic" w:cs="MCS Jeddah S_U normal."/>
          <w:sz w:val="24"/>
          <w:szCs w:val="24"/>
          <w:rtl/>
          <w:lang w:bidi="ar-IQ"/>
        </w:rPr>
        <w:tab/>
      </w:r>
      <w:r>
        <w:rPr>
          <w:rFonts w:ascii="Simplified Arabic" w:eastAsia="Times New Roman" w:hAnsi="Simplified Arabic" w:cs="MCS Jeddah S_U normal." w:hint="cs"/>
          <w:sz w:val="24"/>
          <w:szCs w:val="24"/>
          <w:rtl/>
          <w:lang w:bidi="ar-IQ"/>
        </w:rPr>
        <w:t xml:space="preserve">                                                                                                            </w:t>
      </w:r>
      <w:r w:rsidRPr="00726223">
        <w:rPr>
          <w:rFonts w:ascii="Simplified Arabic" w:eastAsia="Times New Roman" w:hAnsi="Simplified Arabic" w:cs="MCS Jeddah S_U normal."/>
          <w:sz w:val="24"/>
          <w:szCs w:val="24"/>
          <w:rtl/>
          <w:lang w:bidi="ar-IQ"/>
        </w:rPr>
        <w:t>الاستاذ الدكتور</w:t>
      </w:r>
    </w:p>
    <w:p w:rsidR="00726223" w:rsidRPr="00726223" w:rsidRDefault="00726223" w:rsidP="00726223">
      <w:pPr>
        <w:widowControl w:val="0"/>
        <w:spacing w:after="0" w:line="240" w:lineRule="auto"/>
        <w:rPr>
          <w:rFonts w:ascii="Simplified Arabic" w:eastAsia="Times New Roman" w:hAnsi="Simplified Arabic" w:cs="MCS Jeddah S_U normal."/>
          <w:sz w:val="24"/>
          <w:szCs w:val="24"/>
          <w:rtl/>
          <w:lang w:bidi="ar-IQ"/>
        </w:rPr>
      </w:pPr>
      <w:r>
        <w:rPr>
          <w:rFonts w:ascii="Simplified Arabic" w:eastAsia="Times New Roman" w:hAnsi="Simplified Arabic" w:cs="MCS Jeddah S_U normal." w:hint="cs"/>
          <w:sz w:val="24"/>
          <w:szCs w:val="24"/>
          <w:rtl/>
          <w:lang w:bidi="ar-IQ"/>
        </w:rPr>
        <w:t xml:space="preserve">       </w:t>
      </w:r>
      <w:r w:rsidRPr="00726223">
        <w:rPr>
          <w:rFonts w:ascii="Simplified Arabic" w:eastAsia="Times New Roman" w:hAnsi="Simplified Arabic" w:cs="MCS Jeddah S_U normal."/>
          <w:sz w:val="24"/>
          <w:szCs w:val="24"/>
          <w:rtl/>
          <w:lang w:bidi="ar-IQ"/>
        </w:rPr>
        <w:t xml:space="preserve">عباس عطية عبد                        </w:t>
      </w:r>
      <w:r>
        <w:rPr>
          <w:rFonts w:ascii="Simplified Arabic" w:eastAsia="Times New Roman" w:hAnsi="Simplified Arabic" w:cs="MCS Jeddah S_U normal." w:hint="cs"/>
          <w:sz w:val="24"/>
          <w:szCs w:val="24"/>
          <w:rtl/>
          <w:lang w:bidi="ar-IQ"/>
        </w:rPr>
        <w:t xml:space="preserve">                                                 </w:t>
      </w:r>
      <w:r w:rsidRPr="00726223">
        <w:rPr>
          <w:rFonts w:ascii="Simplified Arabic" w:eastAsia="Times New Roman" w:hAnsi="Simplified Arabic" w:cs="MCS Jeddah S_U normal."/>
          <w:sz w:val="24"/>
          <w:szCs w:val="24"/>
          <w:rtl/>
          <w:lang w:bidi="ar-IQ"/>
        </w:rPr>
        <w:t xml:space="preserve"> </w:t>
      </w:r>
      <w:r>
        <w:rPr>
          <w:rFonts w:ascii="Simplified Arabic" w:eastAsia="Times New Roman" w:hAnsi="Simplified Arabic" w:cs="MCS Jeddah S_U normal." w:hint="cs"/>
          <w:sz w:val="24"/>
          <w:szCs w:val="24"/>
          <w:rtl/>
          <w:lang w:bidi="ar-IQ"/>
        </w:rPr>
        <w:t xml:space="preserve">    </w:t>
      </w:r>
      <w:r w:rsidRPr="00726223">
        <w:rPr>
          <w:rFonts w:ascii="Simplified Arabic" w:eastAsia="Times New Roman" w:hAnsi="Simplified Arabic" w:cs="MCS Jeddah S_U normal."/>
          <w:sz w:val="24"/>
          <w:szCs w:val="24"/>
          <w:rtl/>
          <w:lang w:bidi="ar-IQ"/>
        </w:rPr>
        <w:t xml:space="preserve"> </w:t>
      </w:r>
      <w:r>
        <w:rPr>
          <w:rFonts w:ascii="Simplified Arabic" w:eastAsia="Times New Roman" w:hAnsi="Simplified Arabic" w:cs="MCS Jeddah S_U normal." w:hint="cs"/>
          <w:sz w:val="24"/>
          <w:szCs w:val="24"/>
          <w:rtl/>
          <w:lang w:bidi="ar-IQ"/>
        </w:rPr>
        <w:t xml:space="preserve">   </w:t>
      </w:r>
      <w:r w:rsidRPr="00726223">
        <w:rPr>
          <w:rFonts w:ascii="Simplified Arabic" w:eastAsia="Times New Roman" w:hAnsi="Simplified Arabic" w:cs="MCS Jeddah S_U normal."/>
          <w:sz w:val="24"/>
          <w:szCs w:val="24"/>
          <w:rtl/>
          <w:lang w:bidi="ar-IQ"/>
        </w:rPr>
        <w:t xml:space="preserve">         بلاسم عزيز شبيب الزاملي </w:t>
      </w:r>
    </w:p>
    <w:p w:rsidR="00726223" w:rsidRPr="00726223" w:rsidRDefault="00726223" w:rsidP="00726223">
      <w:pPr>
        <w:widowControl w:val="0"/>
        <w:spacing w:after="0" w:line="240" w:lineRule="auto"/>
        <w:rPr>
          <w:rFonts w:ascii="Simplified Arabic" w:eastAsia="Times New Roman" w:hAnsi="Simplified Arabic" w:cs="MCS Jeddah S_U normal."/>
          <w:sz w:val="24"/>
          <w:szCs w:val="24"/>
          <w:rtl/>
          <w:lang w:bidi="ar-IQ"/>
        </w:rPr>
      </w:pPr>
      <w:r w:rsidRPr="00726223">
        <w:rPr>
          <w:rFonts w:ascii="Simplified Arabic" w:eastAsia="Times New Roman" w:hAnsi="Simplified Arabic" w:cs="MCS Jeddah S_U normal."/>
          <w:sz w:val="24"/>
          <w:szCs w:val="24"/>
          <w:rtl/>
          <w:lang w:bidi="ar-IQ"/>
        </w:rPr>
        <w:t xml:space="preserve">                            </w:t>
      </w:r>
      <w:r>
        <w:rPr>
          <w:rFonts w:ascii="Simplified Arabic" w:eastAsia="Times New Roman" w:hAnsi="Simplified Arabic" w:cs="MCS Jeddah S_U normal." w:hint="cs"/>
          <w:sz w:val="24"/>
          <w:szCs w:val="24"/>
          <w:rtl/>
          <w:lang w:bidi="ar-IQ"/>
        </w:rPr>
        <w:t xml:space="preserve">                                                                                           </w:t>
      </w:r>
      <w:r w:rsidRPr="00726223">
        <w:rPr>
          <w:rFonts w:ascii="Simplified Arabic" w:eastAsia="Times New Roman" w:hAnsi="Simplified Arabic" w:cs="MCS Jeddah S_U normal."/>
          <w:sz w:val="24"/>
          <w:szCs w:val="24"/>
          <w:rtl/>
          <w:lang w:bidi="ar-IQ"/>
        </w:rPr>
        <w:t xml:space="preserve">    </w:t>
      </w:r>
      <w:r>
        <w:rPr>
          <w:rFonts w:ascii="Simplified Arabic" w:eastAsia="Times New Roman" w:hAnsi="Simplified Arabic" w:cs="MCS Jeddah S_U normal." w:hint="cs"/>
          <w:sz w:val="24"/>
          <w:szCs w:val="24"/>
          <w:rtl/>
          <w:lang w:bidi="ar-IQ"/>
        </w:rPr>
        <w:t xml:space="preserve">  </w:t>
      </w:r>
      <w:r w:rsidRPr="00726223">
        <w:rPr>
          <w:rFonts w:ascii="Simplified Arabic" w:eastAsia="Times New Roman" w:hAnsi="Simplified Arabic" w:cs="MCS Jeddah S_U normal."/>
          <w:sz w:val="24"/>
          <w:szCs w:val="24"/>
          <w:rtl/>
          <w:lang w:bidi="ar-IQ"/>
        </w:rPr>
        <w:t xml:space="preserve">      جامعة الكوفة </w:t>
      </w:r>
      <w:r>
        <w:rPr>
          <w:rFonts w:ascii="Simplified Arabic" w:eastAsia="Times New Roman" w:hAnsi="Simplified Arabic" w:cs="MCS Jeddah S_U normal." w:hint="cs"/>
          <w:sz w:val="24"/>
          <w:szCs w:val="24"/>
          <w:rtl/>
          <w:lang w:bidi="ar-IQ"/>
        </w:rPr>
        <w:t xml:space="preserve"> - </w:t>
      </w:r>
      <w:r w:rsidRPr="00726223">
        <w:rPr>
          <w:rFonts w:ascii="Simplified Arabic" w:eastAsia="Times New Roman" w:hAnsi="Simplified Arabic" w:cs="MCS Jeddah S_U normal."/>
          <w:sz w:val="24"/>
          <w:szCs w:val="24"/>
          <w:rtl/>
          <w:lang w:bidi="ar-IQ"/>
        </w:rPr>
        <w:t xml:space="preserve"> كلية الفقه                                               </w:t>
      </w:r>
    </w:p>
    <w:p w:rsidR="00726223" w:rsidRDefault="00726223" w:rsidP="00726223">
      <w:pPr>
        <w:spacing w:after="0" w:line="240" w:lineRule="auto"/>
        <w:jc w:val="lowKashida"/>
        <w:rPr>
          <w:rFonts w:asciiTheme="majorHAnsi" w:hAnsiTheme="majorHAnsi" w:cs="Simplified Arabic"/>
          <w:b/>
          <w:bCs/>
          <w:sz w:val="28"/>
          <w:szCs w:val="28"/>
          <w:rtl/>
          <w:lang w:bidi="ar-IQ"/>
        </w:rPr>
      </w:pPr>
    </w:p>
    <w:p w:rsidR="00E6502D" w:rsidRPr="00726223" w:rsidRDefault="00E6502D" w:rsidP="00726223">
      <w:pPr>
        <w:spacing w:after="0" w:line="240" w:lineRule="auto"/>
        <w:jc w:val="lowKashida"/>
        <w:rPr>
          <w:rFonts w:asciiTheme="majorHAnsi" w:hAnsiTheme="majorHAnsi" w:cs="Simplified Arabic"/>
          <w:b/>
          <w:bCs/>
          <w:sz w:val="28"/>
          <w:szCs w:val="28"/>
          <w:rtl/>
          <w:lang w:bidi="ar-IQ"/>
        </w:rPr>
      </w:pPr>
      <w:r w:rsidRPr="00726223">
        <w:rPr>
          <w:rFonts w:asciiTheme="majorHAnsi" w:hAnsiTheme="majorHAnsi" w:cs="Simplified Arabic"/>
          <w:b/>
          <w:bCs/>
          <w:sz w:val="28"/>
          <w:szCs w:val="28"/>
          <w:rtl/>
          <w:lang w:bidi="ar-IQ"/>
        </w:rPr>
        <w:t xml:space="preserve">الملخص </w:t>
      </w:r>
    </w:p>
    <w:p w:rsidR="000D443D" w:rsidRPr="00726223" w:rsidRDefault="000D443D" w:rsidP="00726223">
      <w:pPr>
        <w:widowControl w:val="0"/>
        <w:spacing w:after="0" w:line="240" w:lineRule="auto"/>
        <w:jc w:val="lowKashida"/>
        <w:rPr>
          <w:rFonts w:asciiTheme="majorHAnsi" w:eastAsia="Calibri" w:hAnsiTheme="majorHAnsi" w:cs="Simplified Arabic"/>
          <w:sz w:val="28"/>
          <w:szCs w:val="28"/>
          <w:rtl/>
          <w:lang w:bidi="ar-EG"/>
        </w:rPr>
      </w:pPr>
      <w:r w:rsidRPr="00726223">
        <w:rPr>
          <w:rFonts w:asciiTheme="majorHAnsi" w:eastAsia="Calibri" w:hAnsiTheme="majorHAnsi" w:cs="Simplified Arabic"/>
          <w:sz w:val="28"/>
          <w:szCs w:val="28"/>
          <w:rtl/>
          <w:lang w:bidi="ar-EG"/>
        </w:rPr>
        <w:t>تمتلك كلّ ديانة نصوصاً دينية يُبيّن منها زعيمها الديني لأتباعها مقاصد ومرادات تلك النّصوص، وفي حال رحيله إلى الرفيق الأعلى، يقوم أوصياؤه والعارفين بها ببيان تلك النصوص وشرحها.</w:t>
      </w:r>
      <w:r w:rsidR="00726223">
        <w:rPr>
          <w:rFonts w:asciiTheme="majorHAnsi" w:eastAsia="Calibri" w:hAnsiTheme="majorHAnsi" w:cs="Simplified Arabic" w:hint="cs"/>
          <w:sz w:val="28"/>
          <w:szCs w:val="28"/>
          <w:rtl/>
          <w:lang w:bidi="ar-EG"/>
        </w:rPr>
        <w:t xml:space="preserve"> </w:t>
      </w:r>
      <w:r w:rsidRPr="00726223">
        <w:rPr>
          <w:rFonts w:asciiTheme="majorHAnsi" w:eastAsia="Calibri" w:hAnsiTheme="majorHAnsi" w:cs="Simplified Arabic"/>
          <w:sz w:val="28"/>
          <w:szCs w:val="28"/>
          <w:rtl/>
          <w:lang w:bidi="ar-EG"/>
        </w:rPr>
        <w:t xml:space="preserve"> وهكذا أتباع كل ديانة على مرّ العصور، يبحثون عمّن يوضح لهم ما غَمُضَ عليهم من نصوصهم المقدسة، وكذا الحال بأتباع الديانة اليهودية، فقد عنوا بنصوصهم المقدسة، كعناية المسلمين بالقرآن الكريم والسنة الشريفة؛ فتعدد قراءات النص الديني في الديانة اليهودية وصار لبعض تلك القراءات أثرها في نشوء</w:t>
      </w:r>
      <w:r w:rsidR="00433F29" w:rsidRPr="00726223">
        <w:rPr>
          <w:rFonts w:asciiTheme="majorHAnsi" w:eastAsia="Calibri" w:hAnsiTheme="majorHAnsi" w:cs="Simplified Arabic"/>
          <w:sz w:val="28"/>
          <w:szCs w:val="28"/>
          <w:rtl/>
          <w:lang w:bidi="ar-EG"/>
        </w:rPr>
        <w:t xml:space="preserve"> التطرف الديني لدى عدد من اليهود</w:t>
      </w:r>
      <w:r w:rsidR="00FF1436" w:rsidRPr="00726223">
        <w:rPr>
          <w:rFonts w:asciiTheme="majorHAnsi" w:eastAsia="Calibri" w:hAnsiTheme="majorHAnsi" w:cs="Simplified Arabic"/>
          <w:sz w:val="28"/>
          <w:szCs w:val="28"/>
          <w:rtl/>
          <w:lang w:bidi="ar-EG"/>
        </w:rPr>
        <w:t xml:space="preserve"> فبيَّن البحث اتجاهات القراءات للنص التوراتي والتلمودي كما أشار الى أهمية الكتابين وعند اليهود وأثرهما في بناء الفكر والعقيدة لدى اليهود كما سلط الضوء على أبرز الفرق اليهودية ونشوئها بسبب تعدد قراءات تلك النصوص، وتوصل البحث الى نتيجة مهمة جدا وهي أنه لايوجد تطرف ذاتي بالنص الديني السماوي وإنما التطرف اما  قراءة خاطئة أو أنّ النص محرَّف .</w:t>
      </w:r>
    </w:p>
    <w:p w:rsidR="00E24043" w:rsidRPr="00726223" w:rsidRDefault="00E24043" w:rsidP="00726223">
      <w:pPr>
        <w:spacing w:after="0" w:line="240" w:lineRule="auto"/>
        <w:jc w:val="lowKashida"/>
        <w:rPr>
          <w:rFonts w:asciiTheme="majorHAnsi" w:eastAsia="Calibri" w:hAnsiTheme="majorHAnsi" w:cs="Simplified Arabic"/>
          <w:b/>
          <w:bCs/>
          <w:sz w:val="28"/>
          <w:szCs w:val="28"/>
          <w:rtl/>
          <w:lang w:bidi="ar-EG"/>
        </w:rPr>
      </w:pPr>
      <w:r w:rsidRPr="00726223">
        <w:rPr>
          <w:rFonts w:asciiTheme="majorHAnsi" w:hAnsiTheme="majorHAnsi" w:cs="Simplified Arabic"/>
          <w:b/>
          <w:bCs/>
          <w:sz w:val="28"/>
          <w:szCs w:val="28"/>
          <w:rtl/>
          <w:lang w:bidi="ar-IQ"/>
        </w:rPr>
        <w:t>المقدمة</w:t>
      </w:r>
    </w:p>
    <w:p w:rsidR="005A1942" w:rsidRPr="00726223" w:rsidRDefault="005A1942" w:rsidP="00726223">
      <w:pPr>
        <w:widowControl w:val="0"/>
        <w:spacing w:after="0" w:line="240" w:lineRule="auto"/>
        <w:jc w:val="lowKashida"/>
        <w:rPr>
          <w:rFonts w:asciiTheme="majorHAnsi" w:eastAsia="Calibri" w:hAnsiTheme="majorHAnsi" w:cs="Simplified Arabic"/>
          <w:sz w:val="28"/>
          <w:szCs w:val="28"/>
          <w:rtl/>
          <w:lang w:bidi="ar-EG"/>
        </w:rPr>
      </w:pPr>
      <w:r w:rsidRPr="00726223">
        <w:rPr>
          <w:rFonts w:asciiTheme="majorHAnsi" w:eastAsia="Calibri" w:hAnsiTheme="majorHAnsi" w:cs="Simplified Arabic"/>
          <w:sz w:val="28"/>
          <w:szCs w:val="28"/>
          <w:rtl/>
          <w:lang w:bidi="ar-EG"/>
        </w:rPr>
        <w:t>الحمد لله الذي قصُرت الالسن عن بلوغ ثنائه كما يليق بجلاله، وعجزت العقول عن ادارك كُنه جماله حمداً يصعد أوله ولا ينفد آخره، والصلاة والسلام على خير خلق الله أبي القاسم محمد صلى الله عليه وآله وسلم وعلى ربيبه وخليفته ووصيه، وعلى إبنته الصديقة الطاهرة، وعلى الائمة الطاهرين واصحابه المخلصين.</w:t>
      </w:r>
    </w:p>
    <w:p w:rsidR="005A1942" w:rsidRPr="00726223" w:rsidRDefault="005A1942" w:rsidP="00726223">
      <w:pPr>
        <w:widowControl w:val="0"/>
        <w:spacing w:after="0" w:line="240" w:lineRule="auto"/>
        <w:jc w:val="lowKashida"/>
        <w:rPr>
          <w:rFonts w:asciiTheme="majorHAnsi" w:eastAsia="Calibri" w:hAnsiTheme="majorHAnsi" w:cs="Simplified Arabic"/>
          <w:sz w:val="28"/>
          <w:szCs w:val="28"/>
          <w:rtl/>
          <w:lang w:bidi="ar-EG"/>
        </w:rPr>
      </w:pPr>
      <w:r w:rsidRPr="00726223">
        <w:rPr>
          <w:rFonts w:asciiTheme="majorHAnsi" w:eastAsia="Calibri" w:hAnsiTheme="majorHAnsi" w:cs="Simplified Arabic"/>
          <w:sz w:val="28"/>
          <w:szCs w:val="28"/>
          <w:rtl/>
          <w:lang w:bidi="ar-EG"/>
        </w:rPr>
        <w:t>وبعد..</w:t>
      </w:r>
    </w:p>
    <w:p w:rsidR="0083225B" w:rsidRPr="00726223" w:rsidRDefault="0083225B" w:rsidP="00726223">
      <w:pPr>
        <w:widowControl w:val="0"/>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 xml:space="preserve">إنً المتأمل في سيرة نبي الإسلام سيجده تعامل مع اليهود بوصفهم مواطنين من مواطني المدينة المنورة، وكذلك القرآن الكريم لم يغفل بيان وتوضيح حقيقة الدين الصحيح من ديانة النبي موسى </w:t>
      </w:r>
      <w:r w:rsidRPr="00726223">
        <w:rPr>
          <w:rFonts w:asciiTheme="majorHAnsi" w:eastAsia="Calibri" w:hAnsiTheme="majorHAnsi" w:cs="Simplified Arabic"/>
          <w:sz w:val="28"/>
          <w:szCs w:val="28"/>
        </w:rPr>
        <w:sym w:font="AGA Arabesque" w:char="F075"/>
      </w:r>
      <w:r w:rsidRPr="00726223">
        <w:rPr>
          <w:rFonts w:asciiTheme="majorHAnsi" w:eastAsia="Calibri" w:hAnsiTheme="majorHAnsi" w:cs="Simplified Arabic"/>
          <w:sz w:val="28"/>
          <w:szCs w:val="28"/>
          <w:rtl/>
        </w:rPr>
        <w:t xml:space="preserve"> وكان منهجه الدعوة للحوار ولفهم الآخر، كما في قوله تعالى ﴿قُلْ يَا أَهْلَ الْكِتَابِ تَعَالَوْا إلى كلّمَةٍ سَوَاءٍ بَيْنَنَا وَبَيْنَكُمْ أَلَّا </w:t>
      </w:r>
      <w:r w:rsidRPr="00726223">
        <w:rPr>
          <w:rFonts w:asciiTheme="majorHAnsi" w:eastAsia="Calibri" w:hAnsiTheme="majorHAnsi" w:cs="Simplified Arabic"/>
          <w:sz w:val="28"/>
          <w:szCs w:val="28"/>
          <w:rtl/>
        </w:rPr>
        <w:lastRenderedPageBreak/>
        <w:t>نَعْبُدَ إِلَّا اللَّهَ وَلَا نُشْرِكَ بِهِ شَيْئًا...</w:t>
      </w:r>
      <w:r w:rsidRPr="00726223">
        <w:rPr>
          <w:rFonts w:asciiTheme="majorHAnsi" w:eastAsia="Calibri" w:hAnsiTheme="majorHAnsi" w:cs="Simplified Arabic"/>
          <w:sz w:val="28"/>
          <w:szCs w:val="28"/>
          <w:rtl/>
          <w:lang w:bidi="ar-IQ"/>
        </w:rPr>
        <w:t xml:space="preserve"> ﴾</w:t>
      </w:r>
      <w:r w:rsidRPr="00726223">
        <w:rPr>
          <w:rFonts w:asciiTheme="majorHAnsi" w:eastAsia="Calibri" w:hAnsiTheme="majorHAnsi" w:cs="Simplified Arabic"/>
          <w:sz w:val="28"/>
          <w:szCs w:val="28"/>
          <w:vertAlign w:val="superscript"/>
          <w:rtl/>
        </w:rPr>
        <w:footnoteReference w:id="1"/>
      </w:r>
      <w:r w:rsidRPr="00726223">
        <w:rPr>
          <w:rFonts w:asciiTheme="majorHAnsi" w:eastAsia="Calibri" w:hAnsiTheme="majorHAnsi" w:cs="Simplified Arabic"/>
          <w:sz w:val="28"/>
          <w:szCs w:val="28"/>
          <w:rtl/>
        </w:rPr>
        <w:t>.</w:t>
      </w:r>
    </w:p>
    <w:p w:rsidR="0083225B" w:rsidRPr="00726223" w:rsidRDefault="0083225B" w:rsidP="00726223">
      <w:pPr>
        <w:widowControl w:val="0"/>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وهذا الأسلوب الحواري  يحتم على المسلم الاعتراف بالآخر، ومعرفته والاطلاع على أفكاره ومعتقداته، خصوصا إذا لاحظنا الاحداث التي يعيشها المجتمع الاسلامي بشكل عام ومايجري في فلسطين الحبيبة من تصاعد وتيرة الأحداث فيها وقرار نقل السفارة الأمريكية الى القدس، ومن هنا لزاماً علينا أنْ نبين حقيقة ذلك الآخر بإنصاف من غير تدليس ولا افتراء؛ وتناولها بتجرد عن العصبية، ونبتعد عمّا اتصفت به الكثر من الدراسات التي لا تتصف بالحيادية، ولا تركز في الموضوعية؛ وذلك لأسباب دينية أو سياسية أو قومية.</w:t>
      </w:r>
    </w:p>
    <w:p w:rsidR="0083225B" w:rsidRPr="00726223" w:rsidRDefault="0083225B" w:rsidP="00726223">
      <w:pPr>
        <w:widowControl w:val="0"/>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وهذا الحال اضطرني إلى البحث في كتب القوم أنفسهم  من أجل بيان تلك الديانة بشكلّ صحيح، ومن ثمَّ توفير معلومة دقيقة عن الديانة اليهودي للباحثين والدارسين، وحتَّم البحث علينا أيضاً، التطرَّق إلى الديانة اليهودية يتناسب مع طبيعة البحث، وبنحوٍ مختصر؛ إذ سوف يوضح لنا كيفية قراءاتهم للنّص التوراتي والتلمودي،فكان هذا المبحث في ثلاثة مطالب :</w:t>
      </w:r>
    </w:p>
    <w:p w:rsidR="000D716A" w:rsidRPr="00726223" w:rsidRDefault="0083225B" w:rsidP="00726223">
      <w:pPr>
        <w:pStyle w:val="Heading3"/>
        <w:spacing w:before="0" w:line="240" w:lineRule="auto"/>
        <w:jc w:val="lowKashida"/>
        <w:rPr>
          <w:rFonts w:asciiTheme="majorHAnsi" w:eastAsia="Calibri" w:hAnsiTheme="majorHAnsi" w:cs="Simplified Arabic"/>
          <w:color w:val="auto"/>
          <w:sz w:val="28"/>
          <w:szCs w:val="28"/>
          <w:rtl/>
        </w:rPr>
      </w:pPr>
      <w:r w:rsidRPr="00726223">
        <w:rPr>
          <w:rFonts w:asciiTheme="majorHAnsi" w:eastAsia="Calibri" w:hAnsiTheme="majorHAnsi" w:cs="Simplified Arabic"/>
          <w:color w:val="auto"/>
          <w:sz w:val="28"/>
          <w:szCs w:val="28"/>
          <w:rtl/>
        </w:rPr>
        <w:t xml:space="preserve">المطلب </w:t>
      </w:r>
      <w:r w:rsidR="000D716A" w:rsidRPr="00726223">
        <w:rPr>
          <w:rFonts w:asciiTheme="majorHAnsi" w:eastAsia="Calibri" w:hAnsiTheme="majorHAnsi" w:cs="Simplified Arabic"/>
          <w:color w:val="auto"/>
          <w:sz w:val="28"/>
          <w:szCs w:val="28"/>
          <w:rtl/>
        </w:rPr>
        <w:t>الأول: القراءات والاتجاهات التفسيرية للنصوص الدينية عند اليهود</w:t>
      </w:r>
    </w:p>
    <w:p w:rsidR="000D716A" w:rsidRPr="00726223" w:rsidRDefault="000D716A" w:rsidP="00726223">
      <w:pPr>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b/>
          <w:bCs/>
          <w:sz w:val="28"/>
          <w:szCs w:val="28"/>
          <w:rtl/>
        </w:rPr>
        <w:t>المطلب الثاني: مناهج قراءات النص التوراتي والتلمودي</w:t>
      </w:r>
      <w:r w:rsidRPr="00726223">
        <w:rPr>
          <w:rFonts w:asciiTheme="majorHAnsi" w:eastAsia="Calibri" w:hAnsiTheme="majorHAnsi" w:cs="Simplified Arabic"/>
          <w:sz w:val="28"/>
          <w:szCs w:val="28"/>
          <w:rtl/>
        </w:rPr>
        <w:t xml:space="preserve"> </w:t>
      </w:r>
    </w:p>
    <w:p w:rsidR="000D716A" w:rsidRPr="00726223" w:rsidRDefault="000D716A" w:rsidP="00726223">
      <w:pPr>
        <w:spacing w:after="0" w:line="240" w:lineRule="auto"/>
        <w:jc w:val="lowKashida"/>
        <w:rPr>
          <w:rFonts w:asciiTheme="majorHAnsi" w:eastAsia="Calibri" w:hAnsiTheme="majorHAnsi" w:cs="Simplified Arabic"/>
          <w:b/>
          <w:bCs/>
          <w:sz w:val="28"/>
          <w:szCs w:val="28"/>
          <w:rtl/>
        </w:rPr>
      </w:pPr>
      <w:r w:rsidRPr="00726223">
        <w:rPr>
          <w:rFonts w:asciiTheme="majorHAnsi" w:eastAsia="Calibri" w:hAnsiTheme="majorHAnsi" w:cs="Simplified Arabic"/>
          <w:b/>
          <w:bCs/>
          <w:sz w:val="28"/>
          <w:szCs w:val="28"/>
          <w:rtl/>
        </w:rPr>
        <w:t xml:space="preserve">المطلب الثالث: الطوائف والفرق في اليهودية </w:t>
      </w:r>
    </w:p>
    <w:p w:rsidR="000D716A" w:rsidRPr="00726223" w:rsidRDefault="000D716A" w:rsidP="00726223">
      <w:pPr>
        <w:widowControl w:val="0"/>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 xml:space="preserve">مفصلا تلك المطالب بما ينسجم مع عناوينها ومسمياتها مستعينا بالله سبحانه وتعالى </w:t>
      </w:r>
    </w:p>
    <w:p w:rsidR="002811D1" w:rsidRPr="00726223" w:rsidRDefault="002811D1" w:rsidP="00726223">
      <w:pPr>
        <w:pStyle w:val="Heading3"/>
        <w:spacing w:before="0" w:line="240" w:lineRule="auto"/>
        <w:jc w:val="lowKashida"/>
        <w:rPr>
          <w:rFonts w:asciiTheme="majorHAnsi" w:eastAsia="Calibri" w:hAnsiTheme="majorHAnsi" w:cs="Simplified Arabic"/>
          <w:color w:val="auto"/>
          <w:sz w:val="28"/>
          <w:szCs w:val="28"/>
          <w:rtl/>
        </w:rPr>
      </w:pPr>
    </w:p>
    <w:p w:rsidR="000362C2" w:rsidRPr="00726223" w:rsidRDefault="002811D1" w:rsidP="00726223">
      <w:pPr>
        <w:pStyle w:val="Heading3"/>
        <w:spacing w:before="0" w:line="240" w:lineRule="auto"/>
        <w:jc w:val="lowKashida"/>
        <w:rPr>
          <w:rFonts w:asciiTheme="majorHAnsi" w:hAnsiTheme="majorHAnsi" w:cs="Simplified Arabic"/>
          <w:sz w:val="32"/>
          <w:szCs w:val="32"/>
          <w:rtl/>
        </w:rPr>
      </w:pPr>
      <w:r w:rsidRPr="00726223">
        <w:rPr>
          <w:rFonts w:asciiTheme="majorHAnsi" w:eastAsia="Calibri" w:hAnsiTheme="majorHAnsi" w:cs="Simplified Arabic"/>
          <w:color w:val="auto"/>
          <w:sz w:val="32"/>
          <w:szCs w:val="32"/>
          <w:rtl/>
        </w:rPr>
        <w:t>ا</w:t>
      </w:r>
      <w:r w:rsidR="00FF1436" w:rsidRPr="00726223">
        <w:rPr>
          <w:rFonts w:asciiTheme="majorHAnsi" w:eastAsia="Calibri" w:hAnsiTheme="majorHAnsi" w:cs="Simplified Arabic"/>
          <w:color w:val="auto"/>
          <w:sz w:val="32"/>
          <w:szCs w:val="32"/>
          <w:rtl/>
        </w:rPr>
        <w:t>ل</w:t>
      </w:r>
      <w:r w:rsidR="000362C2" w:rsidRPr="00726223">
        <w:rPr>
          <w:rFonts w:asciiTheme="majorHAnsi" w:eastAsia="Calibri" w:hAnsiTheme="majorHAnsi" w:cs="Simplified Arabic"/>
          <w:color w:val="auto"/>
          <w:sz w:val="32"/>
          <w:szCs w:val="32"/>
          <w:rtl/>
        </w:rPr>
        <w:t>م</w:t>
      </w:r>
      <w:r w:rsidR="00E24043" w:rsidRPr="00726223">
        <w:rPr>
          <w:rFonts w:asciiTheme="majorHAnsi" w:eastAsia="Calibri" w:hAnsiTheme="majorHAnsi" w:cs="Simplified Arabic"/>
          <w:color w:val="auto"/>
          <w:sz w:val="32"/>
          <w:szCs w:val="32"/>
          <w:rtl/>
        </w:rPr>
        <w:t>طلب</w:t>
      </w:r>
      <w:r w:rsidR="000362C2" w:rsidRPr="00726223">
        <w:rPr>
          <w:rFonts w:asciiTheme="majorHAnsi" w:eastAsia="Calibri" w:hAnsiTheme="majorHAnsi" w:cs="Simplified Arabic"/>
          <w:color w:val="auto"/>
          <w:sz w:val="32"/>
          <w:szCs w:val="32"/>
          <w:rtl/>
        </w:rPr>
        <w:t xml:space="preserve"> الأول: القراءات والاتجاهات التفسيرية </w:t>
      </w:r>
      <w:r w:rsidR="00E24043" w:rsidRPr="00726223">
        <w:rPr>
          <w:rFonts w:asciiTheme="majorHAnsi" w:eastAsia="Calibri" w:hAnsiTheme="majorHAnsi" w:cs="Simplified Arabic"/>
          <w:color w:val="auto"/>
          <w:sz w:val="32"/>
          <w:szCs w:val="32"/>
          <w:rtl/>
        </w:rPr>
        <w:t>للنصوص الدينية عند اليهود</w:t>
      </w:r>
    </w:p>
    <w:p w:rsidR="000362C2" w:rsidRPr="00726223" w:rsidRDefault="000362C2" w:rsidP="00726223">
      <w:pPr>
        <w:widowControl w:val="0"/>
        <w:spacing w:after="0" w:line="240" w:lineRule="auto"/>
        <w:jc w:val="lowKashida"/>
        <w:rPr>
          <w:rFonts w:asciiTheme="majorHAnsi" w:eastAsia="Calibri" w:hAnsiTheme="majorHAnsi" w:cs="Simplified Arabic"/>
          <w:sz w:val="28"/>
          <w:szCs w:val="28"/>
          <w:rtl/>
          <w:lang w:bidi="ar-EG"/>
        </w:rPr>
      </w:pPr>
      <w:r w:rsidRPr="00726223">
        <w:rPr>
          <w:rFonts w:asciiTheme="majorHAnsi" w:eastAsia="Calibri" w:hAnsiTheme="majorHAnsi" w:cs="Simplified Arabic"/>
          <w:sz w:val="28"/>
          <w:szCs w:val="28"/>
          <w:rtl/>
          <w:lang w:bidi="ar-EG"/>
        </w:rPr>
        <w:t>تمتلك كلّ ديانة نصوصاً دينية يُبيّن منها زعيمها الديني لأتباعها مقاصد ومرادات تلك النّصوص، وفي حال رحيله إلى الرفيق الأعلى، يقوم أوصياؤه والعارفين بها ببيان تلك النصوص وشرحها.</w:t>
      </w:r>
    </w:p>
    <w:p w:rsidR="000362C2" w:rsidRPr="00726223" w:rsidRDefault="000362C2" w:rsidP="00726223">
      <w:pPr>
        <w:widowControl w:val="0"/>
        <w:spacing w:after="0" w:line="240" w:lineRule="auto"/>
        <w:jc w:val="lowKashida"/>
        <w:rPr>
          <w:rFonts w:asciiTheme="majorHAnsi" w:eastAsia="Calibri" w:hAnsiTheme="majorHAnsi" w:cs="Simplified Arabic"/>
          <w:sz w:val="28"/>
          <w:szCs w:val="28"/>
          <w:lang w:bidi="ar-EG"/>
        </w:rPr>
      </w:pPr>
      <w:r w:rsidRPr="00726223">
        <w:rPr>
          <w:rFonts w:asciiTheme="majorHAnsi" w:eastAsia="Calibri" w:hAnsiTheme="majorHAnsi" w:cs="Simplified Arabic"/>
          <w:sz w:val="28"/>
          <w:szCs w:val="28"/>
          <w:rtl/>
          <w:lang w:bidi="ar-EG"/>
        </w:rPr>
        <w:t xml:space="preserve"> وهكذا أتباع تلك الديانة على مرّ العصور، يبحثون عمّن يوضح لهم ما غَمُضَ عليهم من نصوصهم المقدسة. وكذا الحال باتباع الديانة اليهودية؛ فقد عنوا بنصوصهم المقدسة، كعناية المسلمين بالقرآن الكريم والسنة الشريفة</w:t>
      </w:r>
      <w:r w:rsidRPr="00726223">
        <w:rPr>
          <w:rFonts w:asciiTheme="majorHAnsi" w:eastAsia="Calibri" w:hAnsiTheme="majorHAnsi" w:cs="Simplified Arabic"/>
          <w:sz w:val="28"/>
          <w:szCs w:val="28"/>
          <w:vertAlign w:val="superscript"/>
          <w:rtl/>
          <w:lang w:bidi="ar-EG"/>
        </w:rPr>
        <w:endnoteReference w:id="1"/>
      </w:r>
      <w:r w:rsidRPr="00726223">
        <w:rPr>
          <w:rFonts w:asciiTheme="majorHAnsi" w:eastAsia="Calibri" w:hAnsiTheme="majorHAnsi" w:cs="Simplified Arabic"/>
          <w:sz w:val="28"/>
          <w:szCs w:val="28"/>
          <w:rtl/>
          <w:lang w:bidi="ar-EG"/>
        </w:rPr>
        <w:t xml:space="preserve">. </w:t>
      </w:r>
    </w:p>
    <w:p w:rsidR="000362C2" w:rsidRPr="00726223" w:rsidRDefault="000362C2" w:rsidP="00726223">
      <w:pPr>
        <w:widowControl w:val="0"/>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 xml:space="preserve">وهكذا ظهرت في أعقاب التوراة تفاسير عديدة، عُدَّ بعضها ضمن النصوص اليهودية المقدسة، كما هو الحال في التلمود أو النصوص الأخرى التي أُضيفت إلى الكتاب المقدس عند اليهود، وهذه التفاسير تُعرف باسم (تارجوميم) أي (ترجمات)، فإنّها تحمل صبغة تفسيرية وتشتمل على مقطوعات من التفسير </w:t>
      </w:r>
      <w:r w:rsidRPr="00726223">
        <w:rPr>
          <w:rFonts w:asciiTheme="majorHAnsi" w:eastAsia="Calibri" w:hAnsiTheme="majorHAnsi" w:cs="Simplified Arabic"/>
          <w:sz w:val="28"/>
          <w:szCs w:val="28"/>
          <w:rtl/>
        </w:rPr>
        <w:lastRenderedPageBreak/>
        <w:t>ومن الأساطير، وتوجد تفاسير تارجوميم، لجميع أسفار التوراة، ما عدا تلك التي تَّم تدوين الجزء الأكبر منها بالآرامية.</w:t>
      </w:r>
      <w:r w:rsidR="00726223">
        <w:rPr>
          <w:rFonts w:asciiTheme="majorHAnsi" w:eastAsia="Calibri" w:hAnsiTheme="majorHAnsi" w:cs="Simplified Arabic" w:hint="cs"/>
          <w:sz w:val="28"/>
          <w:szCs w:val="28"/>
          <w:rtl/>
        </w:rPr>
        <w:t xml:space="preserve"> </w:t>
      </w:r>
      <w:r w:rsidRPr="00726223">
        <w:rPr>
          <w:rFonts w:asciiTheme="majorHAnsi" w:eastAsia="Calibri" w:hAnsiTheme="majorHAnsi" w:cs="Simplified Arabic"/>
          <w:sz w:val="28"/>
          <w:szCs w:val="28"/>
          <w:rtl/>
        </w:rPr>
        <w:t>وت</w:t>
      </w:r>
      <w:r w:rsidR="000D716A" w:rsidRPr="00726223">
        <w:rPr>
          <w:rFonts w:asciiTheme="majorHAnsi" w:eastAsia="Calibri" w:hAnsiTheme="majorHAnsi" w:cs="Simplified Arabic"/>
          <w:sz w:val="28"/>
          <w:szCs w:val="28"/>
          <w:rtl/>
        </w:rPr>
        <w:t>نا</w:t>
      </w:r>
      <w:r w:rsidRPr="00726223">
        <w:rPr>
          <w:rFonts w:asciiTheme="majorHAnsi" w:eastAsia="Calibri" w:hAnsiTheme="majorHAnsi" w:cs="Simplified Arabic"/>
          <w:sz w:val="28"/>
          <w:szCs w:val="28"/>
          <w:rtl/>
        </w:rPr>
        <w:t xml:space="preserve">قلت تفاسير الحاخامين من عصر التلمود إلى يومنا هذا، </w:t>
      </w:r>
      <w:r w:rsidR="000D716A" w:rsidRPr="00726223">
        <w:rPr>
          <w:rFonts w:asciiTheme="majorHAnsi" w:eastAsia="Calibri" w:hAnsiTheme="majorHAnsi" w:cs="Simplified Arabic"/>
          <w:sz w:val="28"/>
          <w:szCs w:val="28"/>
          <w:rtl/>
        </w:rPr>
        <w:t>وكانت الغاية منها</w:t>
      </w:r>
      <w:r w:rsidRPr="00726223">
        <w:rPr>
          <w:rFonts w:asciiTheme="majorHAnsi" w:eastAsia="Calibri" w:hAnsiTheme="majorHAnsi" w:cs="Simplified Arabic"/>
          <w:sz w:val="28"/>
          <w:szCs w:val="28"/>
          <w:rtl/>
        </w:rPr>
        <w:t>، التسهيل على الجمهو</w:t>
      </w:r>
      <w:r w:rsidR="000D716A" w:rsidRPr="00726223">
        <w:rPr>
          <w:rFonts w:asciiTheme="majorHAnsi" w:eastAsia="Calibri" w:hAnsiTheme="majorHAnsi" w:cs="Simplified Arabic"/>
          <w:sz w:val="28"/>
          <w:szCs w:val="28"/>
          <w:rtl/>
        </w:rPr>
        <w:t>ر في القرون الوسطى، و</w:t>
      </w:r>
      <w:r w:rsidRPr="00726223">
        <w:rPr>
          <w:rFonts w:asciiTheme="majorHAnsi" w:eastAsia="Calibri" w:hAnsiTheme="majorHAnsi" w:cs="Simplified Arabic"/>
          <w:sz w:val="28"/>
          <w:szCs w:val="28"/>
          <w:rtl/>
        </w:rPr>
        <w:t xml:space="preserve">العصر الحديث، في استيعاب نصوص التوراة والتفاسير المتعلقة بها. </w:t>
      </w:r>
    </w:p>
    <w:p w:rsidR="000362C2" w:rsidRPr="00726223" w:rsidRDefault="000D716A" w:rsidP="00726223">
      <w:pPr>
        <w:widowControl w:val="0"/>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 xml:space="preserve">كما أنًّ تلك </w:t>
      </w:r>
      <w:r w:rsidR="000362C2" w:rsidRPr="00726223">
        <w:rPr>
          <w:rFonts w:asciiTheme="majorHAnsi" w:eastAsia="Calibri" w:hAnsiTheme="majorHAnsi" w:cs="Simplified Arabic"/>
          <w:sz w:val="28"/>
          <w:szCs w:val="28"/>
          <w:rtl/>
        </w:rPr>
        <w:t xml:space="preserve"> التفسيرات</w:t>
      </w:r>
      <w:r w:rsidRPr="00726223">
        <w:rPr>
          <w:rFonts w:asciiTheme="majorHAnsi" w:eastAsia="Calibri" w:hAnsiTheme="majorHAnsi" w:cs="Simplified Arabic"/>
          <w:sz w:val="28"/>
          <w:szCs w:val="28"/>
          <w:rtl/>
        </w:rPr>
        <w:t xml:space="preserve"> تناولت</w:t>
      </w:r>
      <w:r w:rsidR="000362C2" w:rsidRPr="00726223">
        <w:rPr>
          <w:rFonts w:asciiTheme="majorHAnsi" w:eastAsia="Calibri" w:hAnsiTheme="majorHAnsi" w:cs="Simplified Arabic"/>
          <w:sz w:val="28"/>
          <w:szCs w:val="28"/>
          <w:rtl/>
        </w:rPr>
        <w:t xml:space="preserve"> نواحيَ مختلفة تتراوح بين النّص الحرفي والمعنى الباطني، وتعلِق أهمية بالغة على كافة التفاصيل المتعلقة بالنّص المقدس سواء كان ذلك حذفاً أم ظاهرة نحوية غريبة، أم خطأ في الكتابة أو حتى ظهور حرف ذي حجم مختلف، وقد تتولد مثل هذه الأمور عن كميات كبيرة من التفسيرات، ويعّد الحاخام (سليمان بن يتسحاق)* المفسّر الكبير للتوراة.</w:t>
      </w:r>
    </w:p>
    <w:p w:rsidR="000362C2" w:rsidRPr="00726223" w:rsidRDefault="000362C2" w:rsidP="00726223">
      <w:pPr>
        <w:widowControl w:val="0"/>
        <w:spacing w:after="0" w:line="240" w:lineRule="auto"/>
        <w:jc w:val="lowKashida"/>
        <w:rPr>
          <w:rFonts w:asciiTheme="majorHAnsi" w:eastAsia="Calibri" w:hAnsiTheme="majorHAnsi" w:cs="Simplified Arabic"/>
          <w:sz w:val="28"/>
          <w:szCs w:val="28"/>
          <w:lang w:bidi="ar-EG"/>
        </w:rPr>
      </w:pPr>
      <w:r w:rsidRPr="00726223">
        <w:rPr>
          <w:rFonts w:asciiTheme="majorHAnsi" w:eastAsia="Calibri" w:hAnsiTheme="majorHAnsi" w:cs="Simplified Arabic"/>
          <w:sz w:val="28"/>
          <w:szCs w:val="28"/>
          <w:rtl/>
          <w:lang w:bidi="ar-EG"/>
        </w:rPr>
        <w:t>وفي البيئة اليهودية كان الناموسيون والكتبة هم المفسرون للكتاب المقدس، فيما يختص بالناموس وتطبيقاته في الحيَاة اليومية، و يوضحون التفسير، فضلاً عن تفسير الأدب عن طريق قواعد تفسير محددة مثل السبعة قواعد التي صاغها الرّابي هليل حوالي سنة 30 ق.م، وقد اتسعت بعد ذلك لتصل إلى اثني وثلاثين قاعدة تفسيرية في القرن الثاني الميلاديّ</w:t>
      </w:r>
      <w:r w:rsidRPr="00726223">
        <w:rPr>
          <w:rFonts w:asciiTheme="majorHAnsi" w:eastAsia="Calibri" w:hAnsiTheme="majorHAnsi" w:cs="Simplified Arabic"/>
          <w:sz w:val="28"/>
          <w:szCs w:val="28"/>
          <w:vertAlign w:val="superscript"/>
          <w:rtl/>
          <w:lang w:bidi="ar-EG"/>
        </w:rPr>
        <w:endnoteReference w:id="2"/>
      </w:r>
      <w:r w:rsidRPr="00726223">
        <w:rPr>
          <w:rFonts w:asciiTheme="majorHAnsi" w:eastAsia="Calibri" w:hAnsiTheme="majorHAnsi" w:cs="Simplified Arabic"/>
          <w:sz w:val="28"/>
          <w:szCs w:val="28"/>
          <w:rtl/>
          <w:lang w:bidi="ar-EG"/>
        </w:rPr>
        <w:t>؛ لذلك نجد أساليب مختلفة في تفسير النص التوراتي أبرزها :</w:t>
      </w:r>
    </w:p>
    <w:p w:rsidR="000362C2" w:rsidRPr="00726223" w:rsidRDefault="006619E3" w:rsidP="00726223">
      <w:pPr>
        <w:pStyle w:val="Caption"/>
        <w:spacing w:before="0" w:after="0" w:line="240" w:lineRule="auto"/>
        <w:jc w:val="lowKashida"/>
        <w:rPr>
          <w:rFonts w:asciiTheme="majorHAnsi" w:eastAsia="Calibri" w:hAnsiTheme="majorHAnsi" w:cs="Simplified Arabic"/>
          <w:sz w:val="28"/>
          <w:szCs w:val="28"/>
        </w:rPr>
      </w:pPr>
      <w:r w:rsidRPr="00726223">
        <w:rPr>
          <w:rFonts w:asciiTheme="majorHAnsi" w:eastAsia="Calibri" w:hAnsiTheme="majorHAnsi" w:cs="Simplified Arabic"/>
          <w:sz w:val="28"/>
          <w:szCs w:val="28"/>
          <w:rtl/>
          <w:lang w:bidi="ar-EG"/>
        </w:rPr>
        <w:t xml:space="preserve">أولا: </w:t>
      </w:r>
      <w:r w:rsidR="000362C2" w:rsidRPr="00726223">
        <w:rPr>
          <w:rStyle w:val="Char"/>
          <w:rFonts w:asciiTheme="majorHAnsi" w:hAnsiTheme="majorHAnsi" w:cs="Simplified Arabic"/>
          <w:sz w:val="28"/>
          <w:szCs w:val="28"/>
          <w:rtl/>
        </w:rPr>
        <w:t xml:space="preserve">التفسير الحرفيّ: </w:t>
      </w:r>
      <w:r w:rsidR="000362C2" w:rsidRPr="00726223">
        <w:rPr>
          <w:rFonts w:asciiTheme="majorHAnsi" w:eastAsia="Calibri" w:hAnsiTheme="majorHAnsi" w:cs="Simplified Arabic"/>
          <w:sz w:val="28"/>
          <w:szCs w:val="28"/>
          <w:rtl/>
        </w:rPr>
        <w:t>للنص</w:t>
      </w:r>
      <w:r w:rsidR="000362C2" w:rsidRPr="00726223">
        <w:rPr>
          <w:rFonts w:asciiTheme="majorHAnsi" w:eastAsia="Calibri" w:hAnsiTheme="majorHAnsi" w:cs="Simplified Arabic"/>
          <w:sz w:val="28"/>
          <w:szCs w:val="28"/>
          <w:rtl/>
          <w:lang w:bidi="ar-EG"/>
        </w:rPr>
        <w:t xml:space="preserve"> وهو الأسلوب المتَّبع في الشروحات التي تتناول الشريعة أو الهَلَكا</w:t>
      </w:r>
      <w:r w:rsidR="000362C2" w:rsidRPr="00726223">
        <w:rPr>
          <w:rFonts w:asciiTheme="majorHAnsi" w:eastAsia="Calibri" w:hAnsiTheme="majorHAnsi" w:cs="Simplified Arabic"/>
          <w:sz w:val="28"/>
          <w:szCs w:val="28"/>
        </w:rPr>
        <w:t>(Peshat)</w:t>
      </w:r>
      <w:r w:rsidR="000362C2" w:rsidRPr="00726223">
        <w:rPr>
          <w:rFonts w:asciiTheme="majorHAnsi" w:eastAsia="Calibri" w:hAnsiTheme="majorHAnsi" w:cs="Simplified Arabic"/>
          <w:sz w:val="28"/>
          <w:szCs w:val="28"/>
          <w:rtl/>
        </w:rPr>
        <w:t>.</w:t>
      </w:r>
    </w:p>
    <w:p w:rsidR="000362C2" w:rsidRPr="00726223" w:rsidRDefault="006619E3" w:rsidP="00726223">
      <w:pPr>
        <w:pStyle w:val="Caption"/>
        <w:spacing w:before="0" w:after="0" w:line="240" w:lineRule="auto"/>
        <w:jc w:val="lowKashida"/>
        <w:rPr>
          <w:rFonts w:asciiTheme="majorHAnsi" w:eastAsia="Calibri" w:hAnsiTheme="majorHAnsi" w:cs="Simplified Arabic"/>
          <w:sz w:val="28"/>
          <w:szCs w:val="28"/>
          <w:rtl/>
          <w:lang w:bidi="ar-IQ"/>
        </w:rPr>
      </w:pPr>
      <w:r w:rsidRPr="00726223">
        <w:rPr>
          <w:rFonts w:asciiTheme="majorHAnsi" w:eastAsia="Calibri" w:hAnsiTheme="majorHAnsi" w:cs="Simplified Arabic"/>
          <w:b/>
          <w:bCs/>
          <w:sz w:val="28"/>
          <w:szCs w:val="28"/>
          <w:rtl/>
        </w:rPr>
        <w:t xml:space="preserve"> ثانيا:</w:t>
      </w:r>
      <w:r w:rsidR="000362C2" w:rsidRPr="00726223">
        <w:rPr>
          <w:rFonts w:asciiTheme="majorHAnsi" w:eastAsia="Calibri" w:hAnsiTheme="majorHAnsi" w:cs="Simplified Arabic"/>
          <w:b/>
          <w:bCs/>
          <w:sz w:val="28"/>
          <w:szCs w:val="28"/>
        </w:rPr>
        <w:t xml:space="preserve"> </w:t>
      </w:r>
      <w:r w:rsidR="000362C2" w:rsidRPr="00726223">
        <w:rPr>
          <w:rFonts w:asciiTheme="majorHAnsi" w:eastAsia="Calibri" w:hAnsiTheme="majorHAnsi" w:cs="Simplified Arabic"/>
          <w:b/>
          <w:bCs/>
          <w:sz w:val="28"/>
          <w:szCs w:val="28"/>
          <w:rtl/>
        </w:rPr>
        <w:t>التفسير الرمزيّ</w:t>
      </w:r>
      <w:r w:rsidR="000362C2" w:rsidRPr="00726223">
        <w:rPr>
          <w:rStyle w:val="Char"/>
          <w:rFonts w:asciiTheme="majorHAnsi" w:hAnsiTheme="majorHAnsi" w:cs="Simplified Arabic"/>
          <w:b/>
          <w:sz w:val="28"/>
          <w:szCs w:val="28"/>
          <w:rtl/>
        </w:rPr>
        <w:t xml:space="preserve"> </w:t>
      </w:r>
      <w:r w:rsidR="000362C2" w:rsidRPr="00726223">
        <w:rPr>
          <w:rFonts w:asciiTheme="majorHAnsi" w:eastAsia="Calibri" w:hAnsiTheme="majorHAnsi" w:cs="Simplified Arabic"/>
          <w:b/>
          <w:bCs/>
          <w:sz w:val="28"/>
          <w:szCs w:val="28"/>
          <w:rtl/>
        </w:rPr>
        <w:t>للنص القانونيّ</w:t>
      </w:r>
      <w:r w:rsidR="000362C2" w:rsidRPr="00726223">
        <w:rPr>
          <w:rFonts w:asciiTheme="majorHAnsi" w:eastAsia="Calibri" w:hAnsiTheme="majorHAnsi" w:cs="Simplified Arabic"/>
          <w:b/>
          <w:bCs/>
          <w:sz w:val="28"/>
          <w:szCs w:val="28"/>
          <w:rtl/>
          <w:lang w:bidi="ar-EG"/>
        </w:rPr>
        <w:t>:</w:t>
      </w:r>
      <w:r w:rsidR="000362C2" w:rsidRPr="00726223">
        <w:rPr>
          <w:rFonts w:asciiTheme="majorHAnsi" w:eastAsia="Calibri" w:hAnsiTheme="majorHAnsi" w:cs="Simplified Arabic"/>
          <w:sz w:val="28"/>
          <w:szCs w:val="28"/>
          <w:rtl/>
          <w:lang w:bidi="ar-EG"/>
        </w:rPr>
        <w:t xml:space="preserve"> </w:t>
      </w:r>
      <w:r w:rsidR="000362C2" w:rsidRPr="00726223">
        <w:rPr>
          <w:rFonts w:asciiTheme="majorHAnsi" w:eastAsia="Calibri" w:hAnsiTheme="majorHAnsi" w:cs="Simplified Arabic"/>
          <w:sz w:val="28"/>
          <w:szCs w:val="28"/>
          <w:rtl/>
          <w:lang w:bidi="ar-IQ"/>
        </w:rPr>
        <w:t>وهو طريقة يقرأ فيها النص التوراتي ويفهم من القصص والأحداث الموجودة في الكتاب المقدس أمور معينة، وتعَّد تلك إشارات ورموز لما يفهمه القارئ والمُفسِر</w:t>
      </w:r>
      <w:r w:rsidR="000362C2" w:rsidRPr="00726223">
        <w:rPr>
          <w:rFonts w:asciiTheme="majorHAnsi" w:eastAsia="Calibri" w:hAnsiTheme="majorHAnsi" w:cs="Simplified Arabic"/>
          <w:sz w:val="28"/>
          <w:szCs w:val="28"/>
          <w:vertAlign w:val="superscript"/>
          <w:rtl/>
          <w:lang w:bidi="ar-IQ"/>
        </w:rPr>
        <w:endnoteReference w:id="3"/>
      </w:r>
      <w:r w:rsidR="000362C2" w:rsidRPr="00726223">
        <w:rPr>
          <w:rFonts w:asciiTheme="majorHAnsi" w:eastAsia="Calibri" w:hAnsiTheme="majorHAnsi" w:cs="Simplified Arabic"/>
          <w:sz w:val="28"/>
          <w:szCs w:val="28"/>
          <w:rtl/>
          <w:lang w:bidi="ar-IQ"/>
        </w:rPr>
        <w:t xml:space="preserve">. </w:t>
      </w:r>
    </w:p>
    <w:p w:rsidR="000362C2" w:rsidRPr="00726223" w:rsidRDefault="006619E3" w:rsidP="00726223">
      <w:pPr>
        <w:widowControl w:val="0"/>
        <w:spacing w:after="0" w:line="240" w:lineRule="auto"/>
        <w:jc w:val="lowKashida"/>
        <w:rPr>
          <w:rFonts w:asciiTheme="majorHAnsi" w:eastAsia="Calibri" w:hAnsiTheme="majorHAnsi" w:cs="Simplified Arabic"/>
          <w:sz w:val="28"/>
          <w:szCs w:val="28"/>
          <w:rtl/>
          <w:lang w:bidi="ar-IQ"/>
        </w:rPr>
      </w:pPr>
      <w:r w:rsidRPr="00726223">
        <w:rPr>
          <w:rFonts w:asciiTheme="majorHAnsi" w:eastAsia="Calibri" w:hAnsiTheme="majorHAnsi" w:cs="Simplified Arabic"/>
          <w:sz w:val="28"/>
          <w:szCs w:val="28"/>
          <w:rtl/>
          <w:lang w:bidi="ar-IQ"/>
        </w:rPr>
        <w:t>ثالثا:</w:t>
      </w:r>
      <w:r w:rsidR="000362C2" w:rsidRPr="00726223">
        <w:rPr>
          <w:rStyle w:val="Char"/>
          <w:rFonts w:asciiTheme="majorHAnsi" w:hAnsiTheme="majorHAnsi" w:cs="Simplified Arabic"/>
          <w:sz w:val="28"/>
          <w:szCs w:val="28"/>
          <w:rtl/>
        </w:rPr>
        <w:t>التفسيرالرمزيّ</w:t>
      </w:r>
      <w:r w:rsidR="000362C2" w:rsidRPr="00726223">
        <w:rPr>
          <w:rFonts w:asciiTheme="majorHAnsi" w:eastAsia="Calibri" w:hAnsiTheme="majorHAnsi" w:cs="Simplified Arabic"/>
          <w:sz w:val="28"/>
          <w:szCs w:val="28"/>
          <w:rtl/>
          <w:lang w:bidi="ar-EG"/>
        </w:rPr>
        <w:t xml:space="preserve"> للنصوص التاريخيّة والشعرية والنبوية</w:t>
      </w:r>
      <w:r w:rsidR="000362C2" w:rsidRPr="00726223">
        <w:rPr>
          <w:rFonts w:asciiTheme="majorHAnsi" w:eastAsia="Calibri" w:hAnsiTheme="majorHAnsi" w:cs="Simplified Arabic"/>
          <w:sz w:val="28"/>
          <w:szCs w:val="28"/>
          <w:rtl/>
          <w:lang w:bidi="ar-IQ"/>
        </w:rPr>
        <w:t>(</w:t>
      </w:r>
      <w:r w:rsidR="000362C2" w:rsidRPr="00726223">
        <w:rPr>
          <w:rFonts w:asciiTheme="majorHAnsi" w:eastAsia="Calibri" w:hAnsiTheme="majorHAnsi" w:cs="Simplified Arabic"/>
          <w:sz w:val="28"/>
          <w:szCs w:val="28"/>
          <w:lang w:bidi="ar-IQ"/>
        </w:rPr>
        <w:t>(</w:t>
      </w:r>
      <w:r w:rsidR="000362C2" w:rsidRPr="00726223">
        <w:rPr>
          <w:rFonts w:asciiTheme="majorHAnsi" w:eastAsia="Calibri" w:hAnsiTheme="majorHAnsi" w:cs="Simplified Arabic"/>
          <w:sz w:val="28"/>
          <w:szCs w:val="28"/>
        </w:rPr>
        <w:t>Darush</w:t>
      </w:r>
      <w:r w:rsidR="000362C2" w:rsidRPr="00726223">
        <w:rPr>
          <w:rFonts w:asciiTheme="majorHAnsi" w:eastAsia="Calibri" w:hAnsiTheme="majorHAnsi" w:cs="Simplified Arabic"/>
          <w:sz w:val="28"/>
          <w:szCs w:val="28"/>
          <w:rtl/>
        </w:rPr>
        <w:t xml:space="preserve">: </w:t>
      </w:r>
      <w:r w:rsidR="000362C2" w:rsidRPr="00726223">
        <w:rPr>
          <w:rFonts w:asciiTheme="majorHAnsi" w:eastAsia="Calibri" w:hAnsiTheme="majorHAnsi" w:cs="Simplified Arabic"/>
          <w:sz w:val="28"/>
          <w:szCs w:val="28"/>
          <w:rtl/>
          <w:lang w:bidi="ar-EG"/>
        </w:rPr>
        <w:t>وهو الأسلوب المتبع في الهَجَدة</w:t>
      </w:r>
      <w:r w:rsidR="000362C2" w:rsidRPr="00726223">
        <w:rPr>
          <w:rFonts w:asciiTheme="majorHAnsi" w:eastAsia="Calibri" w:hAnsiTheme="majorHAnsi" w:cs="Simplified Arabic"/>
          <w:sz w:val="28"/>
          <w:szCs w:val="28"/>
          <w:vertAlign w:val="superscript"/>
        </w:rPr>
        <w:endnoteReference w:id="4"/>
      </w:r>
      <w:r w:rsidR="000362C2" w:rsidRPr="00726223">
        <w:rPr>
          <w:rFonts w:asciiTheme="majorHAnsi" w:eastAsia="Calibri" w:hAnsiTheme="majorHAnsi" w:cs="Simplified Arabic"/>
          <w:sz w:val="28"/>
          <w:szCs w:val="28"/>
        </w:rPr>
        <w:t>.</w:t>
      </w:r>
    </w:p>
    <w:p w:rsidR="000362C2" w:rsidRPr="00726223" w:rsidRDefault="006619E3" w:rsidP="00726223">
      <w:pPr>
        <w:widowControl w:val="0"/>
        <w:spacing w:after="0" w:line="240" w:lineRule="auto"/>
        <w:jc w:val="lowKashida"/>
        <w:rPr>
          <w:rFonts w:asciiTheme="majorHAnsi" w:eastAsia="Calibri" w:hAnsiTheme="majorHAnsi" w:cs="Simplified Arabic"/>
          <w:sz w:val="28"/>
          <w:szCs w:val="28"/>
        </w:rPr>
      </w:pPr>
      <w:r w:rsidRPr="00726223">
        <w:rPr>
          <w:rFonts w:asciiTheme="majorHAnsi" w:eastAsia="Calibri" w:hAnsiTheme="majorHAnsi" w:cs="Simplified Arabic"/>
          <w:sz w:val="28"/>
          <w:szCs w:val="28"/>
          <w:rtl/>
          <w:lang w:bidi="ar-IQ"/>
        </w:rPr>
        <w:t>رابعا:</w:t>
      </w:r>
      <w:r w:rsidR="000362C2" w:rsidRPr="00726223">
        <w:rPr>
          <w:rStyle w:val="Char"/>
          <w:rFonts w:asciiTheme="majorHAnsi" w:hAnsiTheme="majorHAnsi" w:cs="Simplified Arabic"/>
          <w:sz w:val="28"/>
          <w:szCs w:val="28"/>
          <w:rtl/>
        </w:rPr>
        <w:t>التفسير الصوفيّ</w:t>
      </w:r>
      <w:r w:rsidR="000362C2" w:rsidRPr="00726223">
        <w:rPr>
          <w:rFonts w:asciiTheme="majorHAnsi" w:eastAsia="Calibri" w:hAnsiTheme="majorHAnsi" w:cs="Simplified Arabic"/>
          <w:sz w:val="28"/>
          <w:szCs w:val="28"/>
          <w:rtl/>
          <w:lang w:bidi="ar-EG"/>
        </w:rPr>
        <w:t xml:space="preserve"> للنص </w:t>
      </w:r>
      <w:r w:rsidR="000362C2" w:rsidRPr="00726223">
        <w:rPr>
          <w:rFonts w:asciiTheme="majorHAnsi" w:eastAsia="Calibri" w:hAnsiTheme="majorHAnsi" w:cs="Simplified Arabic"/>
          <w:sz w:val="28"/>
          <w:szCs w:val="28"/>
          <w:rtl/>
        </w:rPr>
        <w:t>(</w:t>
      </w:r>
      <w:r w:rsidR="000362C2" w:rsidRPr="00726223">
        <w:rPr>
          <w:rFonts w:asciiTheme="majorHAnsi" w:eastAsia="Calibri" w:hAnsiTheme="majorHAnsi" w:cs="Simplified Arabic"/>
          <w:sz w:val="28"/>
          <w:szCs w:val="28"/>
        </w:rPr>
        <w:t>Sod</w:t>
      </w:r>
      <w:r w:rsidR="000362C2" w:rsidRPr="00726223">
        <w:rPr>
          <w:rFonts w:asciiTheme="majorHAnsi" w:eastAsia="Calibri" w:hAnsiTheme="majorHAnsi" w:cs="Simplified Arabic"/>
          <w:sz w:val="28"/>
          <w:szCs w:val="28"/>
          <w:rtl/>
        </w:rPr>
        <w:t xml:space="preserve">): </w:t>
      </w:r>
      <w:r w:rsidR="000362C2" w:rsidRPr="00726223">
        <w:rPr>
          <w:rFonts w:asciiTheme="majorHAnsi" w:eastAsia="Calibri" w:hAnsiTheme="majorHAnsi" w:cs="Simplified Arabic"/>
          <w:sz w:val="28"/>
          <w:szCs w:val="28"/>
          <w:rtl/>
          <w:lang w:bidi="ar-EG"/>
        </w:rPr>
        <w:t>وقد انتشر بصورة خاصة بعد سقوط أورشليم في أيدي الرومان عام (71م)، عندما أسس الرابي هلّيل</w:t>
      </w:r>
      <w:r w:rsidR="000362C2" w:rsidRPr="00726223">
        <w:rPr>
          <w:rFonts w:asciiTheme="majorHAnsi" w:eastAsia="Calibri" w:hAnsiTheme="majorHAnsi" w:cs="Simplified Arabic"/>
          <w:sz w:val="28"/>
          <w:szCs w:val="28"/>
        </w:rPr>
        <w:t xml:space="preserve"> (Hillel)</w:t>
      </w:r>
      <w:r w:rsidR="000362C2" w:rsidRPr="00726223">
        <w:rPr>
          <w:rFonts w:asciiTheme="majorHAnsi" w:eastAsia="Calibri" w:hAnsiTheme="majorHAnsi" w:cs="Simplified Arabic"/>
          <w:sz w:val="28"/>
          <w:szCs w:val="28"/>
          <w:rtl/>
          <w:lang w:bidi="ar-IQ"/>
        </w:rPr>
        <w:t xml:space="preserve"> </w:t>
      </w:r>
      <w:r w:rsidR="000362C2" w:rsidRPr="00726223">
        <w:rPr>
          <w:rFonts w:asciiTheme="majorHAnsi" w:eastAsia="Calibri" w:hAnsiTheme="majorHAnsi" w:cs="Simplified Arabic"/>
          <w:sz w:val="28"/>
          <w:szCs w:val="28"/>
          <w:rtl/>
          <w:lang w:bidi="ar-EG"/>
        </w:rPr>
        <w:t>مدرسة الكابال</w:t>
      </w:r>
      <w:r w:rsidR="000362C2" w:rsidRPr="00726223">
        <w:rPr>
          <w:rFonts w:asciiTheme="majorHAnsi" w:eastAsia="Calibri" w:hAnsiTheme="majorHAnsi" w:cs="Simplified Arabic"/>
          <w:sz w:val="28"/>
          <w:szCs w:val="28"/>
          <w:rtl/>
          <w:lang w:bidi="ar-IQ"/>
        </w:rPr>
        <w:t>ا</w:t>
      </w:r>
      <w:r w:rsidR="000362C2" w:rsidRPr="00726223">
        <w:rPr>
          <w:rFonts w:asciiTheme="majorHAnsi" w:eastAsia="Calibri" w:hAnsiTheme="majorHAnsi" w:cs="Simplified Arabic"/>
          <w:sz w:val="28"/>
          <w:szCs w:val="28"/>
          <w:rtl/>
        </w:rPr>
        <w:t>(</w:t>
      </w:r>
      <w:r w:rsidR="000362C2" w:rsidRPr="00726223">
        <w:rPr>
          <w:rFonts w:asciiTheme="majorHAnsi" w:eastAsia="Calibri" w:hAnsiTheme="majorHAnsi" w:cs="Simplified Arabic"/>
          <w:sz w:val="28"/>
          <w:szCs w:val="28"/>
        </w:rPr>
        <w:t>Cabala</w:t>
      </w:r>
      <w:r w:rsidR="000362C2" w:rsidRPr="00726223">
        <w:rPr>
          <w:rFonts w:asciiTheme="majorHAnsi" w:eastAsia="Calibri" w:hAnsiTheme="majorHAnsi" w:cs="Simplified Arabic"/>
          <w:sz w:val="28"/>
          <w:szCs w:val="28"/>
          <w:rtl/>
          <w:lang w:bidi="ar-EG"/>
        </w:rPr>
        <w:t>) خارج أسوار أورشليم، وقد وصلتنا هذه التفاسير الصوفية من خلال كتابات الآباء في القرون الأربعة الأولى</w:t>
      </w:r>
      <w:r w:rsidR="000362C2" w:rsidRPr="00726223">
        <w:rPr>
          <w:rFonts w:asciiTheme="majorHAnsi" w:eastAsia="Calibri" w:hAnsiTheme="majorHAnsi" w:cs="Simplified Arabic"/>
          <w:sz w:val="28"/>
          <w:szCs w:val="28"/>
        </w:rPr>
        <w:t>.</w:t>
      </w:r>
    </w:p>
    <w:p w:rsidR="000362C2" w:rsidRPr="00726223" w:rsidRDefault="006619E3" w:rsidP="00726223">
      <w:pPr>
        <w:widowControl w:val="0"/>
        <w:spacing w:after="0" w:line="240" w:lineRule="auto"/>
        <w:jc w:val="lowKashida"/>
        <w:rPr>
          <w:rFonts w:asciiTheme="majorHAnsi" w:eastAsia="Calibri" w:hAnsiTheme="majorHAnsi" w:cs="Simplified Arabic"/>
          <w:sz w:val="28"/>
          <w:szCs w:val="28"/>
          <w:rtl/>
          <w:lang w:bidi="ar-IQ"/>
        </w:rPr>
      </w:pPr>
      <w:r w:rsidRPr="00726223">
        <w:rPr>
          <w:rFonts w:asciiTheme="majorHAnsi" w:eastAsia="Calibri" w:hAnsiTheme="majorHAnsi" w:cs="Simplified Arabic"/>
          <w:sz w:val="28"/>
          <w:szCs w:val="28"/>
          <w:rtl/>
          <w:lang w:bidi="ar-EG"/>
        </w:rPr>
        <w:t>خامسا:</w:t>
      </w:r>
      <w:r w:rsidR="000362C2" w:rsidRPr="00726223">
        <w:rPr>
          <w:rStyle w:val="Char"/>
          <w:rFonts w:asciiTheme="majorHAnsi" w:hAnsiTheme="majorHAnsi" w:cs="Simplified Arabic"/>
          <w:sz w:val="28"/>
          <w:szCs w:val="28"/>
          <w:rtl/>
        </w:rPr>
        <w:t>علم تفسير الأرقام</w:t>
      </w:r>
      <w:r w:rsidR="000362C2" w:rsidRPr="00726223">
        <w:rPr>
          <w:rFonts w:asciiTheme="majorHAnsi" w:eastAsia="Calibri" w:hAnsiTheme="majorHAnsi" w:cs="Simplified Arabic"/>
          <w:sz w:val="28"/>
          <w:szCs w:val="28"/>
          <w:rtl/>
        </w:rPr>
        <w:t xml:space="preserve"> </w:t>
      </w:r>
      <w:r w:rsidR="000362C2" w:rsidRPr="00726223">
        <w:rPr>
          <w:rFonts w:asciiTheme="majorHAnsi" w:eastAsia="Calibri" w:hAnsiTheme="majorHAnsi" w:cs="Simplified Arabic"/>
          <w:sz w:val="28"/>
          <w:szCs w:val="28"/>
          <w:rtl/>
          <w:lang w:bidi="ar-IQ"/>
        </w:rPr>
        <w:t>(</w:t>
      </w:r>
      <w:r w:rsidR="000362C2" w:rsidRPr="00726223">
        <w:rPr>
          <w:rFonts w:asciiTheme="majorHAnsi" w:eastAsia="Calibri" w:hAnsiTheme="majorHAnsi" w:cs="Simplified Arabic"/>
          <w:sz w:val="28"/>
          <w:szCs w:val="28"/>
        </w:rPr>
        <w:t>:(Gematria</w:t>
      </w:r>
      <w:r w:rsidR="000362C2" w:rsidRPr="00726223">
        <w:rPr>
          <w:rFonts w:asciiTheme="majorHAnsi" w:eastAsia="Calibri" w:hAnsiTheme="majorHAnsi" w:cs="Simplified Arabic"/>
          <w:sz w:val="28"/>
          <w:szCs w:val="28"/>
          <w:rtl/>
          <w:lang w:bidi="ar-IQ"/>
        </w:rPr>
        <w:t>وهو يُعنى بقراءة وتفسير  الأرقام في الكتاب المقدس والتي يرون ها خاضعة لخطة معينة، ولها تخطيط من الله الذي قًنَّن لها قوانين تحكمها، ولكلّ رقم معنى ودلالة، فالله لا يختار الأرقام عشوائيًا.</w:t>
      </w:r>
      <w:r w:rsidR="000362C2" w:rsidRPr="00726223">
        <w:rPr>
          <w:rFonts w:asciiTheme="majorHAnsi" w:eastAsia="Calibri" w:hAnsiTheme="majorHAnsi" w:cs="Simplified Arabic"/>
          <w:sz w:val="28"/>
          <w:szCs w:val="28"/>
          <w:vertAlign w:val="superscript"/>
          <w:rtl/>
          <w:lang w:bidi="ar-IQ"/>
        </w:rPr>
        <w:endnoteReference w:id="5"/>
      </w:r>
      <w:r w:rsidR="000362C2" w:rsidRPr="00726223">
        <w:rPr>
          <w:rFonts w:asciiTheme="majorHAnsi" w:eastAsia="Calibri" w:hAnsiTheme="majorHAnsi" w:cs="Simplified Arabic"/>
          <w:sz w:val="28"/>
          <w:szCs w:val="28"/>
          <w:rtl/>
          <w:lang w:bidi="ar-IQ"/>
        </w:rPr>
        <w:t xml:space="preserve"> </w:t>
      </w:r>
    </w:p>
    <w:p w:rsidR="000362C2" w:rsidRPr="00726223" w:rsidRDefault="006619E3" w:rsidP="00726223">
      <w:pPr>
        <w:widowControl w:val="0"/>
        <w:spacing w:after="0" w:line="240" w:lineRule="auto"/>
        <w:jc w:val="lowKashida"/>
        <w:rPr>
          <w:rFonts w:asciiTheme="majorHAnsi" w:eastAsia="Calibri" w:hAnsiTheme="majorHAnsi" w:cs="Simplified Arabic"/>
          <w:sz w:val="28"/>
          <w:szCs w:val="28"/>
        </w:rPr>
      </w:pPr>
      <w:r w:rsidRPr="00726223">
        <w:rPr>
          <w:rFonts w:asciiTheme="majorHAnsi" w:eastAsia="Calibri" w:hAnsiTheme="majorHAnsi" w:cs="Simplified Arabic"/>
          <w:sz w:val="28"/>
          <w:szCs w:val="28"/>
          <w:rtl/>
          <w:lang w:bidi="ar-IQ"/>
        </w:rPr>
        <w:t>سادسا:</w:t>
      </w:r>
      <w:r w:rsidR="000362C2" w:rsidRPr="00726223">
        <w:rPr>
          <w:rStyle w:val="Char"/>
          <w:rFonts w:asciiTheme="majorHAnsi" w:hAnsiTheme="majorHAnsi" w:cs="Simplified Arabic"/>
          <w:sz w:val="28"/>
          <w:szCs w:val="28"/>
          <w:rtl/>
        </w:rPr>
        <w:t xml:space="preserve">علم تفسير الألفاظ </w:t>
      </w:r>
      <w:r w:rsidR="000362C2" w:rsidRPr="00726223">
        <w:rPr>
          <w:rFonts w:asciiTheme="majorHAnsi" w:eastAsia="Calibri" w:hAnsiTheme="majorHAnsi" w:cs="Simplified Arabic"/>
          <w:sz w:val="28"/>
          <w:szCs w:val="28"/>
        </w:rPr>
        <w:t>:(Notariko)</w:t>
      </w:r>
      <w:r w:rsidR="000362C2" w:rsidRPr="00726223">
        <w:rPr>
          <w:rFonts w:asciiTheme="majorHAnsi" w:eastAsia="Calibri" w:hAnsiTheme="majorHAnsi" w:cs="Simplified Arabic"/>
          <w:sz w:val="28"/>
          <w:szCs w:val="28"/>
          <w:rtl/>
          <w:lang w:bidi="ar-EG"/>
        </w:rPr>
        <w:t>وهو يُبسط معاني بعض الألفاظ المستعملة في التفسير لتُلخص عبارة ما أو جملة بكاملها.</w:t>
      </w:r>
    </w:p>
    <w:p w:rsidR="000362C2" w:rsidRDefault="006619E3" w:rsidP="00726223">
      <w:pPr>
        <w:widowControl w:val="0"/>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lang w:bidi="ar-EG"/>
        </w:rPr>
        <w:lastRenderedPageBreak/>
        <w:t>سابعا:</w:t>
      </w:r>
      <w:r w:rsidR="000362C2" w:rsidRPr="00726223">
        <w:rPr>
          <w:rStyle w:val="Char"/>
          <w:rFonts w:asciiTheme="majorHAnsi" w:hAnsiTheme="majorHAnsi" w:cs="Simplified Arabic"/>
          <w:sz w:val="28"/>
          <w:szCs w:val="28"/>
          <w:rtl/>
        </w:rPr>
        <w:t>علم تفسير الألفاظ</w:t>
      </w:r>
      <w:r w:rsidR="000362C2" w:rsidRPr="00726223">
        <w:rPr>
          <w:rFonts w:asciiTheme="majorHAnsi" w:eastAsia="Calibri" w:hAnsiTheme="majorHAnsi" w:cs="Simplified Arabic"/>
          <w:sz w:val="28"/>
          <w:szCs w:val="28"/>
          <w:rtl/>
          <w:lang w:bidi="ar-EG"/>
        </w:rPr>
        <w:t xml:space="preserve"> </w:t>
      </w:r>
      <w:r w:rsidR="000362C2" w:rsidRPr="00726223">
        <w:rPr>
          <w:rStyle w:val="Char"/>
          <w:rFonts w:asciiTheme="majorHAnsi" w:hAnsiTheme="majorHAnsi" w:cs="Simplified Arabic"/>
          <w:sz w:val="28"/>
          <w:szCs w:val="28"/>
          <w:rtl/>
          <w:lang w:bidi="ar-EG"/>
        </w:rPr>
        <w:t>التيمورا</w:t>
      </w:r>
      <w:r w:rsidR="000362C2" w:rsidRPr="00726223">
        <w:rPr>
          <w:rStyle w:val="Char"/>
          <w:rFonts w:asciiTheme="majorHAnsi" w:hAnsiTheme="majorHAnsi" w:cs="Simplified Arabic"/>
          <w:sz w:val="28"/>
          <w:szCs w:val="28"/>
          <w:rtl/>
        </w:rPr>
        <w:t xml:space="preserve"> </w:t>
      </w:r>
      <w:r w:rsidR="000362C2" w:rsidRPr="00726223">
        <w:rPr>
          <w:rStyle w:val="Char"/>
          <w:rFonts w:asciiTheme="majorHAnsi" w:hAnsiTheme="majorHAnsi" w:cs="Simplified Arabic"/>
          <w:sz w:val="28"/>
          <w:szCs w:val="28"/>
          <w:rtl/>
          <w:lang w:bidi="ar-EG"/>
        </w:rPr>
        <w:t>(</w:t>
      </w:r>
      <w:r w:rsidR="000362C2" w:rsidRPr="00726223">
        <w:rPr>
          <w:rStyle w:val="Char"/>
          <w:rFonts w:asciiTheme="majorHAnsi" w:hAnsiTheme="majorHAnsi" w:cs="Simplified Arabic"/>
          <w:sz w:val="28"/>
          <w:szCs w:val="28"/>
          <w:lang w:bidi="ar-EG"/>
        </w:rPr>
        <w:t>(Temoorsh</w:t>
      </w:r>
      <w:r w:rsidR="000362C2" w:rsidRPr="00726223">
        <w:rPr>
          <w:rFonts w:asciiTheme="majorHAnsi" w:eastAsia="Calibri" w:hAnsiTheme="majorHAnsi" w:cs="Simplified Arabic"/>
          <w:sz w:val="28"/>
          <w:szCs w:val="28"/>
          <w:rtl/>
        </w:rPr>
        <w:t xml:space="preserve"> </w:t>
      </w:r>
      <w:r w:rsidR="000362C2" w:rsidRPr="00726223">
        <w:rPr>
          <w:rFonts w:asciiTheme="majorHAnsi" w:eastAsia="Calibri" w:hAnsiTheme="majorHAnsi" w:cs="Simplified Arabic"/>
          <w:sz w:val="28"/>
          <w:szCs w:val="28"/>
          <w:rtl/>
          <w:lang w:bidi="ar-IQ"/>
        </w:rPr>
        <w:t>:</w:t>
      </w:r>
      <w:r w:rsidR="000362C2" w:rsidRPr="00726223">
        <w:rPr>
          <w:rFonts w:asciiTheme="majorHAnsi" w:eastAsia="Calibri" w:hAnsiTheme="majorHAnsi" w:cs="Simplified Arabic"/>
          <w:sz w:val="28"/>
          <w:szCs w:val="28"/>
          <w:rtl/>
          <w:lang w:bidi="ar-EG"/>
        </w:rPr>
        <w:t xml:space="preserve"> الذي يقوم على استخدام كلّمة واحدة ليضع الكلّمة ذاتها في لفظة جديدة، وهذا الأسلوب اُستخدم في زمن الاضطهاد منعاً لوقوع النصوص الكتابيّة، ولاسيما النبَّوية منها في أيدي غير المؤمنين، ومن ثمَّ إساءة تفسيرها واستغلالها سياسياً</w:t>
      </w:r>
      <w:r w:rsidR="000362C2" w:rsidRPr="00726223">
        <w:rPr>
          <w:rStyle w:val="EndnoteReference"/>
          <w:rFonts w:asciiTheme="majorHAnsi" w:eastAsia="Calibri" w:hAnsiTheme="majorHAnsi" w:cs="Simplified Arabic"/>
          <w:sz w:val="28"/>
          <w:szCs w:val="28"/>
          <w:rtl/>
          <w:lang w:bidi="ar-EG"/>
        </w:rPr>
        <w:endnoteReference w:id="6"/>
      </w:r>
      <w:r w:rsidR="000362C2" w:rsidRPr="00726223">
        <w:rPr>
          <w:rFonts w:asciiTheme="majorHAnsi" w:eastAsia="Calibri" w:hAnsiTheme="majorHAnsi" w:cs="Simplified Arabic"/>
          <w:sz w:val="28"/>
          <w:szCs w:val="28"/>
          <w:rtl/>
          <w:lang w:bidi="ar-EG"/>
        </w:rPr>
        <w:t>.</w:t>
      </w:r>
    </w:p>
    <w:p w:rsidR="00726223" w:rsidRPr="00726223" w:rsidRDefault="00726223" w:rsidP="00726223">
      <w:pPr>
        <w:widowControl w:val="0"/>
        <w:spacing w:after="0" w:line="240" w:lineRule="auto"/>
        <w:jc w:val="lowKashida"/>
        <w:rPr>
          <w:rFonts w:asciiTheme="majorHAnsi" w:eastAsia="Calibri" w:hAnsiTheme="majorHAnsi" w:cs="Simplified Arabic"/>
          <w:sz w:val="28"/>
          <w:szCs w:val="28"/>
          <w:rtl/>
        </w:rPr>
      </w:pPr>
    </w:p>
    <w:p w:rsidR="000362C2" w:rsidRPr="00726223" w:rsidRDefault="00E24043" w:rsidP="00726223">
      <w:pPr>
        <w:pStyle w:val="Heading3"/>
        <w:spacing w:before="0" w:line="240" w:lineRule="auto"/>
        <w:jc w:val="lowKashida"/>
        <w:rPr>
          <w:rFonts w:asciiTheme="majorHAnsi" w:eastAsia="Calibri" w:hAnsiTheme="majorHAnsi" w:cs="Simplified Arabic"/>
          <w:sz w:val="32"/>
          <w:szCs w:val="32"/>
          <w:rtl/>
        </w:rPr>
      </w:pPr>
      <w:r w:rsidRPr="00726223">
        <w:rPr>
          <w:rFonts w:asciiTheme="majorHAnsi" w:eastAsia="Calibri" w:hAnsiTheme="majorHAnsi" w:cs="Simplified Arabic"/>
          <w:sz w:val="32"/>
          <w:szCs w:val="32"/>
          <w:rtl/>
        </w:rPr>
        <w:t>المطلب</w:t>
      </w:r>
      <w:r w:rsidR="000362C2" w:rsidRPr="00726223">
        <w:rPr>
          <w:rFonts w:asciiTheme="majorHAnsi" w:eastAsia="Calibri" w:hAnsiTheme="majorHAnsi" w:cs="Simplified Arabic"/>
          <w:sz w:val="32"/>
          <w:szCs w:val="32"/>
          <w:rtl/>
        </w:rPr>
        <w:t xml:space="preserve"> الثاني: مناهج قراءات النص التوراتي والتلمودي:  </w:t>
      </w:r>
    </w:p>
    <w:p w:rsidR="000362C2" w:rsidRPr="00726223" w:rsidRDefault="000362C2" w:rsidP="00726223">
      <w:pPr>
        <w:widowControl w:val="0"/>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 xml:space="preserve"> </w:t>
      </w:r>
      <w:r w:rsidR="00CE412D" w:rsidRPr="00726223">
        <w:rPr>
          <w:rFonts w:asciiTheme="majorHAnsi" w:eastAsia="Calibri" w:hAnsiTheme="majorHAnsi" w:cs="Simplified Arabic"/>
          <w:sz w:val="28"/>
          <w:szCs w:val="28"/>
          <w:rtl/>
        </w:rPr>
        <w:t xml:space="preserve">هناك العديد من الاتجاهات القراءاتية للنص الديني عند اليهود </w:t>
      </w:r>
      <w:r w:rsidR="00C52C09" w:rsidRPr="00726223">
        <w:rPr>
          <w:rFonts w:asciiTheme="majorHAnsi" w:eastAsia="Calibri" w:hAnsiTheme="majorHAnsi" w:cs="Simplified Arabic"/>
          <w:sz w:val="28"/>
          <w:szCs w:val="28"/>
          <w:rtl/>
        </w:rPr>
        <w:t xml:space="preserve">وهذا التعدد شيء طبيعي ؛ إذ من </w:t>
      </w:r>
      <w:r w:rsidRPr="00726223">
        <w:rPr>
          <w:rFonts w:asciiTheme="majorHAnsi" w:eastAsia="Calibri" w:hAnsiTheme="majorHAnsi" w:cs="Simplified Arabic"/>
          <w:sz w:val="28"/>
          <w:szCs w:val="28"/>
          <w:rtl/>
        </w:rPr>
        <w:t xml:space="preserve"> المعلوم أنَّ لكلّ</w:t>
      </w:r>
      <w:r w:rsidR="00C52C09" w:rsidRPr="00726223">
        <w:rPr>
          <w:rFonts w:asciiTheme="majorHAnsi" w:eastAsia="Calibri" w:hAnsiTheme="majorHAnsi" w:cs="Simplified Arabic"/>
          <w:sz w:val="28"/>
          <w:szCs w:val="28"/>
          <w:rtl/>
        </w:rPr>
        <w:t xml:space="preserve"> مفسر</w:t>
      </w:r>
      <w:r w:rsidRPr="00726223">
        <w:rPr>
          <w:rFonts w:asciiTheme="majorHAnsi" w:eastAsia="Calibri" w:hAnsiTheme="majorHAnsi" w:cs="Simplified Arabic"/>
          <w:sz w:val="28"/>
          <w:szCs w:val="28"/>
          <w:rtl/>
        </w:rPr>
        <w:t xml:space="preserve"> قدراته </w:t>
      </w:r>
      <w:r w:rsidR="00C52C09" w:rsidRPr="00726223">
        <w:rPr>
          <w:rFonts w:asciiTheme="majorHAnsi" w:eastAsia="Calibri" w:hAnsiTheme="majorHAnsi" w:cs="Simplified Arabic"/>
          <w:sz w:val="28"/>
          <w:szCs w:val="28"/>
          <w:rtl/>
        </w:rPr>
        <w:t xml:space="preserve">العلمية </w:t>
      </w:r>
      <w:r w:rsidRPr="00726223">
        <w:rPr>
          <w:rFonts w:asciiTheme="majorHAnsi" w:eastAsia="Calibri" w:hAnsiTheme="majorHAnsi" w:cs="Simplified Arabic"/>
          <w:sz w:val="28"/>
          <w:szCs w:val="28"/>
          <w:rtl/>
        </w:rPr>
        <w:t>وتأثراته النفسية؛ وذلك أدى إلى تناقض صريح وعقائد مختلفة وشرائع متباينة</w:t>
      </w:r>
      <w:r w:rsidRPr="00726223">
        <w:rPr>
          <w:rFonts w:asciiTheme="majorHAnsi" w:eastAsia="Calibri" w:hAnsiTheme="majorHAnsi" w:cs="Simplified Arabic"/>
          <w:sz w:val="28"/>
          <w:szCs w:val="28"/>
          <w:vertAlign w:val="superscript"/>
          <w:rtl/>
        </w:rPr>
        <w:endnoteReference w:id="7"/>
      </w:r>
      <w:r w:rsidRPr="00726223">
        <w:rPr>
          <w:rFonts w:asciiTheme="majorHAnsi" w:eastAsia="Calibri" w:hAnsiTheme="majorHAnsi" w:cs="Simplified Arabic"/>
          <w:sz w:val="28"/>
          <w:szCs w:val="28"/>
          <w:rtl/>
        </w:rPr>
        <w:t xml:space="preserve">، وتحريفات متعمدة، ولكن مع كلّ ما تقدم يبقى للكتاب المقدس (التوراة) قدسيته ومكانته الدينية لدى اليهود والنصارى الذين يقرون بصحته ويقدمون الأدلة على ذلك، كما يفسرون كثيراً </w:t>
      </w:r>
      <w:r w:rsidR="00C52C09" w:rsidRPr="00726223">
        <w:rPr>
          <w:rFonts w:asciiTheme="majorHAnsi" w:eastAsia="Calibri" w:hAnsiTheme="majorHAnsi" w:cs="Simplified Arabic"/>
          <w:sz w:val="28"/>
          <w:szCs w:val="28"/>
          <w:rtl/>
        </w:rPr>
        <w:t>و ل</w:t>
      </w:r>
      <w:r w:rsidRPr="00726223">
        <w:rPr>
          <w:rFonts w:asciiTheme="majorHAnsi" w:eastAsia="Calibri" w:hAnsiTheme="majorHAnsi" w:cs="Simplified Arabic"/>
          <w:sz w:val="28"/>
          <w:szCs w:val="28"/>
          <w:rtl/>
        </w:rPr>
        <w:t xml:space="preserve">لنص </w:t>
      </w:r>
      <w:r w:rsidR="00C52C09" w:rsidRPr="00726223">
        <w:rPr>
          <w:rFonts w:asciiTheme="majorHAnsi" w:eastAsia="Calibri" w:hAnsiTheme="majorHAnsi" w:cs="Simplified Arabic"/>
          <w:sz w:val="28"/>
          <w:szCs w:val="28"/>
          <w:rtl/>
        </w:rPr>
        <w:t>التوراتي قراءات واتجاهات</w:t>
      </w:r>
      <w:r w:rsidRPr="00726223">
        <w:rPr>
          <w:rFonts w:asciiTheme="majorHAnsi" w:eastAsia="Calibri" w:hAnsiTheme="majorHAnsi" w:cs="Simplified Arabic"/>
          <w:sz w:val="28"/>
          <w:szCs w:val="28"/>
          <w:rtl/>
        </w:rPr>
        <w:t xml:space="preserve"> أبرزها:    </w:t>
      </w:r>
    </w:p>
    <w:p w:rsidR="00C52C09" w:rsidRPr="00726223" w:rsidRDefault="00C52C09" w:rsidP="00726223">
      <w:pPr>
        <w:widowControl w:val="0"/>
        <w:spacing w:after="0" w:line="240" w:lineRule="auto"/>
        <w:jc w:val="lowKashida"/>
        <w:rPr>
          <w:rFonts w:asciiTheme="majorHAnsi" w:eastAsia="Calibri" w:hAnsiTheme="majorHAnsi" w:cs="Simplified Arabic"/>
          <w:sz w:val="28"/>
          <w:szCs w:val="28"/>
          <w:rtl/>
        </w:rPr>
      </w:pPr>
      <w:r w:rsidRPr="00726223">
        <w:rPr>
          <w:rStyle w:val="Char"/>
          <w:rFonts w:asciiTheme="majorHAnsi" w:hAnsiTheme="majorHAnsi" w:cs="Simplified Arabic"/>
          <w:sz w:val="28"/>
          <w:szCs w:val="28"/>
          <w:rtl/>
          <w:lang w:bidi="ar-SA"/>
        </w:rPr>
        <w:t>أولا:</w:t>
      </w:r>
      <w:r w:rsidR="000362C2" w:rsidRPr="00726223">
        <w:rPr>
          <w:rStyle w:val="Char"/>
          <w:rFonts w:asciiTheme="majorHAnsi" w:hAnsiTheme="majorHAnsi" w:cs="Simplified Arabic"/>
          <w:sz w:val="28"/>
          <w:szCs w:val="28"/>
          <w:rtl/>
        </w:rPr>
        <w:t xml:space="preserve"> القراءة العلمية:</w:t>
      </w:r>
      <w:r w:rsidR="000362C2" w:rsidRPr="00726223">
        <w:rPr>
          <w:rFonts w:asciiTheme="majorHAnsi" w:eastAsia="Calibri" w:hAnsiTheme="majorHAnsi" w:cs="Simplified Arabic"/>
          <w:sz w:val="28"/>
          <w:szCs w:val="28"/>
          <w:rtl/>
        </w:rPr>
        <w:t xml:space="preserve"> يركّز القارئ والمفسّر في الأسفار المقدسة ويبحث عن كلّ ما يتعلق بها من سبب التسمية إلى كيفية الكتابة وكاتبها، وزمنها، ومضمونها والأهداف والغايات التي كُتبت من أجلها، فضلاً عن دفع الشبهات عمّا يرد عليها مع إثبات صحة نزولها ودلالتها.</w:t>
      </w:r>
    </w:p>
    <w:p w:rsidR="000362C2" w:rsidRPr="00726223" w:rsidRDefault="00C52C09" w:rsidP="00726223">
      <w:pPr>
        <w:widowControl w:val="0"/>
        <w:spacing w:after="0" w:line="240" w:lineRule="auto"/>
        <w:jc w:val="lowKashida"/>
        <w:rPr>
          <w:rFonts w:asciiTheme="majorHAnsi" w:eastAsia="Calibri" w:hAnsiTheme="majorHAnsi" w:cs="Simplified Arabic"/>
          <w:sz w:val="28"/>
          <w:szCs w:val="28"/>
        </w:rPr>
      </w:pPr>
      <w:r w:rsidRPr="00726223">
        <w:rPr>
          <w:rFonts w:asciiTheme="majorHAnsi" w:eastAsia="Calibri" w:hAnsiTheme="majorHAnsi" w:cs="Simplified Arabic"/>
          <w:sz w:val="28"/>
          <w:szCs w:val="28"/>
          <w:rtl/>
        </w:rPr>
        <w:t>ثانيا:</w:t>
      </w:r>
      <w:r w:rsidRPr="00726223">
        <w:rPr>
          <w:rStyle w:val="Char"/>
          <w:rFonts w:asciiTheme="majorHAnsi" w:hAnsiTheme="majorHAnsi" w:cs="Simplified Arabic"/>
          <w:sz w:val="28"/>
          <w:szCs w:val="28"/>
          <w:rtl/>
        </w:rPr>
        <w:t>القراءة الشارحة وال</w:t>
      </w:r>
      <w:r w:rsidR="000362C2" w:rsidRPr="00726223">
        <w:rPr>
          <w:rStyle w:val="Char"/>
          <w:rFonts w:asciiTheme="majorHAnsi" w:hAnsiTheme="majorHAnsi" w:cs="Simplified Arabic"/>
          <w:sz w:val="28"/>
          <w:szCs w:val="28"/>
          <w:rtl/>
        </w:rPr>
        <w:t>تفسيري</w:t>
      </w:r>
      <w:r w:rsidRPr="00726223">
        <w:rPr>
          <w:rStyle w:val="Char"/>
          <w:rFonts w:asciiTheme="majorHAnsi" w:hAnsiTheme="majorHAnsi" w:cs="Simplified Arabic"/>
          <w:sz w:val="28"/>
          <w:szCs w:val="28"/>
          <w:rtl/>
        </w:rPr>
        <w:t>ة</w:t>
      </w:r>
      <w:r w:rsidR="000362C2" w:rsidRPr="00726223">
        <w:rPr>
          <w:rStyle w:val="Char"/>
          <w:rFonts w:asciiTheme="majorHAnsi" w:hAnsiTheme="majorHAnsi" w:cs="Simplified Arabic"/>
          <w:sz w:val="28"/>
          <w:szCs w:val="28"/>
          <w:rtl/>
        </w:rPr>
        <w:t>:</w:t>
      </w:r>
      <w:r w:rsidR="000362C2" w:rsidRPr="00726223">
        <w:rPr>
          <w:rFonts w:asciiTheme="majorHAnsi" w:eastAsia="Calibri" w:hAnsiTheme="majorHAnsi" w:cs="Simplified Arabic"/>
          <w:sz w:val="28"/>
          <w:szCs w:val="28"/>
          <w:rtl/>
        </w:rPr>
        <w:t xml:space="preserve"> وهو اتجاه يختص بشرح النصوص التوراتية وبيان المعاني المقصودة،  كما يُبيّن الموضوعات ويشرح الآيات بأسلوب دقيق مع مراعاة القواعد العامة للتفسير عند اليهود.</w:t>
      </w:r>
    </w:p>
    <w:p w:rsidR="000362C2" w:rsidRPr="00726223" w:rsidRDefault="00C52C09" w:rsidP="00726223">
      <w:pPr>
        <w:widowControl w:val="0"/>
        <w:spacing w:after="0" w:line="240" w:lineRule="auto"/>
        <w:jc w:val="lowKashida"/>
        <w:rPr>
          <w:rFonts w:asciiTheme="majorHAnsi" w:eastAsia="Calibri" w:hAnsiTheme="majorHAnsi" w:cs="Simplified Arabic"/>
          <w:sz w:val="28"/>
          <w:szCs w:val="28"/>
        </w:rPr>
      </w:pPr>
      <w:r w:rsidRPr="00726223">
        <w:rPr>
          <w:rStyle w:val="Char"/>
          <w:rFonts w:asciiTheme="majorHAnsi" w:hAnsiTheme="majorHAnsi" w:cs="Simplified Arabic"/>
          <w:sz w:val="28"/>
          <w:szCs w:val="28"/>
          <w:rtl/>
        </w:rPr>
        <w:t>ثالثا:القراءة</w:t>
      </w:r>
      <w:r w:rsidR="000362C2" w:rsidRPr="00726223">
        <w:rPr>
          <w:rStyle w:val="Char"/>
          <w:rFonts w:asciiTheme="majorHAnsi" w:hAnsiTheme="majorHAnsi" w:cs="Simplified Arabic"/>
          <w:sz w:val="28"/>
          <w:szCs w:val="28"/>
          <w:rtl/>
        </w:rPr>
        <w:t xml:space="preserve"> </w:t>
      </w:r>
      <w:r w:rsidRPr="00726223">
        <w:rPr>
          <w:rStyle w:val="Char"/>
          <w:rFonts w:asciiTheme="majorHAnsi" w:hAnsiTheme="majorHAnsi" w:cs="Simplified Arabic"/>
          <w:sz w:val="28"/>
          <w:szCs w:val="28"/>
          <w:rtl/>
        </w:rPr>
        <w:t>ال</w:t>
      </w:r>
      <w:r w:rsidR="000362C2" w:rsidRPr="00726223">
        <w:rPr>
          <w:rStyle w:val="Char"/>
          <w:rFonts w:asciiTheme="majorHAnsi" w:hAnsiTheme="majorHAnsi" w:cs="Simplified Arabic"/>
          <w:sz w:val="28"/>
          <w:szCs w:val="28"/>
          <w:rtl/>
        </w:rPr>
        <w:t>تأريخي</w:t>
      </w:r>
      <w:r w:rsidRPr="00726223">
        <w:rPr>
          <w:rStyle w:val="Char"/>
          <w:rFonts w:asciiTheme="majorHAnsi" w:hAnsiTheme="majorHAnsi" w:cs="Simplified Arabic"/>
          <w:sz w:val="28"/>
          <w:szCs w:val="28"/>
          <w:rtl/>
        </w:rPr>
        <w:t>ة</w:t>
      </w:r>
      <w:r w:rsidR="000362C2" w:rsidRPr="00726223">
        <w:rPr>
          <w:rStyle w:val="Char"/>
          <w:rFonts w:asciiTheme="majorHAnsi" w:hAnsiTheme="majorHAnsi" w:cs="Simplified Arabic"/>
          <w:sz w:val="28"/>
          <w:szCs w:val="28"/>
          <w:rtl/>
        </w:rPr>
        <w:t>:</w:t>
      </w:r>
      <w:r w:rsidR="000362C2" w:rsidRPr="00726223">
        <w:rPr>
          <w:rFonts w:asciiTheme="majorHAnsi" w:eastAsia="Calibri" w:hAnsiTheme="majorHAnsi" w:cs="Simplified Arabic"/>
          <w:sz w:val="28"/>
          <w:szCs w:val="28"/>
          <w:rtl/>
        </w:rPr>
        <w:t xml:space="preserve"> وهو اتجاه يركز في الدراسة التأريخية وفهمه موضوعي وزمني وأثري وجغرافي، فيكون البحث فيه عن الأشخاص المذكورين، وما يتعلق بهم من أحداث مع تقديم الأدلة على إثبات صحة ما ذكرته التوراة، ويبحث عن الدول التي كانت معاصرة لأولئك الأشخاص والموضوعات الوارد ذكرها في الكتاب المقدس، ويتناول أيضاً ما يتم العثور عليه من الآثار ومقارنتها مع الأحداث المذكورة في التوراة، ويبحث أيضاً عن دراسة جغرافيا الشعوب القديمة والإحاطة التامة بالأماكن والمدن، التي كانت محلا للأحداث التي ذكرتها التوراة. </w:t>
      </w:r>
    </w:p>
    <w:p w:rsidR="007776EB" w:rsidRPr="00726223" w:rsidRDefault="00C52C09" w:rsidP="00726223">
      <w:pPr>
        <w:widowControl w:val="0"/>
        <w:spacing w:after="0" w:line="240" w:lineRule="auto"/>
        <w:jc w:val="lowKashida"/>
        <w:rPr>
          <w:rFonts w:asciiTheme="majorHAnsi" w:eastAsia="Calibri" w:hAnsiTheme="majorHAnsi" w:cs="Simplified Arabic"/>
          <w:sz w:val="28"/>
          <w:szCs w:val="28"/>
          <w:rtl/>
        </w:rPr>
      </w:pPr>
      <w:r w:rsidRPr="00726223">
        <w:rPr>
          <w:rStyle w:val="Char"/>
          <w:rFonts w:asciiTheme="majorHAnsi" w:hAnsiTheme="majorHAnsi" w:cs="Simplified Arabic"/>
          <w:sz w:val="28"/>
          <w:szCs w:val="28"/>
          <w:rtl/>
        </w:rPr>
        <w:t>رابعا:</w:t>
      </w:r>
      <w:r w:rsidR="000362C2" w:rsidRPr="00726223">
        <w:rPr>
          <w:rStyle w:val="Char"/>
          <w:rFonts w:asciiTheme="majorHAnsi" w:hAnsiTheme="majorHAnsi" w:cs="Simplified Arabic"/>
          <w:sz w:val="28"/>
          <w:szCs w:val="28"/>
          <w:rtl/>
        </w:rPr>
        <w:t>اتجاه ديني:</w:t>
      </w:r>
      <w:r w:rsidR="000362C2" w:rsidRPr="00726223">
        <w:rPr>
          <w:rFonts w:asciiTheme="majorHAnsi" w:eastAsia="Calibri" w:hAnsiTheme="majorHAnsi" w:cs="Simplified Arabic"/>
          <w:sz w:val="28"/>
          <w:szCs w:val="28"/>
          <w:rtl/>
        </w:rPr>
        <w:t xml:space="preserve"> وفيه يتمّ قراءة النصوص التوراتية واستنباط العقائد منها، كإثبات وجود الله سبحانه تعالى، والملائكة، والجنة والنار، والمخلص، ويتمّ فيه استنباط أحكام علاقة اليهودي باليهودي وعلاقة اليهودي بغيره من الشعوب، فضلاً عن الطقوس الدينية والأحكام الشرعية، واستنباط مفاهيم العلاقات الاجتماعية وأحوال البشر ومستوى ترابطهم وفاعلية العادات والتقاليد والأعراف والأحوال الاقتصادية ومدى تراحم وتعاون أبناء الدين اليهودي فيما بينهم وبيان العلاقات الأخلاقية والروحية نحو علاقة العبد مع الله، </w:t>
      </w:r>
      <w:r w:rsidR="000362C2" w:rsidRPr="00726223">
        <w:rPr>
          <w:rFonts w:asciiTheme="majorHAnsi" w:eastAsia="Calibri" w:hAnsiTheme="majorHAnsi" w:cs="Simplified Arabic"/>
          <w:sz w:val="28"/>
          <w:szCs w:val="28"/>
          <w:rtl/>
        </w:rPr>
        <w:lastRenderedPageBreak/>
        <w:t>بل حتى الجانب الفلسفي والأدبي يندرج في هذا الاتجاه بلحاظ مقارنة الآراء الفلسفية مع الدين اليهودي، وكذلك تحليل الأسلوب الأدبي ومدى انسجامه مع التعاليم اليهودية</w:t>
      </w:r>
      <w:r w:rsidR="000362C2" w:rsidRPr="00726223">
        <w:rPr>
          <w:rFonts w:asciiTheme="majorHAnsi" w:eastAsia="Calibri" w:hAnsiTheme="majorHAnsi" w:cs="Simplified Arabic"/>
          <w:sz w:val="28"/>
          <w:szCs w:val="28"/>
          <w:vertAlign w:val="superscript"/>
          <w:rtl/>
        </w:rPr>
        <w:endnoteReference w:id="8"/>
      </w:r>
      <w:r w:rsidR="000362C2" w:rsidRPr="00726223">
        <w:rPr>
          <w:rFonts w:asciiTheme="majorHAnsi" w:eastAsia="Calibri" w:hAnsiTheme="majorHAnsi" w:cs="Simplified Arabic"/>
          <w:sz w:val="28"/>
          <w:szCs w:val="28"/>
          <w:rtl/>
        </w:rPr>
        <w:t xml:space="preserve">. </w:t>
      </w:r>
    </w:p>
    <w:p w:rsidR="007776EB" w:rsidRPr="00726223" w:rsidRDefault="007776EB" w:rsidP="00726223">
      <w:pPr>
        <w:widowControl w:val="0"/>
        <w:spacing w:after="0" w:line="240" w:lineRule="auto"/>
        <w:jc w:val="lowKashida"/>
        <w:rPr>
          <w:rFonts w:asciiTheme="majorHAnsi" w:eastAsia="Calibri" w:hAnsiTheme="majorHAnsi" w:cs="Simplified Arabic"/>
          <w:b/>
          <w:bCs/>
          <w:sz w:val="28"/>
          <w:szCs w:val="28"/>
          <w:rtl/>
        </w:rPr>
      </w:pPr>
      <w:r w:rsidRPr="00726223">
        <w:rPr>
          <w:rFonts w:asciiTheme="majorHAnsi" w:eastAsia="Calibri" w:hAnsiTheme="majorHAnsi" w:cs="Simplified Arabic"/>
          <w:b/>
          <w:bCs/>
          <w:sz w:val="28"/>
          <w:szCs w:val="28"/>
          <w:rtl/>
        </w:rPr>
        <w:t xml:space="preserve">المطلب الثالث: قراءات  في بعض النص التوراتية </w:t>
      </w:r>
    </w:p>
    <w:p w:rsidR="00A37955" w:rsidRPr="00726223" w:rsidRDefault="007776EB" w:rsidP="00726223">
      <w:pPr>
        <w:widowControl w:val="0"/>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سبق وذكرنا أنَّ هناك قراءات مختلفة للنص الديني اليهودي وهنا سوف نتناول بعض تلك القراءات الخاطئة  لما لها من انعكاسات خطير على مستوى العقيدة والت</w:t>
      </w:r>
      <w:r w:rsidR="00A37955" w:rsidRPr="00726223">
        <w:rPr>
          <w:rFonts w:asciiTheme="majorHAnsi" w:eastAsia="Calibri" w:hAnsiTheme="majorHAnsi" w:cs="Simplified Arabic"/>
          <w:sz w:val="28"/>
          <w:szCs w:val="28"/>
          <w:rtl/>
        </w:rPr>
        <w:t xml:space="preserve">فسير والتعايش مع الآخر ويجد بنا الاشارة الى </w:t>
      </w:r>
      <w:r w:rsidRPr="00726223">
        <w:rPr>
          <w:rFonts w:asciiTheme="majorHAnsi" w:eastAsia="Calibri" w:hAnsiTheme="majorHAnsi" w:cs="Simplified Arabic"/>
          <w:sz w:val="28"/>
          <w:szCs w:val="28"/>
          <w:rtl/>
        </w:rPr>
        <w:t>أنَّ</w:t>
      </w:r>
      <w:r w:rsidR="00A37955" w:rsidRPr="00726223">
        <w:rPr>
          <w:rFonts w:asciiTheme="majorHAnsi" w:eastAsia="Calibri" w:hAnsiTheme="majorHAnsi" w:cs="Simplified Arabic"/>
          <w:sz w:val="28"/>
          <w:szCs w:val="28"/>
          <w:rtl/>
        </w:rPr>
        <w:t xml:space="preserve"> هناك أسباب عديدة تسببت في في تلك القراءات </w:t>
      </w:r>
      <w:r w:rsidRPr="00726223">
        <w:rPr>
          <w:rFonts w:asciiTheme="majorHAnsi" w:eastAsia="Calibri" w:hAnsiTheme="majorHAnsi" w:cs="Simplified Arabic"/>
          <w:sz w:val="28"/>
          <w:szCs w:val="28"/>
          <w:rtl/>
        </w:rPr>
        <w:t>ومن أبرز تلك الأسباب هو الجمود على النّص والتحريف الذي حصل في عدد كبير من تلك النصوص، كما يثبت ذلك الكتاب المقدس نفسه ((كيف تقولون نحن حكماء وشريعة الربّ معنا حقا إنه إلى  الكذب حولها قلم الكتبة الكاذب))</w:t>
      </w:r>
      <w:r w:rsidRPr="00726223">
        <w:rPr>
          <w:rFonts w:asciiTheme="majorHAnsi" w:eastAsia="Calibri" w:hAnsiTheme="majorHAnsi" w:cs="Simplified Arabic"/>
          <w:sz w:val="28"/>
          <w:szCs w:val="28"/>
          <w:vertAlign w:val="superscript"/>
          <w:rtl/>
        </w:rPr>
        <w:endnoteReference w:id="9"/>
      </w:r>
      <w:r w:rsidR="00A37955" w:rsidRPr="00726223">
        <w:rPr>
          <w:rFonts w:asciiTheme="majorHAnsi" w:eastAsia="Calibri" w:hAnsiTheme="majorHAnsi" w:cs="Simplified Arabic"/>
          <w:sz w:val="28"/>
          <w:szCs w:val="28"/>
          <w:rtl/>
        </w:rPr>
        <w:t>.</w:t>
      </w:r>
      <w:r w:rsidRPr="00726223">
        <w:rPr>
          <w:rFonts w:asciiTheme="majorHAnsi" w:eastAsia="Calibri" w:hAnsiTheme="majorHAnsi" w:cs="Simplified Arabic"/>
          <w:sz w:val="28"/>
          <w:szCs w:val="28"/>
          <w:rtl/>
        </w:rPr>
        <w:t xml:space="preserve"> </w:t>
      </w:r>
    </w:p>
    <w:p w:rsidR="007776EB" w:rsidRDefault="00A37955" w:rsidP="00726223">
      <w:pPr>
        <w:widowControl w:val="0"/>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ومن تلك النصوص هي نصوص</w:t>
      </w:r>
      <w:r w:rsidR="007776EB" w:rsidRPr="00726223">
        <w:rPr>
          <w:rFonts w:asciiTheme="majorHAnsi" w:eastAsia="Calibri" w:hAnsiTheme="majorHAnsi" w:cs="Simplified Arabic"/>
          <w:sz w:val="28"/>
          <w:szCs w:val="28"/>
          <w:rtl/>
        </w:rPr>
        <w:t xml:space="preserve"> الإفتراء على الأنبياء والنيل من قدرهم فمثلا في سفر الملوك يقول عن سليمان ((وأولع سليمان بنساء غريبات كثيرات...التي نهى الربّ بني إسرائيل عن الزواج منهم قائلا لهم لا تتزوجوا منهم ولا هم منكم لأنهم يغوون قلوبكم وراء آلهتهم ولكن سليمان التصق بهن لفرط محبته لهنَّ. ..فاستطعن في زمن شيخوخته أن يغوينَ قلبه وراء آلهة أُخرى فلم يكن قلبه مستقيما مع الربّ إلهه كقلب داود أبيه وما لبث أن عبد عشتاروث آلهة الصيدونيين وملكوم إله العمونيين البغيض وارتكب الشر في عيني الربّ))</w:t>
      </w:r>
      <w:r w:rsidR="007776EB" w:rsidRPr="00726223">
        <w:rPr>
          <w:rFonts w:asciiTheme="majorHAnsi" w:eastAsia="Calibri" w:hAnsiTheme="majorHAnsi" w:cs="Simplified Arabic"/>
          <w:sz w:val="28"/>
          <w:szCs w:val="28"/>
          <w:vertAlign w:val="superscript"/>
          <w:rtl/>
        </w:rPr>
        <w:endnoteReference w:id="10"/>
      </w:r>
      <w:r w:rsidR="007776EB" w:rsidRPr="00726223">
        <w:rPr>
          <w:rFonts w:asciiTheme="majorHAnsi" w:eastAsia="Calibri" w:hAnsiTheme="majorHAnsi" w:cs="Simplified Arabic"/>
          <w:sz w:val="28"/>
          <w:szCs w:val="28"/>
          <w:rtl/>
        </w:rPr>
        <w:t xml:space="preserve">، بل هناك تناقض صريح في بعض الأسفار فمثلا في سفر التكوين ينقل عن حادثة النبي إبراهيم </w:t>
      </w:r>
      <w:r w:rsidR="007776EB" w:rsidRPr="00726223">
        <w:rPr>
          <w:rFonts w:asciiTheme="majorHAnsi" w:eastAsia="Calibri" w:hAnsiTheme="majorHAnsi" w:cs="Simplified Arabic"/>
          <w:sz w:val="28"/>
          <w:szCs w:val="28"/>
        </w:rPr>
        <w:sym w:font="AGA Arabesque" w:char="F075"/>
      </w:r>
      <w:r w:rsidR="007776EB" w:rsidRPr="00726223">
        <w:rPr>
          <w:rFonts w:asciiTheme="majorHAnsi" w:eastAsia="Calibri" w:hAnsiTheme="majorHAnsi" w:cs="Simplified Arabic"/>
          <w:sz w:val="28"/>
          <w:szCs w:val="28"/>
          <w:rtl/>
        </w:rPr>
        <w:t xml:space="preserve"> قائلا ((وهناك قال إبراهيم عن سارة زوجته هي أُختي. .. وهي بالحقيقة أُختي، ابنة أبي، غير أنها ليست ابنة أمي اتخذتها زوجة لي ))</w:t>
      </w:r>
      <w:r w:rsidR="007776EB" w:rsidRPr="00726223">
        <w:rPr>
          <w:rFonts w:asciiTheme="majorHAnsi" w:eastAsia="Calibri" w:hAnsiTheme="majorHAnsi" w:cs="Simplified Arabic"/>
          <w:sz w:val="28"/>
          <w:szCs w:val="28"/>
          <w:vertAlign w:val="superscript"/>
          <w:rtl/>
        </w:rPr>
        <w:endnoteReference w:id="11"/>
      </w:r>
      <w:r w:rsidR="007776EB" w:rsidRPr="00726223">
        <w:rPr>
          <w:rFonts w:asciiTheme="majorHAnsi" w:eastAsia="Calibri" w:hAnsiTheme="majorHAnsi" w:cs="Simplified Arabic"/>
          <w:sz w:val="28"/>
          <w:szCs w:val="28"/>
          <w:rtl/>
        </w:rPr>
        <w:t>، في حين نجد في سفر اللاوين ((لا تتزوج أختك بنت أبيك أو بنت أمك سواء ولدت في البيت أم بعيدا عنه ولا تكشف عورتها))</w:t>
      </w:r>
      <w:r w:rsidR="007776EB" w:rsidRPr="00726223">
        <w:rPr>
          <w:rFonts w:asciiTheme="majorHAnsi" w:eastAsia="Calibri" w:hAnsiTheme="majorHAnsi" w:cs="Simplified Arabic"/>
          <w:sz w:val="28"/>
          <w:szCs w:val="28"/>
          <w:vertAlign w:val="superscript"/>
          <w:rtl/>
        </w:rPr>
        <w:endnoteReference w:id="12"/>
      </w:r>
      <w:r w:rsidR="007776EB" w:rsidRPr="00726223">
        <w:rPr>
          <w:rFonts w:asciiTheme="majorHAnsi" w:eastAsia="Calibri" w:hAnsiTheme="majorHAnsi" w:cs="Simplified Arabic"/>
          <w:sz w:val="28"/>
          <w:szCs w:val="28"/>
          <w:rtl/>
        </w:rPr>
        <w:t>، وهو تناقض صريح وواضح، أو بسبب الترجمة من اللغة الأصلية إلى اللغات الأخرى، فمما لاشك فيه أنَّ لكلّ لغة خصائص ومميزات تميّزها عن غيرها، فالترجمات بصفة عامة تحتوي على مشاكلّ متنوعهَ أبرزها الخسارة التي تحدث في الشكلّ أو المضمون أو فيهما معا، وعندما ترتبط  الترجمة بترجمة النصوص الدينية تكون الخسارة فيها أكثر وأخطر؛ ولعل سبب ذلك هو اختلاف اللغة الدينية التي نزل فيها النص عن لغة الإنسان المترجم إليها من حيث الأفكار والمضامين، فالأولى هي تعبير الوحي الإلهي وتتضمن معاني دقيقة وقيماً ساميةً، أما الثانية  فهي تعبير عن الأفكار الإنسانية المحدودة التي لا تتعدّى مستوى العقل الإنساني، فمثلا ما جاء في التوراة: (( وقال لي الربّ إنَّ الأنبياء يتنبأون زورا باسمي وأنا لم أرسلهم ولم أمرهم ولم اكلّمهم إنَّما هم يتنبأون لكم برؤيا كاذبة وعرافة باطلة مستوحاة من ضلال  قلوبهم ))</w:t>
      </w:r>
      <w:r w:rsidR="007776EB" w:rsidRPr="00726223">
        <w:rPr>
          <w:rFonts w:asciiTheme="majorHAnsi" w:eastAsia="Calibri" w:hAnsiTheme="majorHAnsi" w:cs="Simplified Arabic"/>
          <w:sz w:val="28"/>
          <w:szCs w:val="28"/>
          <w:vertAlign w:val="superscript"/>
          <w:rtl/>
        </w:rPr>
        <w:endnoteReference w:id="13"/>
      </w:r>
      <w:r w:rsidR="007776EB" w:rsidRPr="00726223">
        <w:rPr>
          <w:rFonts w:asciiTheme="majorHAnsi" w:eastAsia="Calibri" w:hAnsiTheme="majorHAnsi" w:cs="Simplified Arabic"/>
          <w:sz w:val="28"/>
          <w:szCs w:val="28"/>
          <w:rtl/>
        </w:rPr>
        <w:t xml:space="preserve">، فجميع مفسري الكتاب المقدس يهود ونصارى لما يأتون إلى هذا النص يفسرون معنى الأنبياء بالمعلمين، وليس المقصود الأنبياء </w:t>
      </w:r>
      <w:r w:rsidR="007776EB" w:rsidRPr="00726223">
        <w:rPr>
          <w:rFonts w:asciiTheme="majorHAnsi" w:eastAsia="Calibri" w:hAnsiTheme="majorHAnsi" w:cs="Simplified Arabic"/>
          <w:sz w:val="28"/>
          <w:szCs w:val="28"/>
          <w:rtl/>
        </w:rPr>
        <w:lastRenderedPageBreak/>
        <w:t>الذين يُوحى إليهم من الله سبحانه تعالى، بل المقصود هم الأدعياء الكذبة الباحثين عن الشهرة والمال</w:t>
      </w:r>
      <w:r w:rsidR="007776EB" w:rsidRPr="00726223">
        <w:rPr>
          <w:rFonts w:asciiTheme="majorHAnsi" w:eastAsia="Calibri" w:hAnsiTheme="majorHAnsi" w:cs="Simplified Arabic"/>
          <w:sz w:val="28"/>
          <w:szCs w:val="28"/>
          <w:vertAlign w:val="superscript"/>
          <w:rtl/>
        </w:rPr>
        <w:endnoteReference w:id="14"/>
      </w:r>
      <w:r w:rsidR="007776EB" w:rsidRPr="00726223">
        <w:rPr>
          <w:rFonts w:asciiTheme="majorHAnsi" w:eastAsia="Calibri" w:hAnsiTheme="majorHAnsi" w:cs="Simplified Arabic"/>
          <w:sz w:val="28"/>
          <w:szCs w:val="28"/>
          <w:rtl/>
        </w:rPr>
        <w:t>، فضلاً عن أنَّ المتفق عليه عند اليهود قلَة استعمال اللغة العبرية تدريجيا بعد السبي البابلي كلّغة قومية، وأوشكت على الزوال ووصل الحال بهم في القرن الثاني قبل الميلاد إلى الاستعانة بالمترجمين؛ لترجمة النصوص التوراتية من أجل الصلوات وتأدية الطقوس الدينية في الأعياد والسبوت، فحلَت اللغة الآرامية مكان اللغة العبرية، وبعد ذلك ظهرت ترجمت التوراة المعروفة بالترجمة السبعينية، ثم بعد ذلك تُرجمة إلى اليونانية واللاتينية والسريانية.</w:t>
      </w:r>
    </w:p>
    <w:p w:rsidR="00726223" w:rsidRPr="00726223" w:rsidRDefault="00726223" w:rsidP="00726223">
      <w:pPr>
        <w:widowControl w:val="0"/>
        <w:spacing w:after="0" w:line="240" w:lineRule="auto"/>
        <w:jc w:val="lowKashida"/>
        <w:rPr>
          <w:rFonts w:asciiTheme="majorHAnsi" w:eastAsia="Calibri" w:hAnsiTheme="majorHAnsi" w:cs="Simplified Arabic"/>
          <w:sz w:val="28"/>
          <w:szCs w:val="28"/>
          <w:rtl/>
        </w:rPr>
      </w:pPr>
    </w:p>
    <w:p w:rsidR="000362C2" w:rsidRPr="00726223" w:rsidRDefault="000362C2" w:rsidP="00726223">
      <w:pPr>
        <w:pStyle w:val="Subtitle"/>
        <w:spacing w:after="0" w:line="240" w:lineRule="auto"/>
        <w:jc w:val="lowKashida"/>
        <w:rPr>
          <w:rFonts w:asciiTheme="majorHAnsi" w:hAnsiTheme="majorHAnsi" w:cs="Simplified Arabic"/>
          <w:sz w:val="32"/>
          <w:szCs w:val="32"/>
          <w:rtl/>
        </w:rPr>
      </w:pPr>
      <w:r w:rsidRPr="00726223">
        <w:rPr>
          <w:rFonts w:asciiTheme="majorHAnsi" w:hAnsiTheme="majorHAnsi" w:cs="Simplified Arabic"/>
          <w:sz w:val="32"/>
          <w:szCs w:val="32"/>
          <w:rtl/>
        </w:rPr>
        <w:t>المطلب الثالث: الطوائف والفرق في اليهودية</w:t>
      </w:r>
    </w:p>
    <w:p w:rsidR="000362C2" w:rsidRPr="00726223" w:rsidRDefault="000362C2" w:rsidP="00726223">
      <w:pPr>
        <w:widowControl w:val="0"/>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 xml:space="preserve">هناك أحداث عصفت باليهود بعد رحيل النبي موسى </w:t>
      </w:r>
      <w:r w:rsidRPr="00726223">
        <w:rPr>
          <w:rFonts w:asciiTheme="majorHAnsi" w:eastAsia="Calibri" w:hAnsiTheme="majorHAnsi" w:cs="Simplified Arabic"/>
          <w:sz w:val="28"/>
          <w:szCs w:val="28"/>
        </w:rPr>
        <w:sym w:font="AGA Arabesque" w:char="F075"/>
      </w:r>
      <w:r w:rsidRPr="00726223">
        <w:rPr>
          <w:rFonts w:asciiTheme="majorHAnsi" w:eastAsia="Calibri" w:hAnsiTheme="majorHAnsi" w:cs="Simplified Arabic"/>
          <w:sz w:val="28"/>
          <w:szCs w:val="28"/>
          <w:rtl/>
        </w:rPr>
        <w:t>، وكان من الآثار التي ترتبت على تلك الأحداث الجِسام، هو تفرّق اليهود واختلافهم في كثير من المسائل العقدية والفقهية، وأخذت الاختلافات تتسع تدريجيا ولاسيما بعد توظيف تلك الاختلافات سياسياً، ما أدّى إلى نشوء عدد من الاتجاهات الفكرية والاعتقادية؛ فتكونت فِرَقٌ كثيرة بين اليهود بعضها انقرضت وبعضها له بقايا معاصرة، ولنكن على بينة إنّ كلّمة (فرقة) لا تحمل في اليهودية الدلالة نفسها التي تحملها في سياق ديني آخر، فلا يمكن، مثلاً تصوُّر مسلم يرفض النطق بالشهادتين ويُعترَف به مسلماً، أو مسيحي يرفض الإيمان بحادثة الصلب والقيامة ويُعترَف به مسيحياً.. أما داخل اليهودية، فيمكن ألا يؤمن اليهودي بالإله ولا بالغيب ولا باليوم الآخر ويُعتبر مع هذا يهودياً حتى من منظور اليهودية نفسها، وهذا يرجع إلى طبيعة اليهودية بوصفها تركيباً جيولوجياً تراكمياً يضم عناصر عديدة متناقضة متعايشة من دون تمازج أو انصهار</w:t>
      </w:r>
      <w:r w:rsidRPr="00726223">
        <w:rPr>
          <w:rFonts w:asciiTheme="majorHAnsi" w:eastAsia="Calibri" w:hAnsiTheme="majorHAnsi" w:cs="Simplified Arabic"/>
          <w:sz w:val="28"/>
          <w:szCs w:val="28"/>
          <w:vertAlign w:val="superscript"/>
          <w:rtl/>
        </w:rPr>
        <w:endnoteReference w:id="15"/>
      </w:r>
      <w:r w:rsidRPr="00726223">
        <w:rPr>
          <w:rFonts w:asciiTheme="majorHAnsi" w:eastAsia="Calibri" w:hAnsiTheme="majorHAnsi" w:cs="Simplified Arabic"/>
          <w:sz w:val="28"/>
          <w:szCs w:val="28"/>
          <w:rtl/>
        </w:rPr>
        <w:t>.</w:t>
      </w:r>
    </w:p>
    <w:p w:rsidR="000362C2" w:rsidRPr="00726223" w:rsidRDefault="000362C2" w:rsidP="00726223">
      <w:pPr>
        <w:widowControl w:val="0"/>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 xml:space="preserve"> توجد فرق يهودية كثيرة قديمة ومعاصرة من أبرزها: الفريسيون</w:t>
      </w:r>
      <w:r w:rsidRPr="00726223">
        <w:rPr>
          <w:rFonts w:asciiTheme="majorHAnsi" w:eastAsia="Calibri" w:hAnsiTheme="majorHAnsi" w:cs="Simplified Arabic"/>
          <w:sz w:val="28"/>
          <w:szCs w:val="28"/>
          <w:vertAlign w:val="superscript"/>
          <w:rtl/>
        </w:rPr>
        <w:endnoteReference w:id="16"/>
      </w:r>
      <w:r w:rsidRPr="00726223">
        <w:rPr>
          <w:rFonts w:asciiTheme="majorHAnsi" w:eastAsia="Calibri" w:hAnsiTheme="majorHAnsi" w:cs="Simplified Arabic"/>
          <w:sz w:val="28"/>
          <w:szCs w:val="28"/>
          <w:rtl/>
        </w:rPr>
        <w:t>، والغيورون</w:t>
      </w:r>
      <w:r w:rsidRPr="00726223">
        <w:rPr>
          <w:rFonts w:asciiTheme="majorHAnsi" w:eastAsia="Calibri" w:hAnsiTheme="majorHAnsi" w:cs="Simplified Arabic"/>
          <w:sz w:val="28"/>
          <w:szCs w:val="28"/>
          <w:vertAlign w:val="superscript"/>
          <w:rtl/>
        </w:rPr>
        <w:endnoteReference w:id="17"/>
      </w:r>
      <w:r w:rsidRPr="00726223">
        <w:rPr>
          <w:rFonts w:asciiTheme="majorHAnsi" w:eastAsia="Calibri" w:hAnsiTheme="majorHAnsi" w:cs="Simplified Arabic"/>
          <w:sz w:val="28"/>
          <w:szCs w:val="28"/>
          <w:rtl/>
        </w:rPr>
        <w:t>،والصدوقيون</w:t>
      </w:r>
      <w:r w:rsidRPr="00726223">
        <w:rPr>
          <w:rFonts w:asciiTheme="majorHAnsi" w:eastAsia="Calibri" w:hAnsiTheme="majorHAnsi" w:cs="Simplified Arabic"/>
          <w:sz w:val="28"/>
          <w:szCs w:val="28"/>
          <w:vertAlign w:val="superscript"/>
          <w:rtl/>
        </w:rPr>
        <w:endnoteReference w:id="18"/>
      </w:r>
      <w:r w:rsidRPr="00726223">
        <w:rPr>
          <w:rFonts w:asciiTheme="majorHAnsi" w:eastAsia="Calibri" w:hAnsiTheme="majorHAnsi" w:cs="Simplified Arabic"/>
          <w:sz w:val="28"/>
          <w:szCs w:val="28"/>
          <w:rtl/>
        </w:rPr>
        <w:t>، والأسينيون أو الأساة أو المتّقون</w:t>
      </w:r>
      <w:r w:rsidRPr="00726223">
        <w:rPr>
          <w:rFonts w:asciiTheme="majorHAnsi" w:eastAsia="Calibri" w:hAnsiTheme="majorHAnsi" w:cs="Simplified Arabic"/>
          <w:sz w:val="28"/>
          <w:szCs w:val="28"/>
          <w:vertAlign w:val="superscript"/>
          <w:rtl/>
        </w:rPr>
        <w:endnoteReference w:id="19"/>
      </w:r>
      <w:r w:rsidRPr="00726223">
        <w:rPr>
          <w:rFonts w:asciiTheme="majorHAnsi" w:eastAsia="Calibri" w:hAnsiTheme="majorHAnsi" w:cs="Simplified Arabic"/>
          <w:sz w:val="28"/>
          <w:szCs w:val="28"/>
          <w:rtl/>
        </w:rPr>
        <w:t xml:space="preserve">، والبنّاءون </w:t>
      </w:r>
      <w:r w:rsidRPr="00726223">
        <w:rPr>
          <w:rFonts w:asciiTheme="majorHAnsi" w:eastAsia="Calibri" w:hAnsiTheme="majorHAnsi" w:cs="Simplified Arabic"/>
          <w:sz w:val="28"/>
          <w:szCs w:val="28"/>
          <w:vertAlign w:val="superscript"/>
          <w:rtl/>
        </w:rPr>
        <w:endnoteReference w:id="20"/>
      </w:r>
      <w:r w:rsidRPr="00726223">
        <w:rPr>
          <w:rFonts w:asciiTheme="majorHAnsi" w:eastAsia="Calibri" w:hAnsiTheme="majorHAnsi" w:cs="Simplified Arabic"/>
          <w:sz w:val="28"/>
          <w:szCs w:val="28"/>
          <w:rtl/>
        </w:rPr>
        <w:t>، والمعالجون (ثيرابيوتاي)</w:t>
      </w:r>
      <w:r w:rsidRPr="00726223">
        <w:rPr>
          <w:rFonts w:asciiTheme="majorHAnsi" w:eastAsia="Calibri" w:hAnsiTheme="majorHAnsi" w:cs="Simplified Arabic"/>
          <w:sz w:val="28"/>
          <w:szCs w:val="28"/>
          <w:vertAlign w:val="superscript"/>
          <w:rtl/>
        </w:rPr>
        <w:endnoteReference w:id="21"/>
      </w:r>
      <w:r w:rsidRPr="00726223">
        <w:rPr>
          <w:rFonts w:asciiTheme="majorHAnsi" w:eastAsia="Calibri" w:hAnsiTheme="majorHAnsi" w:cs="Simplified Arabic"/>
          <w:sz w:val="28"/>
          <w:szCs w:val="28"/>
          <w:rtl/>
        </w:rPr>
        <w:t>، والمغارية</w:t>
      </w:r>
      <w:r w:rsidRPr="00726223">
        <w:rPr>
          <w:rFonts w:asciiTheme="majorHAnsi" w:eastAsia="Calibri" w:hAnsiTheme="majorHAnsi" w:cs="Simplified Arabic"/>
          <w:sz w:val="28"/>
          <w:szCs w:val="28"/>
          <w:vertAlign w:val="superscript"/>
          <w:rtl/>
        </w:rPr>
        <w:endnoteReference w:id="22"/>
      </w:r>
      <w:r w:rsidRPr="00726223">
        <w:rPr>
          <w:rFonts w:asciiTheme="majorHAnsi" w:eastAsia="Calibri" w:hAnsiTheme="majorHAnsi" w:cs="Simplified Arabic"/>
          <w:sz w:val="28"/>
          <w:szCs w:val="28"/>
          <w:rtl/>
        </w:rPr>
        <w:t>، وعبدة الاله الواحد( هبسستريون)</w:t>
      </w:r>
      <w:r w:rsidRPr="00726223">
        <w:rPr>
          <w:rFonts w:asciiTheme="majorHAnsi" w:eastAsia="Calibri" w:hAnsiTheme="majorHAnsi" w:cs="Simplified Arabic"/>
          <w:sz w:val="28"/>
          <w:szCs w:val="28"/>
          <w:vertAlign w:val="superscript"/>
          <w:rtl/>
        </w:rPr>
        <w:endnoteReference w:id="23"/>
      </w:r>
      <w:r w:rsidRPr="00726223">
        <w:rPr>
          <w:rFonts w:asciiTheme="majorHAnsi" w:eastAsia="Calibri" w:hAnsiTheme="majorHAnsi" w:cs="Simplified Arabic"/>
          <w:sz w:val="28"/>
          <w:szCs w:val="28"/>
          <w:rtl/>
        </w:rPr>
        <w:t>، والقراءون، والكــتبة</w:t>
      </w:r>
      <w:r w:rsidRPr="00726223">
        <w:rPr>
          <w:rFonts w:asciiTheme="majorHAnsi" w:eastAsia="Calibri" w:hAnsiTheme="majorHAnsi" w:cs="Simplified Arabic"/>
          <w:sz w:val="28"/>
          <w:szCs w:val="28"/>
          <w:vertAlign w:val="superscript"/>
          <w:rtl/>
        </w:rPr>
        <w:endnoteReference w:id="24"/>
      </w:r>
      <w:r w:rsidRPr="00726223">
        <w:rPr>
          <w:rFonts w:asciiTheme="majorHAnsi" w:eastAsia="Calibri" w:hAnsiTheme="majorHAnsi" w:cs="Simplified Arabic"/>
          <w:sz w:val="28"/>
          <w:szCs w:val="28"/>
          <w:rtl/>
        </w:rPr>
        <w:t>،  والسامريون</w:t>
      </w:r>
      <w:r w:rsidRPr="00726223">
        <w:rPr>
          <w:rFonts w:asciiTheme="majorHAnsi" w:eastAsia="Calibri" w:hAnsiTheme="majorHAnsi" w:cs="Simplified Arabic"/>
          <w:sz w:val="28"/>
          <w:szCs w:val="28"/>
          <w:vertAlign w:val="superscript"/>
          <w:rtl/>
        </w:rPr>
        <w:endnoteReference w:id="25"/>
      </w:r>
      <w:r w:rsidRPr="00726223">
        <w:rPr>
          <w:rFonts w:asciiTheme="majorHAnsi" w:eastAsia="Calibri" w:hAnsiTheme="majorHAnsi" w:cs="Simplified Arabic"/>
          <w:sz w:val="28"/>
          <w:szCs w:val="28"/>
          <w:rtl/>
        </w:rPr>
        <w:t>، والقبّالاه (الصوفية اليهودية)</w:t>
      </w:r>
      <w:r w:rsidRPr="00726223">
        <w:rPr>
          <w:rFonts w:asciiTheme="majorHAnsi" w:eastAsia="Calibri" w:hAnsiTheme="majorHAnsi" w:cs="Simplified Arabic"/>
          <w:sz w:val="28"/>
          <w:szCs w:val="28"/>
          <w:vertAlign w:val="superscript"/>
          <w:rtl/>
        </w:rPr>
        <w:endnoteReference w:id="26"/>
      </w:r>
      <w:r w:rsidRPr="00726223">
        <w:rPr>
          <w:rFonts w:asciiTheme="majorHAnsi" w:eastAsia="Calibri" w:hAnsiTheme="majorHAnsi" w:cs="Simplified Arabic"/>
          <w:sz w:val="28"/>
          <w:szCs w:val="28"/>
          <w:rtl/>
        </w:rPr>
        <w:t>، والعيسوية</w:t>
      </w:r>
      <w:r w:rsidRPr="00726223">
        <w:rPr>
          <w:rFonts w:asciiTheme="majorHAnsi" w:eastAsia="Calibri" w:hAnsiTheme="majorHAnsi" w:cs="Simplified Arabic"/>
          <w:sz w:val="28"/>
          <w:szCs w:val="28"/>
          <w:vertAlign w:val="superscript"/>
          <w:rtl/>
        </w:rPr>
        <w:endnoteReference w:id="27"/>
      </w:r>
      <w:r w:rsidRPr="00726223">
        <w:rPr>
          <w:rFonts w:asciiTheme="majorHAnsi" w:eastAsia="Calibri" w:hAnsiTheme="majorHAnsi" w:cs="Simplified Arabic"/>
          <w:sz w:val="28"/>
          <w:szCs w:val="28"/>
          <w:rtl/>
        </w:rPr>
        <w:t>، والحسيدية</w:t>
      </w:r>
      <w:r w:rsidRPr="00726223">
        <w:rPr>
          <w:rFonts w:asciiTheme="majorHAnsi" w:eastAsia="Calibri" w:hAnsiTheme="majorHAnsi" w:cs="Simplified Arabic"/>
          <w:sz w:val="28"/>
          <w:szCs w:val="28"/>
          <w:vertAlign w:val="superscript"/>
          <w:rtl/>
        </w:rPr>
        <w:endnoteReference w:id="28"/>
      </w:r>
      <w:r w:rsidRPr="00726223">
        <w:rPr>
          <w:rFonts w:asciiTheme="majorHAnsi" w:eastAsia="Calibri" w:hAnsiTheme="majorHAnsi" w:cs="Simplified Arabic"/>
          <w:sz w:val="28"/>
          <w:szCs w:val="28"/>
          <w:rtl/>
        </w:rPr>
        <w:t>، هذه أشهر الطوائف والفرق اليهودية القديمة، التي لبعض من أتباعهم وجود في عصرنا الحالي (كفرقة الدونمه</w:t>
      </w:r>
      <w:r w:rsidRPr="00726223">
        <w:rPr>
          <w:rFonts w:asciiTheme="majorHAnsi" w:eastAsia="Calibri" w:hAnsiTheme="majorHAnsi" w:cs="Simplified Arabic"/>
          <w:sz w:val="28"/>
          <w:szCs w:val="28"/>
          <w:vertAlign w:val="superscript"/>
          <w:rtl/>
        </w:rPr>
        <w:endnoteReference w:id="29"/>
      </w:r>
      <w:r w:rsidRPr="00726223">
        <w:rPr>
          <w:rFonts w:asciiTheme="majorHAnsi" w:eastAsia="Calibri" w:hAnsiTheme="majorHAnsi" w:cs="Simplified Arabic"/>
          <w:sz w:val="28"/>
          <w:szCs w:val="28"/>
          <w:rtl/>
        </w:rPr>
        <w:t xml:space="preserve"> والصديقيين والقرائين) إلا إنّهم قلائل قياساً بأتباع الفِرَق المعاصرة،  وأما الفرق المعاصرة</w:t>
      </w:r>
      <w:r w:rsidRPr="00726223">
        <w:rPr>
          <w:rFonts w:asciiTheme="majorHAnsi" w:eastAsia="Calibri" w:hAnsiTheme="majorHAnsi" w:cs="Simplified Arabic"/>
          <w:sz w:val="28"/>
          <w:szCs w:val="28"/>
          <w:vertAlign w:val="superscript"/>
          <w:rtl/>
        </w:rPr>
        <w:endnoteReference w:id="30"/>
      </w:r>
      <w:r w:rsidRPr="00726223">
        <w:rPr>
          <w:rFonts w:asciiTheme="majorHAnsi" w:eastAsia="Calibri" w:hAnsiTheme="majorHAnsi" w:cs="Simplified Arabic"/>
          <w:sz w:val="28"/>
          <w:szCs w:val="28"/>
          <w:rtl/>
        </w:rPr>
        <w:t xml:space="preserve"> فهي كثيرة ومتعددة، ولكن سوف نتناول أشهرها وأكثرها أتبا</w:t>
      </w:r>
      <w:r w:rsidR="00C52C09" w:rsidRPr="00726223">
        <w:rPr>
          <w:rFonts w:asciiTheme="majorHAnsi" w:eastAsia="Calibri" w:hAnsiTheme="majorHAnsi" w:cs="Simplified Arabic"/>
          <w:sz w:val="28"/>
          <w:szCs w:val="28"/>
          <w:rtl/>
        </w:rPr>
        <w:t>عا وهي</w:t>
      </w:r>
      <w:r w:rsidRPr="00726223">
        <w:rPr>
          <w:rFonts w:asciiTheme="majorHAnsi" w:eastAsia="Calibri" w:hAnsiTheme="majorHAnsi" w:cs="Simplified Arabic"/>
          <w:sz w:val="28"/>
          <w:szCs w:val="28"/>
          <w:rtl/>
        </w:rPr>
        <w:t>:</w:t>
      </w:r>
    </w:p>
    <w:p w:rsidR="000362C2" w:rsidRPr="00726223" w:rsidRDefault="00C52C09" w:rsidP="00726223">
      <w:pPr>
        <w:pStyle w:val="Heading3"/>
        <w:spacing w:before="0" w:line="240" w:lineRule="auto"/>
        <w:jc w:val="lowKashida"/>
        <w:rPr>
          <w:rFonts w:asciiTheme="majorHAnsi" w:eastAsia="Calibri" w:hAnsiTheme="majorHAnsi" w:cs="Simplified Arabic"/>
          <w:sz w:val="28"/>
          <w:szCs w:val="28"/>
        </w:rPr>
      </w:pPr>
      <w:r w:rsidRPr="00726223">
        <w:rPr>
          <w:rFonts w:asciiTheme="majorHAnsi" w:eastAsia="Calibri" w:hAnsiTheme="majorHAnsi" w:cs="Simplified Arabic"/>
          <w:sz w:val="28"/>
          <w:szCs w:val="28"/>
          <w:rtl/>
        </w:rPr>
        <w:t>أولا:</w:t>
      </w:r>
      <w:r w:rsidR="000362C2" w:rsidRPr="00726223">
        <w:rPr>
          <w:rFonts w:asciiTheme="majorHAnsi" w:eastAsia="Calibri" w:hAnsiTheme="majorHAnsi" w:cs="Simplified Arabic"/>
          <w:sz w:val="28"/>
          <w:szCs w:val="28"/>
          <w:rtl/>
        </w:rPr>
        <w:t xml:space="preserve"> الفرقة الإصلاحية (الإصلاحيون ) </w:t>
      </w:r>
    </w:p>
    <w:p w:rsidR="000362C2" w:rsidRPr="00726223" w:rsidRDefault="000362C2" w:rsidP="00726223">
      <w:pPr>
        <w:widowControl w:val="0"/>
        <w:spacing w:after="0" w:line="240" w:lineRule="auto"/>
        <w:jc w:val="lowKashida"/>
        <w:rPr>
          <w:rFonts w:asciiTheme="majorHAnsi" w:eastAsia="Calibri" w:hAnsiTheme="majorHAnsi" w:cs="Simplified Arabic"/>
          <w:sz w:val="28"/>
          <w:szCs w:val="28"/>
        </w:rPr>
      </w:pPr>
      <w:r w:rsidRPr="00726223">
        <w:rPr>
          <w:rFonts w:asciiTheme="majorHAnsi" w:eastAsia="Calibri" w:hAnsiTheme="majorHAnsi" w:cs="Simplified Arabic"/>
          <w:sz w:val="28"/>
          <w:szCs w:val="28"/>
          <w:rtl/>
        </w:rPr>
        <w:t>في القرن الثامن عشر برز اتجاهان دينيان رئيسان، تنافسا في حياة اليهود الفكرية الاجتماعية، الأول: مؤسسه موسى مندلسون</w:t>
      </w:r>
      <w:r w:rsidRPr="00726223">
        <w:rPr>
          <w:rFonts w:asciiTheme="majorHAnsi" w:eastAsia="Calibri" w:hAnsiTheme="majorHAnsi" w:cs="Simplified Arabic"/>
          <w:sz w:val="28"/>
          <w:szCs w:val="28"/>
          <w:vertAlign w:val="superscript"/>
          <w:rtl/>
        </w:rPr>
        <w:endnoteReference w:id="31"/>
      </w:r>
      <w:r w:rsidRPr="00726223">
        <w:rPr>
          <w:rFonts w:asciiTheme="majorHAnsi" w:eastAsia="Calibri" w:hAnsiTheme="majorHAnsi" w:cs="Simplified Arabic"/>
          <w:sz w:val="28"/>
          <w:szCs w:val="28"/>
          <w:rtl/>
        </w:rPr>
        <w:t xml:space="preserve"> الذي دعا إلى التخلي عن العقائد اليهودية والطقوس الدينية القديمة، وقاد </w:t>
      </w:r>
      <w:r w:rsidRPr="00726223">
        <w:rPr>
          <w:rFonts w:asciiTheme="majorHAnsi" w:eastAsia="Calibri" w:hAnsiTheme="majorHAnsi" w:cs="Simplified Arabic"/>
          <w:sz w:val="28"/>
          <w:szCs w:val="28"/>
          <w:rtl/>
        </w:rPr>
        <w:lastRenderedPageBreak/>
        <w:t xml:space="preserve">مؤيدو هذا الاتجاه حملة في سبيل التنوير تُسمّى ( هاسكالاه )، في حين كان الاتجاه الثاني يجسد النزعة التعصبية نحو التمسك الشديد بحرفية التعاليم اليهودية التوراتية القديمة وشعائرها الجامدة والحفاظ على انعزالية اليهود وانتظار المسيح المنقذ الذي سيقود اليهود إلى أرض الميعاد في فلسطين، وقد سُمي الاتجاه الأول بالتيار الغربي؛ نظراً لانتشاره الواسع بين يهود غرب أوروبا وسُمي الاتجاه الثاني  بالتيار الشرقي ؛ نسبة إلى شطر أوروبا الشرقي. </w:t>
      </w:r>
    </w:p>
    <w:p w:rsidR="000362C2" w:rsidRPr="00726223" w:rsidRDefault="000362C2" w:rsidP="00726223">
      <w:pPr>
        <w:widowControl w:val="0"/>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 xml:space="preserve">إذن عرفنا إنً بداية هذه الفرقة ترجع إلى موسى مندلسون ( 1729 – 1786 م) في ألمانيا، الذي قام بحركة اسماها (الهاسكالاه) التنوير التي تعدّ ضربا من الإصلاح الديني الذي تأثر به كثير من يهود العالم الغربي،  وحاول موسى مندلسون أن يحطّم (الجيتو) للعقل الداخلي عند اليهود، وبذل في ذلك جهودا كبيرة  ليبين علاقة الدين بالعقل، ودعا إلى رفض أي فكر يهودي يتنافى مع المنطق العقلي. </w:t>
      </w:r>
    </w:p>
    <w:p w:rsidR="000362C2" w:rsidRPr="00726223" w:rsidRDefault="000362C2" w:rsidP="00726223">
      <w:pPr>
        <w:widowControl w:val="0"/>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 xml:space="preserve">  وصرح بأنَّ اليهودية ليست دينا مرسلا من عند الله، وأنما هي مجموعة من القوانين الأخلاقية، وإنَّ الله عندما تحدّث إلى النبي موسى</w:t>
      </w:r>
      <w:r w:rsidRPr="00726223">
        <w:rPr>
          <w:rFonts w:asciiTheme="majorHAnsi" w:eastAsia="Calibri" w:hAnsiTheme="majorHAnsi" w:cs="Simplified Arabic"/>
          <w:sz w:val="28"/>
          <w:szCs w:val="28"/>
        </w:rPr>
        <w:sym w:font="AGA Arabesque" w:char="F075"/>
      </w:r>
      <w:r w:rsidRPr="00726223">
        <w:rPr>
          <w:rFonts w:asciiTheme="majorHAnsi" w:eastAsia="Calibri" w:hAnsiTheme="majorHAnsi" w:cs="Simplified Arabic"/>
          <w:sz w:val="28"/>
          <w:szCs w:val="28"/>
          <w:rtl/>
        </w:rPr>
        <w:t xml:space="preserve"> في سيناء،  لم يذكر له أي عقائد،  بل ذكر طريقة للسلوك الإنساني الصحيح؛ ليتبعها الأفراد في حياتهم الشخصية</w:t>
      </w:r>
      <w:r w:rsidRPr="00726223">
        <w:rPr>
          <w:rFonts w:asciiTheme="majorHAnsi" w:eastAsia="Calibri" w:hAnsiTheme="majorHAnsi" w:cs="Simplified Arabic"/>
          <w:sz w:val="28"/>
          <w:szCs w:val="28"/>
          <w:vertAlign w:val="superscript"/>
          <w:rtl/>
        </w:rPr>
        <w:endnoteReference w:id="32"/>
      </w:r>
      <w:r w:rsidRPr="00726223">
        <w:rPr>
          <w:rFonts w:asciiTheme="majorHAnsi" w:eastAsia="Calibri" w:hAnsiTheme="majorHAnsi" w:cs="Simplified Arabic"/>
          <w:sz w:val="28"/>
          <w:szCs w:val="28"/>
          <w:rtl/>
        </w:rPr>
        <w:t xml:space="preserve">. </w:t>
      </w:r>
      <w:r w:rsidR="00726223">
        <w:rPr>
          <w:rFonts w:asciiTheme="majorHAnsi" w:eastAsia="Calibri" w:hAnsiTheme="majorHAnsi" w:cs="Simplified Arabic" w:hint="cs"/>
          <w:sz w:val="28"/>
          <w:szCs w:val="28"/>
          <w:rtl/>
        </w:rPr>
        <w:t xml:space="preserve"> </w:t>
      </w:r>
      <w:r w:rsidRPr="00726223">
        <w:rPr>
          <w:rFonts w:asciiTheme="majorHAnsi" w:eastAsia="Calibri" w:hAnsiTheme="majorHAnsi" w:cs="Simplified Arabic"/>
          <w:sz w:val="28"/>
          <w:szCs w:val="28"/>
          <w:rtl/>
        </w:rPr>
        <w:t xml:space="preserve">وكان يهدف موسى ماندلسون إلى تغيير في المعتقدات اليهودية بما يتناسب مع واقع الحياة،  فأباحت حركته التغيرية  أكلّ الخنزير وعدم تقديس السبت،  وعملت على تخفيف الطقوس الدينية واستخدام اللغات المعاصرة في العبادة وألغى الصلاة على الموتى. </w:t>
      </w:r>
    </w:p>
    <w:p w:rsidR="000362C2" w:rsidRPr="00726223" w:rsidRDefault="000362C2" w:rsidP="00726223">
      <w:pPr>
        <w:widowControl w:val="0"/>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وقام موسى مندلسون بترجمة أسفار موسى الخمسة إلى اللغة الألمانية وأنشأ مدرسة في برلين للأطفال اليهود لتعلمهم اللغة الألمانية وبعض الأعمال اليدوية مع العلوم الدينية اليهودية التقليدية، ثم أكد دعوته بالسماح لكلّ فرد بحرية العقيدة ؛ ليقرر كلّ ما يمليه ضميره وتصوره الأخلاقي</w:t>
      </w:r>
      <w:r w:rsidRPr="00726223">
        <w:rPr>
          <w:rFonts w:asciiTheme="majorHAnsi" w:eastAsia="Calibri" w:hAnsiTheme="majorHAnsi" w:cs="Simplified Arabic"/>
          <w:sz w:val="28"/>
          <w:szCs w:val="28"/>
          <w:vertAlign w:val="superscript"/>
          <w:rtl/>
        </w:rPr>
        <w:endnoteReference w:id="33"/>
      </w:r>
      <w:r w:rsidRPr="00726223">
        <w:rPr>
          <w:rFonts w:asciiTheme="majorHAnsi" w:eastAsia="Calibri" w:hAnsiTheme="majorHAnsi" w:cs="Simplified Arabic"/>
          <w:sz w:val="28"/>
          <w:szCs w:val="28"/>
          <w:rtl/>
        </w:rPr>
        <w:t xml:space="preserve">. </w:t>
      </w:r>
    </w:p>
    <w:p w:rsidR="000362C2" w:rsidRPr="00726223" w:rsidRDefault="000362C2" w:rsidP="00726223">
      <w:pPr>
        <w:widowControl w:val="0"/>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وبعبارة مختصرة أنَّ ((اليهودية الإصلاحية هي تحاول أن تعبر عن العصر الحديث، فتحكم العقل في كلّ شيء، وتحاول أن تفصل المكون الديني عن المكون العرقي أو القومي في العقيدة اليهودية))</w:t>
      </w:r>
      <w:r w:rsidRPr="00726223">
        <w:rPr>
          <w:rFonts w:asciiTheme="majorHAnsi" w:eastAsia="Calibri" w:hAnsiTheme="majorHAnsi" w:cs="Simplified Arabic"/>
          <w:sz w:val="28"/>
          <w:szCs w:val="28"/>
          <w:vertAlign w:val="superscript"/>
          <w:rtl/>
        </w:rPr>
        <w:endnoteReference w:id="34"/>
      </w:r>
      <w:r w:rsidRPr="00726223">
        <w:rPr>
          <w:rFonts w:asciiTheme="majorHAnsi" w:eastAsia="Calibri" w:hAnsiTheme="majorHAnsi" w:cs="Simplified Arabic"/>
          <w:sz w:val="28"/>
          <w:szCs w:val="28"/>
          <w:rtl/>
        </w:rPr>
        <w:t>.</w:t>
      </w:r>
    </w:p>
    <w:p w:rsidR="000362C2" w:rsidRPr="00726223" w:rsidRDefault="000362C2" w:rsidP="00726223">
      <w:pPr>
        <w:widowControl w:val="0"/>
        <w:spacing w:after="0" w:line="240" w:lineRule="auto"/>
        <w:jc w:val="lowKashida"/>
        <w:rPr>
          <w:rFonts w:asciiTheme="majorHAnsi" w:eastAsia="Calibri" w:hAnsiTheme="majorHAnsi" w:cs="Simplified Arabic"/>
          <w:b/>
          <w:bCs/>
          <w:sz w:val="28"/>
          <w:szCs w:val="28"/>
          <w:rtl/>
        </w:rPr>
      </w:pPr>
      <w:r w:rsidRPr="00726223">
        <w:rPr>
          <w:rFonts w:asciiTheme="majorHAnsi" w:eastAsia="Calibri" w:hAnsiTheme="majorHAnsi" w:cs="Simplified Arabic"/>
          <w:b/>
          <w:bCs/>
          <w:sz w:val="28"/>
          <w:szCs w:val="28"/>
          <w:rtl/>
        </w:rPr>
        <w:t>أبرز معتقداتهم التي تميزوا بها:</w:t>
      </w:r>
    </w:p>
    <w:p w:rsidR="000362C2" w:rsidRPr="00726223" w:rsidRDefault="000362C2" w:rsidP="00726223">
      <w:pPr>
        <w:widowControl w:val="0"/>
        <w:numPr>
          <w:ilvl w:val="0"/>
          <w:numId w:val="2"/>
        </w:numPr>
        <w:tabs>
          <w:tab w:val="left" w:pos="365"/>
        </w:tabs>
        <w:spacing w:after="0" w:line="240" w:lineRule="auto"/>
        <w:ind w:left="0" w:firstLine="0"/>
        <w:jc w:val="lowKashida"/>
        <w:rPr>
          <w:rFonts w:asciiTheme="majorHAnsi" w:eastAsia="Calibri" w:hAnsiTheme="majorHAnsi" w:cs="Simplified Arabic"/>
          <w:sz w:val="28"/>
          <w:szCs w:val="28"/>
        </w:rPr>
      </w:pPr>
      <w:r w:rsidRPr="00726223">
        <w:rPr>
          <w:rStyle w:val="Char"/>
          <w:rFonts w:asciiTheme="majorHAnsi" w:hAnsiTheme="majorHAnsi" w:cs="Simplified Arabic"/>
          <w:sz w:val="28"/>
          <w:szCs w:val="28"/>
          <w:rtl/>
        </w:rPr>
        <w:t>إنكار التوراة والتلمود كمصادر للتشريع</w:t>
      </w:r>
      <w:r w:rsidRPr="00726223">
        <w:rPr>
          <w:rFonts w:asciiTheme="majorHAnsi" w:eastAsia="Calibri" w:hAnsiTheme="majorHAnsi" w:cs="Simplified Arabic"/>
          <w:sz w:val="28"/>
          <w:szCs w:val="28"/>
          <w:rtl/>
        </w:rPr>
        <w:t>، واتخذوا قرارا قالوا فيه: إنَّ الكتاب المقدس ليس من صنع الله</w:t>
      </w:r>
      <w:r w:rsidRPr="00726223">
        <w:rPr>
          <w:rFonts w:asciiTheme="majorHAnsi" w:eastAsia="Calibri" w:hAnsiTheme="majorHAnsi" w:cs="Simplified Arabic"/>
          <w:sz w:val="28"/>
          <w:szCs w:val="28"/>
          <w:vertAlign w:val="superscript"/>
          <w:rtl/>
        </w:rPr>
        <w:endnoteReference w:id="35"/>
      </w:r>
      <w:r w:rsidRPr="00726223">
        <w:rPr>
          <w:rFonts w:asciiTheme="majorHAnsi" w:eastAsia="Calibri" w:hAnsiTheme="majorHAnsi" w:cs="Simplified Arabic"/>
          <w:sz w:val="28"/>
          <w:szCs w:val="28"/>
          <w:rtl/>
        </w:rPr>
        <w:t>، بل هو أعظم وثيقة من صنع الإنسان،  وإنْ كان الدعاة يؤمنون بأنَّهما نتاج العبقرية اليهودية الدينية.</w:t>
      </w:r>
    </w:p>
    <w:p w:rsidR="000362C2" w:rsidRPr="00726223" w:rsidRDefault="000362C2" w:rsidP="00726223">
      <w:pPr>
        <w:pStyle w:val="ListParagraph"/>
        <w:widowControl w:val="0"/>
        <w:numPr>
          <w:ilvl w:val="0"/>
          <w:numId w:val="2"/>
        </w:numPr>
        <w:tabs>
          <w:tab w:val="left" w:pos="365"/>
        </w:tabs>
        <w:spacing w:after="0" w:line="240" w:lineRule="auto"/>
        <w:ind w:left="0" w:firstLine="0"/>
        <w:jc w:val="lowKashida"/>
        <w:rPr>
          <w:rFonts w:asciiTheme="majorHAnsi" w:eastAsia="Calibri" w:hAnsiTheme="majorHAnsi" w:cs="Simplified Arabic"/>
          <w:sz w:val="28"/>
          <w:szCs w:val="28"/>
        </w:rPr>
      </w:pPr>
      <w:r w:rsidRPr="00726223">
        <w:rPr>
          <w:rFonts w:asciiTheme="majorHAnsi" w:hAnsiTheme="majorHAnsi" w:cs="Simplified Arabic"/>
          <w:b/>
          <w:bCs/>
          <w:sz w:val="28"/>
          <w:szCs w:val="28"/>
          <w:rtl/>
        </w:rPr>
        <w:t>إنكار بعث الأجساد</w:t>
      </w:r>
      <w:r w:rsidRPr="00726223">
        <w:rPr>
          <w:rFonts w:asciiTheme="majorHAnsi" w:eastAsia="Calibri" w:hAnsiTheme="majorHAnsi" w:cs="Simplified Arabic"/>
          <w:b/>
          <w:bCs/>
          <w:sz w:val="28"/>
          <w:szCs w:val="28"/>
          <w:rtl/>
        </w:rPr>
        <w:t xml:space="preserve">: </w:t>
      </w:r>
      <w:r w:rsidRPr="00726223">
        <w:rPr>
          <w:rFonts w:asciiTheme="majorHAnsi" w:eastAsia="Calibri" w:hAnsiTheme="majorHAnsi" w:cs="Simplified Arabic"/>
          <w:sz w:val="28"/>
          <w:szCs w:val="28"/>
          <w:rtl/>
        </w:rPr>
        <w:t>فهم انكروا المعاد الجسماني</w:t>
      </w:r>
      <w:r w:rsidRPr="00726223">
        <w:rPr>
          <w:rFonts w:asciiTheme="majorHAnsi" w:eastAsia="Calibri" w:hAnsiTheme="majorHAnsi" w:cs="Simplified Arabic"/>
          <w:b/>
          <w:bCs/>
          <w:sz w:val="28"/>
          <w:szCs w:val="28"/>
          <w:rtl/>
        </w:rPr>
        <w:t xml:space="preserve">؛ </w:t>
      </w:r>
      <w:r w:rsidRPr="00726223">
        <w:rPr>
          <w:rFonts w:asciiTheme="majorHAnsi" w:eastAsia="Calibri" w:hAnsiTheme="majorHAnsi" w:cs="Simplified Arabic"/>
          <w:sz w:val="28"/>
          <w:szCs w:val="28"/>
          <w:rtl/>
        </w:rPr>
        <w:t xml:space="preserve">لان الجسم سوف يفنى في التراب </w:t>
      </w:r>
    </w:p>
    <w:p w:rsidR="000362C2" w:rsidRPr="00726223" w:rsidRDefault="000362C2" w:rsidP="00726223">
      <w:pPr>
        <w:widowControl w:val="0"/>
        <w:numPr>
          <w:ilvl w:val="0"/>
          <w:numId w:val="2"/>
        </w:numPr>
        <w:tabs>
          <w:tab w:val="left" w:pos="365"/>
        </w:tabs>
        <w:spacing w:after="0" w:line="240" w:lineRule="auto"/>
        <w:ind w:left="0" w:firstLine="0"/>
        <w:jc w:val="lowKashida"/>
        <w:rPr>
          <w:rFonts w:asciiTheme="majorHAnsi" w:eastAsia="Calibri" w:hAnsiTheme="majorHAnsi" w:cs="Simplified Arabic"/>
          <w:sz w:val="28"/>
          <w:szCs w:val="28"/>
        </w:rPr>
      </w:pPr>
      <w:r w:rsidRPr="00726223">
        <w:rPr>
          <w:rFonts w:asciiTheme="majorHAnsi" w:hAnsiTheme="majorHAnsi" w:cs="Simplified Arabic"/>
          <w:b/>
          <w:bCs/>
          <w:sz w:val="28"/>
          <w:szCs w:val="28"/>
          <w:rtl/>
        </w:rPr>
        <w:t xml:space="preserve">إنكار العذاب بعد الموت: </w:t>
      </w:r>
      <w:r w:rsidRPr="00726223">
        <w:rPr>
          <w:rFonts w:asciiTheme="majorHAnsi" w:hAnsiTheme="majorHAnsi" w:cs="Simplified Arabic"/>
          <w:sz w:val="28"/>
          <w:szCs w:val="28"/>
          <w:rtl/>
        </w:rPr>
        <w:t>أنكروا وجود عذاب بعد الموت؛لأن العذاب مقرون بالجسد ولا وجود للجسد بعد الموت فينتفي العذاب بعد الموت</w:t>
      </w:r>
    </w:p>
    <w:p w:rsidR="000362C2" w:rsidRPr="00726223" w:rsidRDefault="000362C2" w:rsidP="00726223">
      <w:pPr>
        <w:widowControl w:val="0"/>
        <w:numPr>
          <w:ilvl w:val="0"/>
          <w:numId w:val="2"/>
        </w:numPr>
        <w:tabs>
          <w:tab w:val="left" w:pos="365"/>
        </w:tabs>
        <w:spacing w:after="0" w:line="240" w:lineRule="auto"/>
        <w:ind w:left="0" w:firstLine="0"/>
        <w:jc w:val="lowKashida"/>
        <w:rPr>
          <w:rFonts w:asciiTheme="majorHAnsi" w:eastAsia="Calibri" w:hAnsiTheme="majorHAnsi" w:cs="Simplified Arabic"/>
          <w:sz w:val="28"/>
          <w:szCs w:val="28"/>
        </w:rPr>
      </w:pPr>
      <w:r w:rsidRPr="00726223">
        <w:rPr>
          <w:rFonts w:asciiTheme="majorHAnsi" w:eastAsia="Calibri" w:hAnsiTheme="majorHAnsi" w:cs="Simplified Arabic"/>
          <w:b/>
          <w:bCs/>
          <w:sz w:val="28"/>
          <w:szCs w:val="28"/>
          <w:rtl/>
        </w:rPr>
        <w:lastRenderedPageBreak/>
        <w:t>إنكار نظرية المسيح المخلص</w:t>
      </w:r>
      <w:r w:rsidRPr="00726223">
        <w:rPr>
          <w:rFonts w:asciiTheme="majorHAnsi" w:eastAsia="Calibri" w:hAnsiTheme="majorHAnsi" w:cs="Simplified Arabic"/>
          <w:sz w:val="28"/>
          <w:szCs w:val="28"/>
          <w:rtl/>
        </w:rPr>
        <w:t>، وتأويلها إلى معنى الأمل؛ لتخفيف المعاناة ونشر السلام بين الناس</w:t>
      </w:r>
      <w:r w:rsidRPr="00726223">
        <w:rPr>
          <w:rFonts w:asciiTheme="majorHAnsi" w:eastAsia="Calibri" w:hAnsiTheme="majorHAnsi" w:cs="Simplified Arabic"/>
          <w:sz w:val="28"/>
          <w:szCs w:val="28"/>
          <w:vertAlign w:val="superscript"/>
        </w:rPr>
        <w:endnoteReference w:id="36"/>
      </w:r>
      <w:r w:rsidRPr="00726223">
        <w:rPr>
          <w:rFonts w:asciiTheme="majorHAnsi" w:eastAsia="Calibri" w:hAnsiTheme="majorHAnsi" w:cs="Simplified Arabic"/>
          <w:sz w:val="28"/>
          <w:szCs w:val="28"/>
          <w:rtl/>
        </w:rPr>
        <w:t>.</w:t>
      </w:r>
    </w:p>
    <w:p w:rsidR="000362C2" w:rsidRPr="00726223" w:rsidRDefault="000362C2" w:rsidP="00726223">
      <w:pPr>
        <w:widowControl w:val="0"/>
        <w:numPr>
          <w:ilvl w:val="0"/>
          <w:numId w:val="2"/>
        </w:numPr>
        <w:tabs>
          <w:tab w:val="left" w:pos="365"/>
        </w:tabs>
        <w:spacing w:after="0" w:line="240" w:lineRule="auto"/>
        <w:ind w:left="0" w:firstLine="0"/>
        <w:jc w:val="lowKashida"/>
        <w:rPr>
          <w:rFonts w:asciiTheme="majorHAnsi" w:eastAsia="Calibri" w:hAnsiTheme="majorHAnsi" w:cs="Simplified Arabic"/>
          <w:sz w:val="28"/>
          <w:szCs w:val="28"/>
        </w:rPr>
      </w:pPr>
      <w:r w:rsidRPr="00726223">
        <w:rPr>
          <w:rFonts w:asciiTheme="majorHAnsi" w:eastAsia="Calibri" w:hAnsiTheme="majorHAnsi" w:cs="Simplified Arabic"/>
          <w:b/>
          <w:bCs/>
          <w:sz w:val="28"/>
          <w:szCs w:val="28"/>
          <w:rtl/>
        </w:rPr>
        <w:t>إنكار مفهوم الخلاص الذي معناه:</w:t>
      </w:r>
      <w:r w:rsidRPr="00726223">
        <w:rPr>
          <w:rFonts w:asciiTheme="majorHAnsi" w:eastAsia="Calibri" w:hAnsiTheme="majorHAnsi" w:cs="Simplified Arabic"/>
          <w:sz w:val="28"/>
          <w:szCs w:val="28"/>
          <w:rtl/>
        </w:rPr>
        <w:t xml:space="preserve"> إقامة دولة في فلسطين، وهم بذلك كانوا وما زالوا من الفرق التي تعدّ غير صهيونية، فعقيدتهم بأنَّ الخلاص يكون في الدنيا بالحصول على المساواة في الحقوق المدنية بين الناس، ولا ضرورة إطلاقا لربط ذلك بفلسطين أو بغيرها من البلاد</w:t>
      </w:r>
      <w:r w:rsidRPr="00726223">
        <w:rPr>
          <w:rFonts w:asciiTheme="majorHAnsi" w:eastAsia="Calibri" w:hAnsiTheme="majorHAnsi" w:cs="Simplified Arabic"/>
          <w:sz w:val="28"/>
          <w:szCs w:val="28"/>
          <w:vertAlign w:val="superscript"/>
          <w:rtl/>
        </w:rPr>
        <w:endnoteReference w:id="37"/>
      </w:r>
      <w:r w:rsidRPr="00726223">
        <w:rPr>
          <w:rFonts w:asciiTheme="majorHAnsi" w:eastAsia="Calibri" w:hAnsiTheme="majorHAnsi" w:cs="Simplified Arabic"/>
          <w:sz w:val="28"/>
          <w:szCs w:val="28"/>
          <w:rtl/>
        </w:rPr>
        <w:t xml:space="preserve"> .</w:t>
      </w:r>
    </w:p>
    <w:p w:rsidR="000362C2" w:rsidRPr="00726223" w:rsidRDefault="000362C2" w:rsidP="00726223">
      <w:pPr>
        <w:pStyle w:val="Heading3"/>
        <w:spacing w:before="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ثاني</w:t>
      </w:r>
      <w:r w:rsidR="00C52C09" w:rsidRPr="00726223">
        <w:rPr>
          <w:rFonts w:asciiTheme="majorHAnsi" w:eastAsia="Calibri" w:hAnsiTheme="majorHAnsi" w:cs="Simplified Arabic"/>
          <w:sz w:val="28"/>
          <w:szCs w:val="28"/>
          <w:rtl/>
        </w:rPr>
        <w:t>ا</w:t>
      </w:r>
      <w:r w:rsidRPr="00726223">
        <w:rPr>
          <w:rFonts w:asciiTheme="majorHAnsi" w:eastAsia="Calibri" w:hAnsiTheme="majorHAnsi" w:cs="Simplified Arabic"/>
          <w:sz w:val="28"/>
          <w:szCs w:val="28"/>
          <w:rtl/>
        </w:rPr>
        <w:t>: الفرقة المحافظة (المحافظون)</w:t>
      </w:r>
    </w:p>
    <w:p w:rsidR="000362C2" w:rsidRPr="00726223" w:rsidRDefault="000362C2" w:rsidP="00726223">
      <w:pPr>
        <w:widowControl w:val="0"/>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 xml:space="preserve"> وقد عُرّفت بأنَّها ((هي الفرقة الدينية التي ترى أنَّ اليهودية تعبير عن روح الشعب اليهودي وعن تاريخه))</w:t>
      </w:r>
      <w:r w:rsidRPr="00726223">
        <w:rPr>
          <w:rFonts w:asciiTheme="majorHAnsi" w:eastAsia="Calibri" w:hAnsiTheme="majorHAnsi" w:cs="Simplified Arabic"/>
          <w:sz w:val="28"/>
          <w:szCs w:val="28"/>
          <w:vertAlign w:val="superscript"/>
          <w:rtl/>
        </w:rPr>
        <w:endnoteReference w:id="38"/>
      </w:r>
      <w:r w:rsidRPr="00726223">
        <w:rPr>
          <w:rFonts w:asciiTheme="majorHAnsi" w:eastAsia="Calibri" w:hAnsiTheme="majorHAnsi" w:cs="Simplified Arabic"/>
          <w:sz w:val="28"/>
          <w:szCs w:val="28"/>
          <w:rtl/>
        </w:rPr>
        <w:t>، فهي إذاً فرقة دينية يهودية، نشأت في الولايات المتحدة، أواخر القرن التاسع عشر وأوائل القرن العشرين، كمحاولة لعدد من اليهود، استجابة لوضع اليهود في العصر الحديث في العالم الجديد، وهي تعدُّ من أهم وأكبر الفرق الدينية اليهودية في العـالم، ولها مجلس يُسَّمى المجلس الرباني، وأبرز مفكريها ومنظريها سولومون شـختر</w:t>
      </w:r>
      <w:r w:rsidRPr="00726223">
        <w:rPr>
          <w:rFonts w:asciiTheme="majorHAnsi" w:eastAsia="Calibri" w:hAnsiTheme="majorHAnsi" w:cs="Simplified Arabic"/>
          <w:sz w:val="28"/>
          <w:szCs w:val="28"/>
          <w:vertAlign w:val="superscript"/>
          <w:rtl/>
        </w:rPr>
        <w:endnoteReference w:id="39"/>
      </w:r>
      <w:r w:rsidRPr="00726223">
        <w:rPr>
          <w:rFonts w:asciiTheme="majorHAnsi" w:eastAsia="Calibri" w:hAnsiTheme="majorHAnsi" w:cs="Simplified Arabic"/>
          <w:sz w:val="28"/>
          <w:szCs w:val="28"/>
          <w:rtl/>
        </w:rPr>
        <w:t>، ولكن (( جذور الحركة تعود، مع هذا، إلى ما يُسـمَّى علم اليهودية  وأقطـابها: نحمان كروكمال، وزكريا فرانكلّ، وهنريش جرايتس، وسولومون رابوبورت، وكلّهم من المفكرين اليهود الأوربيين في القرن التاسع عشر. . واليهودية المحافظة جزء من الفكر الرومانسي الغربي، وخصوصاً الألماني والحاخامات، يُسمَّون أنفسهم محافظي هذه الفرقة التي تُشكلّ، رد فعل لليهودية الإصلاحية أكثر من كونها رد فعل لليهودية الأرثوذكسية.. وترى اليهودية المحافظة أنَّ هدفها الأساسي هو الحفاظ على استمرارية التراث اليهودي، باعتباره الجوهر، أما ما عدا ذلك من العبادات والعقائد فهو يظهر بشكلّ عضوي وتلقائي متجدد))</w:t>
      </w:r>
      <w:r w:rsidRPr="00726223">
        <w:rPr>
          <w:rFonts w:asciiTheme="majorHAnsi" w:eastAsia="Calibri" w:hAnsiTheme="majorHAnsi" w:cs="Simplified Arabic"/>
          <w:sz w:val="28"/>
          <w:szCs w:val="28"/>
          <w:vertAlign w:val="superscript"/>
          <w:rtl/>
        </w:rPr>
        <w:endnoteReference w:id="40"/>
      </w:r>
      <w:r w:rsidRPr="00726223">
        <w:rPr>
          <w:rFonts w:asciiTheme="majorHAnsi" w:eastAsia="Calibri" w:hAnsiTheme="majorHAnsi" w:cs="Simplified Arabic"/>
          <w:b/>
          <w:bCs/>
          <w:sz w:val="28"/>
          <w:szCs w:val="28"/>
          <w:rtl/>
        </w:rPr>
        <w:t>.</w:t>
      </w:r>
    </w:p>
    <w:p w:rsidR="000362C2" w:rsidRPr="00726223" w:rsidRDefault="000362C2" w:rsidP="00726223">
      <w:pPr>
        <w:widowControl w:val="0"/>
        <w:spacing w:after="0" w:line="240" w:lineRule="auto"/>
        <w:jc w:val="lowKashida"/>
        <w:rPr>
          <w:rFonts w:asciiTheme="majorHAnsi" w:eastAsia="Calibri" w:hAnsiTheme="majorHAnsi" w:cs="Simplified Arabic"/>
          <w:b/>
          <w:bCs/>
          <w:sz w:val="28"/>
          <w:szCs w:val="28"/>
          <w:rtl/>
        </w:rPr>
      </w:pPr>
      <w:r w:rsidRPr="00726223">
        <w:rPr>
          <w:rFonts w:asciiTheme="majorHAnsi" w:eastAsia="Calibri" w:hAnsiTheme="majorHAnsi" w:cs="Simplified Arabic"/>
          <w:b/>
          <w:bCs/>
          <w:sz w:val="28"/>
          <w:szCs w:val="28"/>
          <w:rtl/>
        </w:rPr>
        <w:t>أبرز معتقداتهم التي تميزوا بها:</w:t>
      </w:r>
    </w:p>
    <w:p w:rsidR="000362C2" w:rsidRPr="00726223" w:rsidRDefault="000362C2" w:rsidP="00726223">
      <w:pPr>
        <w:widowControl w:val="0"/>
        <w:numPr>
          <w:ilvl w:val="0"/>
          <w:numId w:val="1"/>
        </w:numPr>
        <w:tabs>
          <w:tab w:val="left" w:pos="449"/>
        </w:tabs>
        <w:spacing w:after="0" w:line="240" w:lineRule="auto"/>
        <w:ind w:left="0" w:firstLine="0"/>
        <w:jc w:val="lowKashida"/>
        <w:rPr>
          <w:rFonts w:asciiTheme="majorHAnsi" w:eastAsia="Calibri" w:hAnsiTheme="majorHAnsi" w:cs="Simplified Arabic"/>
          <w:sz w:val="28"/>
          <w:szCs w:val="28"/>
        </w:rPr>
      </w:pPr>
      <w:r w:rsidRPr="00726223">
        <w:rPr>
          <w:rStyle w:val="Char"/>
          <w:rFonts w:asciiTheme="majorHAnsi" w:hAnsiTheme="majorHAnsi" w:cs="Simplified Arabic"/>
          <w:sz w:val="28"/>
          <w:szCs w:val="28"/>
          <w:rtl/>
        </w:rPr>
        <w:t xml:space="preserve">الاعتقاد بوجوب تفحص التلمود من جديد </w:t>
      </w:r>
      <w:r w:rsidRPr="00726223">
        <w:rPr>
          <w:rFonts w:asciiTheme="majorHAnsi" w:eastAsia="Calibri" w:hAnsiTheme="majorHAnsi" w:cs="Simplified Arabic"/>
          <w:sz w:val="28"/>
          <w:szCs w:val="28"/>
          <w:rtl/>
        </w:rPr>
        <w:t>على ضوء حاجات المجتمع اليهودي المعاصر، وإنْ لزمه التعديل فيُعدّلُ بحسب الطريقة التي عُدِلّ فيها في الأزمنة السابقة.</w:t>
      </w:r>
      <w:r w:rsidRPr="00726223">
        <w:rPr>
          <w:rFonts w:asciiTheme="majorHAnsi" w:eastAsia="Calibri" w:hAnsiTheme="majorHAnsi" w:cs="Simplified Arabic"/>
          <w:sz w:val="28"/>
          <w:szCs w:val="28"/>
          <w:vertAlign w:val="superscript"/>
          <w:rtl/>
        </w:rPr>
        <w:endnoteReference w:id="41"/>
      </w:r>
    </w:p>
    <w:p w:rsidR="000362C2" w:rsidRPr="00726223" w:rsidRDefault="000362C2" w:rsidP="00726223">
      <w:pPr>
        <w:widowControl w:val="0"/>
        <w:numPr>
          <w:ilvl w:val="0"/>
          <w:numId w:val="1"/>
        </w:numPr>
        <w:tabs>
          <w:tab w:val="left" w:pos="449"/>
        </w:tabs>
        <w:spacing w:after="0" w:line="240" w:lineRule="auto"/>
        <w:ind w:left="0" w:firstLine="0"/>
        <w:jc w:val="lowKashida"/>
        <w:rPr>
          <w:rFonts w:asciiTheme="majorHAnsi" w:eastAsia="Calibri" w:hAnsiTheme="majorHAnsi" w:cs="Simplified Arabic"/>
          <w:sz w:val="28"/>
          <w:szCs w:val="28"/>
        </w:rPr>
      </w:pPr>
      <w:r w:rsidRPr="00726223">
        <w:rPr>
          <w:rStyle w:val="Char"/>
          <w:rFonts w:asciiTheme="majorHAnsi" w:hAnsiTheme="majorHAnsi" w:cs="Simplified Arabic"/>
          <w:sz w:val="28"/>
          <w:szCs w:val="28"/>
          <w:rtl/>
        </w:rPr>
        <w:t>القول بـ (كلّال  يسرائيل):</w:t>
      </w:r>
      <w:r w:rsidRPr="00726223">
        <w:rPr>
          <w:rFonts w:asciiTheme="majorHAnsi" w:eastAsia="Calibri" w:hAnsiTheme="majorHAnsi" w:cs="Simplified Arabic"/>
          <w:sz w:val="28"/>
          <w:szCs w:val="28"/>
          <w:rtl/>
        </w:rPr>
        <w:t xml:space="preserve"> وهو شعار يرفعه المحافظون ويقوم على ثلاثة مقومات  يُطلق عليها (الثالوث الحلولي )، وهي الامة اليهودية (الشعب الإسرائيلي)، والإله (التوراة)، والطبيعة (الأرض) وهذه المقومات بعضها يتقوم ببعض ولا انفكاك بينها</w:t>
      </w:r>
      <w:r w:rsidRPr="00726223">
        <w:rPr>
          <w:rFonts w:asciiTheme="majorHAnsi" w:eastAsia="Calibri" w:hAnsiTheme="majorHAnsi" w:cs="Simplified Arabic"/>
          <w:sz w:val="28"/>
          <w:szCs w:val="28"/>
          <w:vertAlign w:val="superscript"/>
          <w:rtl/>
        </w:rPr>
        <w:endnoteReference w:id="42"/>
      </w:r>
      <w:r w:rsidRPr="00726223">
        <w:rPr>
          <w:rFonts w:asciiTheme="majorHAnsi" w:eastAsia="Calibri" w:hAnsiTheme="majorHAnsi" w:cs="Simplified Arabic"/>
          <w:sz w:val="28"/>
          <w:szCs w:val="28"/>
          <w:rtl/>
        </w:rPr>
        <w:t>.</w:t>
      </w:r>
    </w:p>
    <w:p w:rsidR="000362C2" w:rsidRPr="00726223" w:rsidRDefault="000362C2" w:rsidP="00726223">
      <w:pPr>
        <w:widowControl w:val="0"/>
        <w:numPr>
          <w:ilvl w:val="0"/>
          <w:numId w:val="1"/>
        </w:numPr>
        <w:tabs>
          <w:tab w:val="left" w:pos="449"/>
        </w:tabs>
        <w:spacing w:after="0" w:line="240" w:lineRule="auto"/>
        <w:ind w:left="0" w:firstLine="0"/>
        <w:jc w:val="lowKashida"/>
        <w:rPr>
          <w:rFonts w:asciiTheme="majorHAnsi" w:eastAsia="Calibri" w:hAnsiTheme="majorHAnsi" w:cs="Simplified Arabic"/>
          <w:sz w:val="28"/>
          <w:szCs w:val="28"/>
        </w:rPr>
      </w:pPr>
      <w:r w:rsidRPr="00726223">
        <w:rPr>
          <w:rFonts w:asciiTheme="majorHAnsi" w:eastAsia="Calibri" w:hAnsiTheme="majorHAnsi" w:cs="Simplified Arabic"/>
          <w:sz w:val="28"/>
          <w:szCs w:val="28"/>
          <w:rtl/>
        </w:rPr>
        <w:t xml:space="preserve"> </w:t>
      </w:r>
      <w:r w:rsidRPr="00726223">
        <w:rPr>
          <w:rStyle w:val="Char"/>
          <w:rFonts w:asciiTheme="majorHAnsi" w:hAnsiTheme="majorHAnsi" w:cs="Simplified Arabic"/>
          <w:sz w:val="28"/>
          <w:szCs w:val="28"/>
          <w:rtl/>
        </w:rPr>
        <w:t>التقيد بالطقوس السبتية:</w:t>
      </w:r>
      <w:r w:rsidRPr="00726223">
        <w:rPr>
          <w:rFonts w:asciiTheme="majorHAnsi" w:eastAsia="Calibri" w:hAnsiTheme="majorHAnsi" w:cs="Simplified Arabic"/>
          <w:sz w:val="28"/>
          <w:szCs w:val="28"/>
          <w:rtl/>
        </w:rPr>
        <w:t xml:space="preserve"> من أجل أنْ يدخل الدين اليهودي إلى داخل البيوت والحياة الاجتماعية.</w:t>
      </w:r>
    </w:p>
    <w:p w:rsidR="000362C2" w:rsidRPr="00726223" w:rsidRDefault="000362C2" w:rsidP="00726223">
      <w:pPr>
        <w:widowControl w:val="0"/>
        <w:numPr>
          <w:ilvl w:val="0"/>
          <w:numId w:val="1"/>
        </w:numPr>
        <w:tabs>
          <w:tab w:val="left" w:pos="449"/>
        </w:tabs>
        <w:spacing w:after="0" w:line="240" w:lineRule="auto"/>
        <w:ind w:left="0" w:firstLine="0"/>
        <w:jc w:val="lowKashida"/>
        <w:rPr>
          <w:rFonts w:asciiTheme="majorHAnsi" w:eastAsia="Calibri" w:hAnsiTheme="majorHAnsi" w:cs="Simplified Arabic"/>
          <w:sz w:val="28"/>
          <w:szCs w:val="28"/>
        </w:rPr>
      </w:pPr>
      <w:r w:rsidRPr="00726223">
        <w:rPr>
          <w:rStyle w:val="Char"/>
          <w:rFonts w:asciiTheme="majorHAnsi" w:hAnsiTheme="majorHAnsi" w:cs="Simplified Arabic"/>
          <w:sz w:val="28"/>
          <w:szCs w:val="28"/>
          <w:rtl/>
        </w:rPr>
        <w:t>أداء الطقوس والعبادات باللغة العبرية</w:t>
      </w:r>
      <w:r w:rsidRPr="00726223">
        <w:rPr>
          <w:rFonts w:asciiTheme="majorHAnsi" w:eastAsia="Calibri" w:hAnsiTheme="majorHAnsi" w:cs="Simplified Arabic"/>
          <w:sz w:val="28"/>
          <w:szCs w:val="28"/>
          <w:rtl/>
        </w:rPr>
        <w:t xml:space="preserve"> قدر الإمكان وإلا فباللغة التي يفهمها أو يتكلّم بها المتعبد، وإشراك النساء في أعمال الكنيس وبقية الطقوس.</w:t>
      </w:r>
    </w:p>
    <w:p w:rsidR="000362C2" w:rsidRPr="00726223" w:rsidRDefault="000362C2" w:rsidP="00726223">
      <w:pPr>
        <w:widowControl w:val="0"/>
        <w:numPr>
          <w:ilvl w:val="0"/>
          <w:numId w:val="1"/>
        </w:numPr>
        <w:tabs>
          <w:tab w:val="left" w:pos="449"/>
        </w:tabs>
        <w:spacing w:after="0" w:line="240" w:lineRule="auto"/>
        <w:ind w:left="0" w:firstLine="0"/>
        <w:jc w:val="lowKashida"/>
        <w:rPr>
          <w:rFonts w:asciiTheme="majorHAnsi" w:eastAsia="Calibri" w:hAnsiTheme="majorHAnsi" w:cs="Simplified Arabic"/>
          <w:sz w:val="28"/>
          <w:szCs w:val="28"/>
        </w:rPr>
      </w:pPr>
      <w:r w:rsidRPr="00726223">
        <w:rPr>
          <w:rFonts w:asciiTheme="majorHAnsi" w:eastAsia="Calibri" w:hAnsiTheme="majorHAnsi" w:cs="Simplified Arabic"/>
          <w:sz w:val="28"/>
          <w:szCs w:val="28"/>
          <w:rtl/>
        </w:rPr>
        <w:lastRenderedPageBreak/>
        <w:t xml:space="preserve"> </w:t>
      </w:r>
      <w:r w:rsidRPr="00726223">
        <w:rPr>
          <w:rStyle w:val="Char"/>
          <w:rFonts w:asciiTheme="majorHAnsi" w:hAnsiTheme="majorHAnsi" w:cs="Simplified Arabic"/>
          <w:sz w:val="28"/>
          <w:szCs w:val="28"/>
          <w:rtl/>
        </w:rPr>
        <w:t>يجب حذف الأناشيد الخليعة أو المُدروِشَة من الكنيس</w:t>
      </w:r>
      <w:r w:rsidRPr="00726223">
        <w:rPr>
          <w:rFonts w:asciiTheme="majorHAnsi" w:eastAsia="Calibri" w:hAnsiTheme="majorHAnsi" w:cs="Simplified Arabic"/>
          <w:sz w:val="28"/>
          <w:szCs w:val="28"/>
          <w:rtl/>
        </w:rPr>
        <w:t xml:space="preserve"> وجعل الصلاة والطقوس الأخرى على جانب عظيم من الرزانة والحشمة والاحترام، بما يتناسب مع التعبد</w:t>
      </w:r>
      <w:r w:rsidRPr="00726223">
        <w:rPr>
          <w:rFonts w:asciiTheme="majorHAnsi" w:eastAsia="Calibri" w:hAnsiTheme="majorHAnsi" w:cs="Simplified Arabic"/>
          <w:sz w:val="28"/>
          <w:szCs w:val="28"/>
          <w:vertAlign w:val="superscript"/>
          <w:rtl/>
        </w:rPr>
        <w:endnoteReference w:id="43"/>
      </w:r>
      <w:r w:rsidRPr="00726223">
        <w:rPr>
          <w:rFonts w:asciiTheme="majorHAnsi" w:eastAsia="Calibri" w:hAnsiTheme="majorHAnsi" w:cs="Simplified Arabic"/>
          <w:sz w:val="28"/>
          <w:szCs w:val="28"/>
          <w:rtl/>
        </w:rPr>
        <w:t>.</w:t>
      </w:r>
    </w:p>
    <w:p w:rsidR="000362C2" w:rsidRPr="00726223" w:rsidRDefault="000362C2" w:rsidP="00726223">
      <w:pPr>
        <w:widowControl w:val="0"/>
        <w:numPr>
          <w:ilvl w:val="0"/>
          <w:numId w:val="1"/>
        </w:numPr>
        <w:tabs>
          <w:tab w:val="left" w:pos="449"/>
        </w:tabs>
        <w:spacing w:after="0" w:line="240" w:lineRule="auto"/>
        <w:ind w:left="0" w:firstLine="0"/>
        <w:jc w:val="lowKashida"/>
        <w:rPr>
          <w:rFonts w:asciiTheme="majorHAnsi" w:eastAsia="Calibri" w:hAnsiTheme="majorHAnsi" w:cs="Simplified Arabic"/>
          <w:sz w:val="28"/>
          <w:szCs w:val="28"/>
        </w:rPr>
      </w:pPr>
      <w:r w:rsidRPr="00726223">
        <w:rPr>
          <w:rStyle w:val="Char"/>
          <w:rFonts w:asciiTheme="majorHAnsi" w:hAnsiTheme="majorHAnsi" w:cs="Simplified Arabic"/>
          <w:sz w:val="28"/>
          <w:szCs w:val="28"/>
          <w:rtl/>
        </w:rPr>
        <w:t>إنكار البعث والقيامة</w:t>
      </w:r>
      <w:r w:rsidRPr="00726223">
        <w:rPr>
          <w:rFonts w:asciiTheme="majorHAnsi" w:eastAsia="Calibri" w:hAnsiTheme="majorHAnsi" w:cs="Simplified Arabic"/>
          <w:sz w:val="28"/>
          <w:szCs w:val="28"/>
          <w:rtl/>
        </w:rPr>
        <w:t>، وإقرار خلود النفس البشرية</w:t>
      </w:r>
      <w:r w:rsidRPr="00726223">
        <w:rPr>
          <w:rFonts w:asciiTheme="majorHAnsi" w:eastAsia="Calibri" w:hAnsiTheme="majorHAnsi" w:cs="Simplified Arabic"/>
          <w:sz w:val="28"/>
          <w:szCs w:val="28"/>
          <w:vertAlign w:val="superscript"/>
          <w:rtl/>
        </w:rPr>
        <w:endnoteReference w:id="44"/>
      </w:r>
      <w:r w:rsidRPr="00726223">
        <w:rPr>
          <w:rFonts w:asciiTheme="majorHAnsi" w:eastAsia="Calibri" w:hAnsiTheme="majorHAnsi" w:cs="Simplified Arabic"/>
          <w:sz w:val="28"/>
          <w:szCs w:val="28"/>
          <w:rtl/>
        </w:rPr>
        <w:t>.</w:t>
      </w:r>
    </w:p>
    <w:p w:rsidR="000362C2" w:rsidRPr="00726223" w:rsidRDefault="000362C2" w:rsidP="00726223">
      <w:pPr>
        <w:widowControl w:val="0"/>
        <w:numPr>
          <w:ilvl w:val="0"/>
          <w:numId w:val="1"/>
        </w:numPr>
        <w:tabs>
          <w:tab w:val="left" w:pos="449"/>
        </w:tabs>
        <w:spacing w:after="0" w:line="240" w:lineRule="auto"/>
        <w:ind w:left="0" w:firstLine="0"/>
        <w:jc w:val="lowKashida"/>
        <w:rPr>
          <w:rFonts w:asciiTheme="majorHAnsi" w:eastAsia="Calibri" w:hAnsiTheme="majorHAnsi" w:cs="Simplified Arabic"/>
          <w:sz w:val="28"/>
          <w:szCs w:val="28"/>
        </w:rPr>
      </w:pPr>
      <w:r w:rsidRPr="00726223">
        <w:rPr>
          <w:rStyle w:val="Char"/>
          <w:rFonts w:asciiTheme="majorHAnsi" w:hAnsiTheme="majorHAnsi" w:cs="Simplified Arabic"/>
          <w:sz w:val="28"/>
          <w:szCs w:val="28"/>
          <w:rtl/>
        </w:rPr>
        <w:t>الاعتراف بالغيب وبما وراء الطبيعة</w:t>
      </w:r>
      <w:r w:rsidRPr="00726223">
        <w:rPr>
          <w:rFonts w:asciiTheme="majorHAnsi" w:eastAsia="Calibri" w:hAnsiTheme="majorHAnsi" w:cs="Simplified Arabic"/>
          <w:sz w:val="28"/>
          <w:szCs w:val="28"/>
          <w:rtl/>
        </w:rPr>
        <w:t xml:space="preserve">، ورفض النسبية </w:t>
      </w:r>
      <w:r w:rsidRPr="00726223">
        <w:rPr>
          <w:rFonts w:asciiTheme="majorHAnsi" w:eastAsia="Calibri" w:hAnsiTheme="majorHAnsi" w:cs="Simplified Arabic"/>
          <w:sz w:val="28"/>
          <w:szCs w:val="28"/>
          <w:vertAlign w:val="superscript"/>
          <w:rtl/>
        </w:rPr>
        <w:endnoteReference w:id="45"/>
      </w:r>
      <w:r w:rsidRPr="00726223">
        <w:rPr>
          <w:rFonts w:asciiTheme="majorHAnsi" w:eastAsia="Calibri" w:hAnsiTheme="majorHAnsi" w:cs="Simplified Arabic"/>
          <w:sz w:val="28"/>
          <w:szCs w:val="28"/>
          <w:rtl/>
        </w:rPr>
        <w:t>.</w:t>
      </w:r>
    </w:p>
    <w:p w:rsidR="000362C2" w:rsidRPr="00726223" w:rsidRDefault="000362C2" w:rsidP="00726223">
      <w:pPr>
        <w:pStyle w:val="Heading3"/>
        <w:spacing w:before="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ثالث</w:t>
      </w:r>
      <w:r w:rsidR="00C52C09" w:rsidRPr="00726223">
        <w:rPr>
          <w:rFonts w:asciiTheme="majorHAnsi" w:eastAsia="Calibri" w:hAnsiTheme="majorHAnsi" w:cs="Simplified Arabic"/>
          <w:sz w:val="28"/>
          <w:szCs w:val="28"/>
          <w:rtl/>
        </w:rPr>
        <w:t>ا</w:t>
      </w:r>
      <w:r w:rsidRPr="00726223">
        <w:rPr>
          <w:rFonts w:asciiTheme="majorHAnsi" w:eastAsia="Calibri" w:hAnsiTheme="majorHAnsi" w:cs="Simplified Arabic"/>
          <w:sz w:val="28"/>
          <w:szCs w:val="28"/>
          <w:rtl/>
        </w:rPr>
        <w:t>: الفرقة الارثوذوكسية (الأصولية اليهودية )</w:t>
      </w:r>
    </w:p>
    <w:p w:rsidR="000362C2" w:rsidRPr="00726223" w:rsidRDefault="000362C2" w:rsidP="00726223">
      <w:pPr>
        <w:widowControl w:val="0"/>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عُرِّفت بأنَّها ((وراثة الهوية الحاخامية أو المعيارية أو التلمودية))</w:t>
      </w:r>
      <w:r w:rsidRPr="00726223">
        <w:rPr>
          <w:rFonts w:asciiTheme="majorHAnsi" w:eastAsia="Calibri" w:hAnsiTheme="majorHAnsi" w:cs="Simplified Arabic"/>
          <w:sz w:val="28"/>
          <w:szCs w:val="28"/>
          <w:vertAlign w:val="superscript"/>
          <w:rtl/>
        </w:rPr>
        <w:endnoteReference w:id="46"/>
      </w:r>
      <w:r w:rsidRPr="00726223">
        <w:rPr>
          <w:rFonts w:asciiTheme="majorHAnsi" w:eastAsia="Calibri" w:hAnsiTheme="majorHAnsi" w:cs="Simplified Arabic"/>
          <w:sz w:val="28"/>
          <w:szCs w:val="28"/>
          <w:rtl/>
        </w:rPr>
        <w:t xml:space="preserve"> فهي إذاً فرقة دينية يهودية حديثة ظهرت في أوائل القرن التاسع عشر، وجاءت كردّ فعل للتيارت التنويرية والإصلاحية بين اليهود،  وأطلق عليه الإصلاحيون اسم الأرثوذكس؛ لمعارضتهم للإصلاحيين، إلا أنَّهم تقَّبلوا ذلك الاسم؛ لأنَّ مصطلح أرثوذكس مصطلح مسيحي يعني الاعتقاد الصحيح،  وهو إشارة إلى اليهود المتمسكين بالشريعة، وتُعدّ الأرثوذكسية الامتداد الحديث لليهودية الحاخامية التلمودية، وقد تزعَّم الحركة اليهودية الحاخام شمشون رفائيل هيرش،  الذي درَس التلمود في مدرسة أبيه التي كانت من أشد المدارس المعارضة  للإصلاحيين،  وقد أعلن هرش عن مبدأ الاعتزال، الذي يقصد به انفصال اليهود الأصوليين عن المجتمعات والهيئات التي تميل إلى النزعة الإصلاحية، وقد استجاب لدعوته عدد من اليهود وتحوَّلوا تدريجيا إلى فرقة دينية قوية لها مدارسها الحديثة. والفرقة الأرثوذكسيـة تولّي عنايةً خاصةً للتعليم يفوق عناية الفِرَق الأخرى، وتوجد اختلافات فكرية داخل الحركة الأرثوذكسية، فهناك اتحاد للحاخامات المتعصبين يدعو إلى الحفاظ على التقاليد والطقوس اليهودية، ويسمى باتحاد الحاخامات الأرثوذكس في أمريكا وكندا، وهناك اتجاه فكري آخر للحاخامات الذين درسـوا في أمريكا، الذين أسـسوا مجلـس أمريكا الحاخامي، وهؤلاء أقل تعصبا</w:t>
      </w:r>
      <w:r w:rsidRPr="00726223">
        <w:rPr>
          <w:rFonts w:asciiTheme="majorHAnsi" w:eastAsia="Calibri" w:hAnsiTheme="majorHAnsi" w:cs="Simplified Arabic"/>
          <w:sz w:val="28"/>
          <w:szCs w:val="28"/>
          <w:vertAlign w:val="superscript"/>
          <w:rtl/>
        </w:rPr>
        <w:endnoteReference w:id="47"/>
      </w:r>
      <w:r w:rsidRPr="00726223">
        <w:rPr>
          <w:rFonts w:asciiTheme="majorHAnsi" w:eastAsia="Calibri" w:hAnsiTheme="majorHAnsi" w:cs="Simplified Arabic"/>
          <w:sz w:val="28"/>
          <w:szCs w:val="28"/>
          <w:rtl/>
        </w:rPr>
        <w:t xml:space="preserve">. </w:t>
      </w:r>
    </w:p>
    <w:p w:rsidR="000362C2" w:rsidRPr="00726223" w:rsidRDefault="000362C2" w:rsidP="00726223">
      <w:pPr>
        <w:widowControl w:val="0"/>
        <w:spacing w:after="0" w:line="240" w:lineRule="auto"/>
        <w:jc w:val="lowKashida"/>
        <w:rPr>
          <w:rFonts w:asciiTheme="majorHAnsi" w:eastAsia="Calibri" w:hAnsiTheme="majorHAnsi" w:cs="Simplified Arabic"/>
          <w:b/>
          <w:bCs/>
          <w:sz w:val="28"/>
          <w:szCs w:val="28"/>
          <w:rtl/>
        </w:rPr>
      </w:pPr>
      <w:r w:rsidRPr="00726223">
        <w:rPr>
          <w:rFonts w:asciiTheme="majorHAnsi" w:eastAsia="Calibri" w:hAnsiTheme="majorHAnsi" w:cs="Simplified Arabic"/>
          <w:b/>
          <w:bCs/>
          <w:sz w:val="28"/>
          <w:szCs w:val="28"/>
          <w:rtl/>
        </w:rPr>
        <w:t>أبرز معتقداتهم التي تميزوا بها</w:t>
      </w:r>
    </w:p>
    <w:p w:rsidR="000362C2" w:rsidRPr="00726223" w:rsidRDefault="000362C2" w:rsidP="00726223">
      <w:pPr>
        <w:widowControl w:val="0"/>
        <w:numPr>
          <w:ilvl w:val="0"/>
          <w:numId w:val="3"/>
        </w:numPr>
        <w:tabs>
          <w:tab w:val="left" w:pos="253"/>
          <w:tab w:val="left" w:pos="365"/>
        </w:tabs>
        <w:spacing w:after="0" w:line="240" w:lineRule="auto"/>
        <w:ind w:left="0" w:firstLine="0"/>
        <w:jc w:val="lowKashida"/>
        <w:rPr>
          <w:rFonts w:asciiTheme="majorHAnsi" w:eastAsia="Calibri" w:hAnsiTheme="majorHAnsi" w:cs="Simplified Arabic"/>
          <w:sz w:val="28"/>
          <w:szCs w:val="28"/>
        </w:rPr>
      </w:pPr>
      <w:r w:rsidRPr="00726223">
        <w:rPr>
          <w:rFonts w:asciiTheme="majorHAnsi" w:eastAsia="Calibri" w:hAnsiTheme="majorHAnsi" w:cs="Simplified Arabic"/>
          <w:sz w:val="28"/>
          <w:szCs w:val="28"/>
          <w:rtl/>
        </w:rPr>
        <w:t xml:space="preserve"> </w:t>
      </w:r>
      <w:r w:rsidRPr="00726223">
        <w:rPr>
          <w:rStyle w:val="Char"/>
          <w:rFonts w:asciiTheme="majorHAnsi" w:hAnsiTheme="majorHAnsi" w:cs="Simplified Arabic"/>
          <w:sz w:val="28"/>
          <w:szCs w:val="28"/>
          <w:rtl/>
        </w:rPr>
        <w:t>إنً مصدر التوراة هو الله</w:t>
      </w:r>
      <w:r w:rsidRPr="00726223">
        <w:rPr>
          <w:rFonts w:asciiTheme="majorHAnsi" w:eastAsia="Calibri" w:hAnsiTheme="majorHAnsi" w:cs="Simplified Arabic"/>
          <w:sz w:val="28"/>
          <w:szCs w:val="28"/>
          <w:rtl/>
        </w:rPr>
        <w:t xml:space="preserve"> وهو صانعها ومؤلفها وكاتبها حرفا بحرف، والتوراة هي خصوص الأسفار الخمسة الأولى من الكتاب المقدس كما هو اليوم</w:t>
      </w:r>
      <w:r w:rsidRPr="00726223">
        <w:rPr>
          <w:rFonts w:asciiTheme="majorHAnsi" w:eastAsia="Calibri" w:hAnsiTheme="majorHAnsi" w:cs="Simplified Arabic"/>
          <w:sz w:val="28"/>
          <w:szCs w:val="28"/>
          <w:vertAlign w:val="superscript"/>
          <w:rtl/>
        </w:rPr>
        <w:endnoteReference w:id="48"/>
      </w:r>
      <w:r w:rsidRPr="00726223">
        <w:rPr>
          <w:rFonts w:asciiTheme="majorHAnsi" w:eastAsia="Calibri" w:hAnsiTheme="majorHAnsi" w:cs="Simplified Arabic"/>
          <w:sz w:val="28"/>
          <w:szCs w:val="28"/>
          <w:rtl/>
        </w:rPr>
        <w:t>، و((بعضهم يوسِع نطاق القداسة لتشمل كُتباً أخرى من العهد القديم، وهناك من يوسِع نطاق القداسة ليشمل كلّ كتب الشريعة الشفوية))</w:t>
      </w:r>
      <w:r w:rsidRPr="00726223">
        <w:rPr>
          <w:rFonts w:asciiTheme="majorHAnsi" w:eastAsia="Calibri" w:hAnsiTheme="majorHAnsi" w:cs="Simplified Arabic"/>
          <w:sz w:val="28"/>
          <w:szCs w:val="28"/>
          <w:vertAlign w:val="superscript"/>
          <w:rtl/>
        </w:rPr>
        <w:endnoteReference w:id="49"/>
      </w:r>
      <w:r w:rsidRPr="00726223">
        <w:rPr>
          <w:rFonts w:asciiTheme="majorHAnsi" w:eastAsia="Calibri" w:hAnsiTheme="majorHAnsi" w:cs="Simplified Arabic"/>
          <w:sz w:val="28"/>
          <w:szCs w:val="28"/>
          <w:rtl/>
        </w:rPr>
        <w:t xml:space="preserve">. </w:t>
      </w:r>
    </w:p>
    <w:p w:rsidR="000362C2" w:rsidRPr="00726223" w:rsidRDefault="000362C2" w:rsidP="00726223">
      <w:pPr>
        <w:widowControl w:val="0"/>
        <w:numPr>
          <w:ilvl w:val="0"/>
          <w:numId w:val="3"/>
        </w:numPr>
        <w:tabs>
          <w:tab w:val="left" w:pos="253"/>
          <w:tab w:val="left" w:pos="365"/>
        </w:tabs>
        <w:spacing w:after="0" w:line="240" w:lineRule="auto"/>
        <w:ind w:left="0" w:firstLine="0"/>
        <w:jc w:val="lowKashida"/>
        <w:rPr>
          <w:rFonts w:asciiTheme="majorHAnsi" w:eastAsia="Calibri" w:hAnsiTheme="majorHAnsi" w:cs="Simplified Arabic"/>
          <w:sz w:val="28"/>
          <w:szCs w:val="28"/>
        </w:rPr>
      </w:pPr>
      <w:r w:rsidRPr="00726223">
        <w:rPr>
          <w:rStyle w:val="Char"/>
          <w:rFonts w:asciiTheme="majorHAnsi" w:hAnsiTheme="majorHAnsi" w:cs="Simplified Arabic"/>
          <w:sz w:val="28"/>
          <w:szCs w:val="28"/>
          <w:rtl/>
        </w:rPr>
        <w:t>التلمود نظام ومعيار للحياة الدنيوية والاُّخروية</w:t>
      </w:r>
      <w:r w:rsidRPr="00726223">
        <w:rPr>
          <w:rFonts w:asciiTheme="majorHAnsi" w:eastAsia="Calibri" w:hAnsiTheme="majorHAnsi" w:cs="Simplified Arabic"/>
          <w:sz w:val="28"/>
          <w:szCs w:val="28"/>
          <w:rtl/>
        </w:rPr>
        <w:t xml:space="preserve">، ويعتقدون بتطويع جميع طاقات اليهود؛ لتحقيق بنود التلمود مهما كلّف الثمن </w:t>
      </w:r>
      <w:r w:rsidRPr="00726223">
        <w:rPr>
          <w:rFonts w:asciiTheme="majorHAnsi" w:eastAsia="Calibri" w:hAnsiTheme="majorHAnsi" w:cs="Simplified Arabic"/>
          <w:sz w:val="28"/>
          <w:szCs w:val="28"/>
          <w:vertAlign w:val="superscript"/>
          <w:rtl/>
        </w:rPr>
        <w:endnoteReference w:id="50"/>
      </w:r>
      <w:r w:rsidRPr="00726223">
        <w:rPr>
          <w:rFonts w:asciiTheme="majorHAnsi" w:eastAsia="Calibri" w:hAnsiTheme="majorHAnsi" w:cs="Simplified Arabic"/>
          <w:sz w:val="28"/>
          <w:szCs w:val="28"/>
          <w:rtl/>
        </w:rPr>
        <w:t xml:space="preserve">. </w:t>
      </w:r>
    </w:p>
    <w:p w:rsidR="000362C2" w:rsidRPr="00726223" w:rsidRDefault="000362C2" w:rsidP="00726223">
      <w:pPr>
        <w:widowControl w:val="0"/>
        <w:numPr>
          <w:ilvl w:val="0"/>
          <w:numId w:val="3"/>
        </w:numPr>
        <w:tabs>
          <w:tab w:val="left" w:pos="253"/>
          <w:tab w:val="left" w:pos="365"/>
        </w:tabs>
        <w:spacing w:after="0" w:line="240" w:lineRule="auto"/>
        <w:ind w:left="0" w:firstLine="0"/>
        <w:jc w:val="lowKashida"/>
        <w:rPr>
          <w:rFonts w:asciiTheme="majorHAnsi" w:eastAsia="Calibri" w:hAnsiTheme="majorHAnsi" w:cs="Simplified Arabic"/>
          <w:sz w:val="28"/>
          <w:szCs w:val="28"/>
        </w:rPr>
      </w:pPr>
      <w:r w:rsidRPr="00726223">
        <w:rPr>
          <w:rFonts w:asciiTheme="majorHAnsi" w:eastAsia="Calibri" w:hAnsiTheme="majorHAnsi" w:cs="Simplified Arabic"/>
          <w:sz w:val="28"/>
          <w:szCs w:val="28"/>
          <w:rtl/>
        </w:rPr>
        <w:t>((لا</w:t>
      </w:r>
      <w:r w:rsidRPr="00726223">
        <w:rPr>
          <w:rStyle w:val="Char"/>
          <w:rFonts w:asciiTheme="majorHAnsi" w:hAnsiTheme="majorHAnsi" w:cs="Simplified Arabic"/>
          <w:sz w:val="28"/>
          <w:szCs w:val="28"/>
          <w:rtl/>
        </w:rPr>
        <w:t xml:space="preserve"> يؤمنون بالتوراة وحدها باعتبارها مستودع الكشف الإلهي، وإنما يؤمنون أيضاً بالتوراة أو الشريعة الشفوية</w:t>
      </w:r>
      <w:r w:rsidRPr="00726223">
        <w:rPr>
          <w:rFonts w:asciiTheme="majorHAnsi" w:eastAsia="Calibri" w:hAnsiTheme="majorHAnsi" w:cs="Simplified Arabic"/>
          <w:sz w:val="28"/>
          <w:szCs w:val="28"/>
          <w:rtl/>
        </w:rPr>
        <w:t xml:space="preserve">، وبكلّ كتب اليهودية الحاخامية، مثل التلمود والشولحان عاروخ، بل وكتب القبَّالاه، أو </w:t>
      </w:r>
      <w:r w:rsidRPr="00726223">
        <w:rPr>
          <w:rFonts w:asciiTheme="majorHAnsi" w:eastAsia="Calibri" w:hAnsiTheme="majorHAnsi" w:cs="Simplified Arabic"/>
          <w:sz w:val="28"/>
          <w:szCs w:val="28"/>
          <w:rtl/>
        </w:rPr>
        <w:lastRenderedPageBreak/>
        <w:t>على الأقلّ التفسيرات القبَّالية، وهي التفسيرات التي همَّشت النصّ التوراتي باعتبار أنَّ الشريعة الشفوية تجعل الاجتهاد البشري الحاخامي، أكثر أهمية وإلزاماً من النصّ الإلهي))</w:t>
      </w:r>
      <w:r w:rsidRPr="00726223">
        <w:rPr>
          <w:rFonts w:asciiTheme="majorHAnsi" w:eastAsia="Calibri" w:hAnsiTheme="majorHAnsi" w:cs="Simplified Arabic"/>
          <w:sz w:val="28"/>
          <w:szCs w:val="28"/>
        </w:rPr>
        <w:t>.</w:t>
      </w:r>
      <w:r w:rsidRPr="00726223">
        <w:rPr>
          <w:rFonts w:asciiTheme="majorHAnsi" w:eastAsia="Calibri" w:hAnsiTheme="majorHAnsi" w:cs="Simplified Arabic"/>
          <w:sz w:val="28"/>
          <w:szCs w:val="28"/>
          <w:vertAlign w:val="superscript"/>
        </w:rPr>
        <w:endnoteReference w:id="51"/>
      </w:r>
      <w:r w:rsidRPr="00726223">
        <w:rPr>
          <w:rFonts w:asciiTheme="majorHAnsi" w:eastAsia="Calibri" w:hAnsiTheme="majorHAnsi" w:cs="Simplified Arabic"/>
          <w:sz w:val="28"/>
          <w:szCs w:val="28"/>
          <w:rtl/>
        </w:rPr>
        <w:t xml:space="preserve"> </w:t>
      </w:r>
    </w:p>
    <w:p w:rsidR="000362C2" w:rsidRPr="00726223" w:rsidRDefault="000362C2" w:rsidP="00726223">
      <w:pPr>
        <w:widowControl w:val="0"/>
        <w:numPr>
          <w:ilvl w:val="0"/>
          <w:numId w:val="3"/>
        </w:numPr>
        <w:tabs>
          <w:tab w:val="left" w:pos="239"/>
          <w:tab w:val="left" w:pos="533"/>
        </w:tabs>
        <w:spacing w:after="0" w:line="240" w:lineRule="auto"/>
        <w:ind w:left="0" w:firstLine="0"/>
        <w:jc w:val="lowKashida"/>
        <w:rPr>
          <w:rFonts w:asciiTheme="majorHAnsi" w:eastAsia="Calibri" w:hAnsiTheme="majorHAnsi" w:cs="Simplified Arabic"/>
          <w:sz w:val="28"/>
          <w:szCs w:val="28"/>
        </w:rPr>
      </w:pPr>
      <w:r w:rsidRPr="00726223">
        <w:rPr>
          <w:rStyle w:val="Char"/>
          <w:rFonts w:asciiTheme="majorHAnsi" w:hAnsiTheme="majorHAnsi" w:cs="Simplified Arabic"/>
          <w:sz w:val="28"/>
          <w:szCs w:val="28"/>
          <w:rtl/>
        </w:rPr>
        <w:t>يعتقـدون أنَّ اليهود هم الشعب المختار</w:t>
      </w:r>
      <w:r w:rsidRPr="00726223">
        <w:rPr>
          <w:rFonts w:asciiTheme="majorHAnsi" w:eastAsia="Calibri" w:hAnsiTheme="majorHAnsi" w:cs="Simplified Arabic"/>
          <w:sz w:val="28"/>
          <w:szCs w:val="28"/>
          <w:vertAlign w:val="superscript"/>
          <w:rtl/>
        </w:rPr>
        <w:endnoteReference w:id="52"/>
      </w:r>
      <w:r w:rsidRPr="00726223">
        <w:rPr>
          <w:rFonts w:asciiTheme="majorHAnsi" w:eastAsia="Calibri" w:hAnsiTheme="majorHAnsi" w:cs="Simplified Arabic"/>
          <w:sz w:val="28"/>
          <w:szCs w:val="28"/>
          <w:rtl/>
        </w:rPr>
        <w:t xml:space="preserve"> الذي يجب أن يعيش منعزلاً عن الناس لتحقيق رسالته، وبسبب هذه القدسية والاختيار يعارضون التبشير بين الأغيار؛ لذا يُعرَّف اليهودي عندهم بأنَّه من وُلد لأم يهودية أو تهوَّد بحسب الشريعة، أي على يد حاخام أرثوذكسي</w:t>
      </w:r>
      <w:r w:rsidRPr="00726223">
        <w:rPr>
          <w:rFonts w:asciiTheme="majorHAnsi" w:eastAsia="Calibri" w:hAnsiTheme="majorHAnsi" w:cs="Simplified Arabic"/>
          <w:b/>
          <w:bCs/>
          <w:sz w:val="28"/>
          <w:szCs w:val="28"/>
          <w:vertAlign w:val="superscript"/>
          <w:rtl/>
        </w:rPr>
        <w:endnoteReference w:id="53"/>
      </w:r>
      <w:r w:rsidRPr="00726223">
        <w:rPr>
          <w:rFonts w:asciiTheme="majorHAnsi" w:eastAsia="Calibri" w:hAnsiTheme="majorHAnsi" w:cs="Simplified Arabic"/>
          <w:b/>
          <w:bCs/>
          <w:sz w:val="28"/>
          <w:szCs w:val="28"/>
          <w:rtl/>
        </w:rPr>
        <w:t xml:space="preserve">. </w:t>
      </w:r>
    </w:p>
    <w:p w:rsidR="000362C2" w:rsidRPr="00726223" w:rsidRDefault="000362C2" w:rsidP="00726223">
      <w:pPr>
        <w:widowControl w:val="0"/>
        <w:numPr>
          <w:ilvl w:val="0"/>
          <w:numId w:val="3"/>
        </w:numPr>
        <w:tabs>
          <w:tab w:val="left" w:pos="239"/>
          <w:tab w:val="left" w:pos="533"/>
        </w:tabs>
        <w:spacing w:after="0" w:line="240" w:lineRule="auto"/>
        <w:ind w:left="0" w:firstLine="0"/>
        <w:jc w:val="lowKashida"/>
        <w:rPr>
          <w:rFonts w:asciiTheme="majorHAnsi" w:eastAsia="Calibri" w:hAnsiTheme="majorHAnsi" w:cs="Simplified Arabic"/>
          <w:sz w:val="28"/>
          <w:szCs w:val="28"/>
          <w:rtl/>
        </w:rPr>
      </w:pPr>
      <w:r w:rsidRPr="00726223">
        <w:rPr>
          <w:rStyle w:val="Char"/>
          <w:rFonts w:asciiTheme="majorHAnsi" w:hAnsiTheme="majorHAnsi" w:cs="Simplified Arabic"/>
          <w:sz w:val="28"/>
          <w:szCs w:val="28"/>
          <w:rtl/>
        </w:rPr>
        <w:t>قسم كبير من هذه الفرقة يرى أنَّ قيام دولة إسرائيل لا يتم إلا بانتظار المسيح المخلِص</w:t>
      </w:r>
      <w:r w:rsidRPr="00726223">
        <w:rPr>
          <w:rFonts w:asciiTheme="majorHAnsi" w:eastAsia="Calibri" w:hAnsiTheme="majorHAnsi" w:cs="Simplified Arabic"/>
          <w:sz w:val="28"/>
          <w:szCs w:val="28"/>
          <w:rtl/>
        </w:rPr>
        <w:t xml:space="preserve"> وعلى اليهود انتظار المعجز الإلهي</w:t>
      </w:r>
      <w:r w:rsidRPr="00726223">
        <w:rPr>
          <w:rFonts w:asciiTheme="majorHAnsi" w:eastAsia="Calibri" w:hAnsiTheme="majorHAnsi" w:cs="Simplified Arabic"/>
          <w:sz w:val="28"/>
          <w:szCs w:val="28"/>
          <w:vertAlign w:val="superscript"/>
          <w:rtl/>
        </w:rPr>
        <w:endnoteReference w:id="54"/>
      </w:r>
      <w:r w:rsidRPr="00726223">
        <w:rPr>
          <w:rFonts w:asciiTheme="majorHAnsi" w:eastAsia="Calibri" w:hAnsiTheme="majorHAnsi" w:cs="Simplified Arabic"/>
          <w:sz w:val="28"/>
          <w:szCs w:val="28"/>
          <w:rtl/>
        </w:rPr>
        <w:t xml:space="preserve">. </w:t>
      </w:r>
    </w:p>
    <w:p w:rsidR="000362C2" w:rsidRPr="00726223" w:rsidRDefault="000362C2" w:rsidP="00726223">
      <w:pPr>
        <w:pStyle w:val="Heading3"/>
        <w:spacing w:before="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رابع</w:t>
      </w:r>
      <w:r w:rsidR="00C52C09" w:rsidRPr="00726223">
        <w:rPr>
          <w:rFonts w:asciiTheme="majorHAnsi" w:eastAsia="Calibri" w:hAnsiTheme="majorHAnsi" w:cs="Simplified Arabic"/>
          <w:sz w:val="28"/>
          <w:szCs w:val="28"/>
          <w:rtl/>
        </w:rPr>
        <w:t>ا</w:t>
      </w:r>
      <w:r w:rsidRPr="00726223">
        <w:rPr>
          <w:rFonts w:asciiTheme="majorHAnsi" w:eastAsia="Calibri" w:hAnsiTheme="majorHAnsi" w:cs="Simplified Arabic"/>
          <w:sz w:val="28"/>
          <w:szCs w:val="28"/>
          <w:rtl/>
        </w:rPr>
        <w:t xml:space="preserve">: يهود إثنيون  </w:t>
      </w:r>
    </w:p>
    <w:p w:rsidR="000362C2" w:rsidRDefault="000362C2" w:rsidP="00726223">
      <w:pPr>
        <w:widowControl w:val="0"/>
        <w:spacing w:after="0" w:line="240" w:lineRule="auto"/>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هناك عدد كبير من اليهود فقدوا علاقتهم بالموروث الديني والمعتقد اليهودي، ويعدَّون أنفسهم يهودا من منطلق أنَّ يهوديتهم تكمن في إثنيتهم؛ بمعنى في أُسلوب حياتهم وموروثهم العرقي والثقافي، ولعل هؤلاء يمثلون نصف يهود أمريكا، ويشار إلى هؤلاء بأنهم العلمانيون أو الملحدون</w:t>
      </w:r>
      <w:r w:rsidRPr="00726223">
        <w:rPr>
          <w:rFonts w:asciiTheme="majorHAnsi" w:eastAsia="Calibri" w:hAnsiTheme="majorHAnsi" w:cs="Simplified Arabic"/>
          <w:sz w:val="28"/>
          <w:szCs w:val="28"/>
          <w:vertAlign w:val="superscript"/>
          <w:rtl/>
        </w:rPr>
        <w:endnoteReference w:id="55"/>
      </w:r>
      <w:r w:rsidRPr="00726223">
        <w:rPr>
          <w:rFonts w:asciiTheme="majorHAnsi" w:eastAsia="Calibri" w:hAnsiTheme="majorHAnsi" w:cs="Simplified Arabic"/>
          <w:sz w:val="28"/>
          <w:szCs w:val="28"/>
          <w:rtl/>
        </w:rPr>
        <w:t xml:space="preserve">. </w:t>
      </w:r>
    </w:p>
    <w:p w:rsidR="00726223" w:rsidRPr="00726223" w:rsidRDefault="00726223" w:rsidP="00726223">
      <w:pPr>
        <w:widowControl w:val="0"/>
        <w:spacing w:after="0" w:line="240" w:lineRule="auto"/>
        <w:jc w:val="lowKashida"/>
        <w:rPr>
          <w:rFonts w:asciiTheme="majorHAnsi" w:eastAsia="Calibri" w:hAnsiTheme="majorHAnsi" w:cs="Simplified Arabic"/>
          <w:sz w:val="28"/>
          <w:szCs w:val="28"/>
          <w:rtl/>
        </w:rPr>
      </w:pPr>
    </w:p>
    <w:p w:rsidR="005A1942" w:rsidRPr="00726223" w:rsidRDefault="005A1942" w:rsidP="00726223">
      <w:pPr>
        <w:widowControl w:val="0"/>
        <w:spacing w:after="0" w:line="240" w:lineRule="auto"/>
        <w:jc w:val="lowKashida"/>
        <w:rPr>
          <w:rFonts w:asciiTheme="majorHAnsi" w:eastAsia="Calibri" w:hAnsiTheme="majorHAnsi" w:cs="Simplified Arabic"/>
          <w:b/>
          <w:bCs/>
          <w:sz w:val="32"/>
          <w:szCs w:val="32"/>
          <w:rtl/>
        </w:rPr>
      </w:pPr>
      <w:r w:rsidRPr="00726223">
        <w:rPr>
          <w:rFonts w:asciiTheme="majorHAnsi" w:eastAsia="Calibri" w:hAnsiTheme="majorHAnsi" w:cs="Simplified Arabic"/>
          <w:b/>
          <w:bCs/>
          <w:sz w:val="32"/>
          <w:szCs w:val="32"/>
          <w:rtl/>
        </w:rPr>
        <w:t xml:space="preserve">الخاتمة والنتائج </w:t>
      </w:r>
    </w:p>
    <w:p w:rsidR="005A1942" w:rsidRPr="00726223" w:rsidRDefault="007776EB" w:rsidP="00726223">
      <w:pPr>
        <w:widowControl w:val="0"/>
        <w:spacing w:after="0" w:line="240" w:lineRule="auto"/>
        <w:jc w:val="lowKashida"/>
        <w:rPr>
          <w:rFonts w:asciiTheme="majorHAnsi" w:eastAsia="Calibri" w:hAnsiTheme="majorHAnsi" w:cs="Simplified Arabic"/>
          <w:b/>
          <w:bCs/>
          <w:sz w:val="28"/>
          <w:szCs w:val="28"/>
          <w:rtl/>
        </w:rPr>
      </w:pPr>
      <w:r w:rsidRPr="00726223">
        <w:rPr>
          <w:rFonts w:asciiTheme="majorHAnsi" w:eastAsia="Calibri" w:hAnsiTheme="majorHAnsi" w:cs="Simplified Arabic"/>
          <w:b/>
          <w:bCs/>
          <w:sz w:val="28"/>
          <w:szCs w:val="28"/>
          <w:rtl/>
        </w:rPr>
        <w:t>لكل بحث خاتمة ونتائج وأبرز نتائج هذا البحث هي:</w:t>
      </w:r>
    </w:p>
    <w:p w:rsidR="007776EB" w:rsidRPr="00726223" w:rsidRDefault="007776EB" w:rsidP="00726223">
      <w:pPr>
        <w:pStyle w:val="ListParagraph"/>
        <w:widowControl w:val="0"/>
        <w:numPr>
          <w:ilvl w:val="0"/>
          <w:numId w:val="5"/>
        </w:numPr>
        <w:tabs>
          <w:tab w:val="left" w:pos="505"/>
        </w:tabs>
        <w:spacing w:after="0" w:line="240" w:lineRule="auto"/>
        <w:ind w:left="0" w:firstLine="0"/>
        <w:jc w:val="lowKashida"/>
        <w:rPr>
          <w:rFonts w:asciiTheme="majorHAnsi" w:eastAsia="Calibri" w:hAnsiTheme="majorHAnsi" w:cs="Simplified Arabic"/>
          <w:sz w:val="28"/>
          <w:szCs w:val="28"/>
        </w:rPr>
      </w:pPr>
      <w:r w:rsidRPr="00726223">
        <w:rPr>
          <w:rFonts w:asciiTheme="majorHAnsi" w:eastAsia="Calibri" w:hAnsiTheme="majorHAnsi" w:cs="Simplified Arabic"/>
          <w:sz w:val="28"/>
          <w:szCs w:val="28"/>
          <w:rtl/>
        </w:rPr>
        <w:t>إنَّ الاسلام يحث على محاورة الآخر المختلف في الديانة والمعتقد ويحث اتباعه التركيز على المشتركات .</w:t>
      </w:r>
    </w:p>
    <w:p w:rsidR="007776EB" w:rsidRPr="00726223" w:rsidRDefault="007776EB" w:rsidP="00726223">
      <w:pPr>
        <w:pStyle w:val="ListParagraph"/>
        <w:widowControl w:val="0"/>
        <w:numPr>
          <w:ilvl w:val="0"/>
          <w:numId w:val="5"/>
        </w:numPr>
        <w:tabs>
          <w:tab w:val="left" w:pos="505"/>
        </w:tabs>
        <w:spacing w:after="0" w:line="240" w:lineRule="auto"/>
        <w:ind w:left="0" w:firstLine="0"/>
        <w:jc w:val="lowKashida"/>
        <w:rPr>
          <w:rFonts w:asciiTheme="majorHAnsi" w:eastAsia="Calibri" w:hAnsiTheme="majorHAnsi" w:cs="Simplified Arabic"/>
          <w:sz w:val="28"/>
          <w:szCs w:val="28"/>
        </w:rPr>
      </w:pPr>
      <w:r w:rsidRPr="00726223">
        <w:rPr>
          <w:rFonts w:asciiTheme="majorHAnsi" w:eastAsia="Calibri" w:hAnsiTheme="majorHAnsi" w:cs="Simplified Arabic"/>
          <w:sz w:val="28"/>
          <w:szCs w:val="28"/>
          <w:rtl/>
        </w:rPr>
        <w:t>هناك نصوص دينية مقدسة لدى أتباع الديانة اليهودية كالتوراة والتلمود وغيرها ، بعضها اتفقوا على قدسيتها وبعضها محل خلاف ونزاع بينهم.</w:t>
      </w:r>
    </w:p>
    <w:p w:rsidR="007776EB" w:rsidRPr="00726223" w:rsidRDefault="007776EB" w:rsidP="00726223">
      <w:pPr>
        <w:pStyle w:val="ListParagraph"/>
        <w:widowControl w:val="0"/>
        <w:numPr>
          <w:ilvl w:val="0"/>
          <w:numId w:val="5"/>
        </w:numPr>
        <w:tabs>
          <w:tab w:val="left" w:pos="505"/>
        </w:tabs>
        <w:spacing w:after="0" w:line="240" w:lineRule="auto"/>
        <w:ind w:left="0" w:firstLine="0"/>
        <w:jc w:val="lowKashida"/>
        <w:rPr>
          <w:rFonts w:asciiTheme="majorHAnsi" w:eastAsia="Calibri" w:hAnsiTheme="majorHAnsi" w:cs="Simplified Arabic"/>
          <w:sz w:val="28"/>
          <w:szCs w:val="28"/>
        </w:rPr>
      </w:pPr>
      <w:r w:rsidRPr="00726223">
        <w:rPr>
          <w:rFonts w:asciiTheme="majorHAnsi" w:eastAsia="Calibri" w:hAnsiTheme="majorHAnsi" w:cs="Simplified Arabic"/>
          <w:sz w:val="28"/>
          <w:szCs w:val="28"/>
          <w:rtl/>
        </w:rPr>
        <w:t xml:space="preserve">هناك قراءات متعددة للنص التوراتي والتلمودي </w:t>
      </w:r>
      <w:r w:rsidR="00A37955" w:rsidRPr="00726223">
        <w:rPr>
          <w:rFonts w:asciiTheme="majorHAnsi" w:eastAsia="Calibri" w:hAnsiTheme="majorHAnsi" w:cs="Simplified Arabic"/>
          <w:sz w:val="28"/>
          <w:szCs w:val="28"/>
          <w:rtl/>
        </w:rPr>
        <w:t>تتأثر بتأثر القارئ والمفسر.</w:t>
      </w:r>
    </w:p>
    <w:p w:rsidR="00A37955" w:rsidRPr="00726223" w:rsidRDefault="00A37955" w:rsidP="00726223">
      <w:pPr>
        <w:pStyle w:val="ListParagraph"/>
        <w:widowControl w:val="0"/>
        <w:numPr>
          <w:ilvl w:val="0"/>
          <w:numId w:val="5"/>
        </w:numPr>
        <w:tabs>
          <w:tab w:val="left" w:pos="505"/>
        </w:tabs>
        <w:spacing w:after="0" w:line="240" w:lineRule="auto"/>
        <w:ind w:left="0" w:firstLine="0"/>
        <w:jc w:val="lowKashida"/>
        <w:rPr>
          <w:rFonts w:asciiTheme="majorHAnsi" w:eastAsia="Calibri" w:hAnsiTheme="majorHAnsi" w:cs="Simplified Arabic"/>
          <w:sz w:val="28"/>
          <w:szCs w:val="28"/>
        </w:rPr>
      </w:pPr>
      <w:r w:rsidRPr="00726223">
        <w:rPr>
          <w:rFonts w:asciiTheme="majorHAnsi" w:eastAsia="Calibri" w:hAnsiTheme="majorHAnsi" w:cs="Simplified Arabic"/>
          <w:sz w:val="28"/>
          <w:szCs w:val="28"/>
          <w:rtl/>
        </w:rPr>
        <w:t>مما لاشك فيه أنَّ هناك نصوص محرفة تسئ للانبياء والصالحين وباقي البشر.</w:t>
      </w:r>
    </w:p>
    <w:p w:rsidR="00A37955" w:rsidRPr="00726223" w:rsidRDefault="00A37955" w:rsidP="00726223">
      <w:pPr>
        <w:pStyle w:val="ListParagraph"/>
        <w:widowControl w:val="0"/>
        <w:numPr>
          <w:ilvl w:val="0"/>
          <w:numId w:val="5"/>
        </w:numPr>
        <w:tabs>
          <w:tab w:val="left" w:pos="505"/>
        </w:tabs>
        <w:spacing w:after="0" w:line="240" w:lineRule="auto"/>
        <w:ind w:left="0" w:firstLine="0"/>
        <w:jc w:val="lowKashida"/>
        <w:rPr>
          <w:rFonts w:asciiTheme="majorHAnsi" w:eastAsia="Calibri" w:hAnsiTheme="majorHAnsi" w:cs="Simplified Arabic"/>
          <w:sz w:val="28"/>
          <w:szCs w:val="28"/>
          <w:rtl/>
        </w:rPr>
      </w:pPr>
      <w:r w:rsidRPr="00726223">
        <w:rPr>
          <w:rFonts w:asciiTheme="majorHAnsi" w:eastAsia="Calibri" w:hAnsiTheme="majorHAnsi" w:cs="Simplified Arabic"/>
          <w:sz w:val="28"/>
          <w:szCs w:val="28"/>
          <w:rtl/>
        </w:rPr>
        <w:t>يوجد أكثر من فرقة يهودية ترى أن مايفعله الكيان الصهيوني في فلسطين هو مخالف للشريعة اليهودية بل عودتهم لفلسطين خاطئة ومخالفة لما يمليه المعتقد اليهودي ؛لأنهم في تيه حتى ظهور الماشيح.</w:t>
      </w:r>
    </w:p>
    <w:p w:rsidR="007776EB" w:rsidRDefault="007776EB" w:rsidP="00C65B15">
      <w:pPr>
        <w:widowControl w:val="0"/>
        <w:spacing w:after="0" w:line="240" w:lineRule="auto"/>
        <w:jc w:val="mediumKashida"/>
        <w:rPr>
          <w:rFonts w:asciiTheme="majorHAnsi" w:eastAsia="Calibri" w:hAnsiTheme="majorHAnsi" w:cs="Simplified Arabic"/>
          <w:b/>
          <w:bCs/>
          <w:sz w:val="32"/>
          <w:szCs w:val="32"/>
          <w:rtl/>
        </w:rPr>
      </w:pPr>
    </w:p>
    <w:p w:rsidR="00726223" w:rsidRDefault="00726223" w:rsidP="00C65B15">
      <w:pPr>
        <w:widowControl w:val="0"/>
        <w:spacing w:after="0" w:line="240" w:lineRule="auto"/>
        <w:jc w:val="mediumKashida"/>
        <w:rPr>
          <w:rFonts w:asciiTheme="majorHAnsi" w:eastAsia="Calibri" w:hAnsiTheme="majorHAnsi" w:cs="Simplified Arabic"/>
          <w:b/>
          <w:bCs/>
          <w:sz w:val="32"/>
          <w:szCs w:val="32"/>
          <w:rtl/>
        </w:rPr>
      </w:pPr>
    </w:p>
    <w:p w:rsidR="00726223" w:rsidRPr="00C65B15" w:rsidRDefault="00726223" w:rsidP="00C65B15">
      <w:pPr>
        <w:widowControl w:val="0"/>
        <w:spacing w:after="0" w:line="240" w:lineRule="auto"/>
        <w:jc w:val="mediumKashida"/>
        <w:rPr>
          <w:rFonts w:asciiTheme="majorHAnsi" w:eastAsia="Calibri" w:hAnsiTheme="majorHAnsi" w:cs="Simplified Arabic"/>
          <w:b/>
          <w:bCs/>
          <w:sz w:val="32"/>
          <w:szCs w:val="32"/>
          <w:rtl/>
        </w:rPr>
      </w:pPr>
    </w:p>
    <w:p w:rsidR="00BF5662" w:rsidRPr="00726223" w:rsidRDefault="00726223" w:rsidP="00C65B15">
      <w:pPr>
        <w:spacing w:after="0" w:line="240" w:lineRule="auto"/>
        <w:rPr>
          <w:rFonts w:asciiTheme="majorHAnsi" w:hAnsiTheme="majorHAnsi" w:cs="Simplified Arabic"/>
          <w:b/>
          <w:bCs/>
          <w:sz w:val="32"/>
          <w:szCs w:val="32"/>
          <w:lang w:bidi="ar-IQ"/>
        </w:rPr>
      </w:pPr>
      <w:r w:rsidRPr="00726223">
        <w:rPr>
          <w:rFonts w:asciiTheme="majorHAnsi" w:hAnsiTheme="majorHAnsi" w:cs="Simplified Arabic" w:hint="cs"/>
          <w:b/>
          <w:bCs/>
          <w:sz w:val="32"/>
          <w:szCs w:val="32"/>
          <w:rtl/>
        </w:rPr>
        <w:lastRenderedPageBreak/>
        <w:t>الهوامش:</w:t>
      </w:r>
    </w:p>
    <w:sectPr w:rsidR="00BF5662" w:rsidRPr="00726223" w:rsidSect="00B235EF">
      <w:headerReference w:type="default" r:id="rId9"/>
      <w:footerReference w:type="default" r:id="rId10"/>
      <w:endnotePr>
        <w:numFmt w:val="decimal"/>
      </w:endnotePr>
      <w:pgSz w:w="11906" w:h="16838"/>
      <w:pgMar w:top="1417" w:right="1417" w:bottom="1417" w:left="1417" w:header="1417" w:footer="1417" w:gutter="0"/>
      <w:pgNumType w:start="5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A8" w:rsidRDefault="005F7AA8" w:rsidP="000362C2">
      <w:pPr>
        <w:spacing w:after="0" w:line="240" w:lineRule="auto"/>
      </w:pPr>
      <w:r>
        <w:separator/>
      </w:r>
    </w:p>
  </w:endnote>
  <w:endnote w:type="continuationSeparator" w:id="0">
    <w:p w:rsidR="005F7AA8" w:rsidRDefault="005F7AA8" w:rsidP="000362C2">
      <w:pPr>
        <w:spacing w:after="0" w:line="240" w:lineRule="auto"/>
      </w:pPr>
      <w:r>
        <w:continuationSeparator/>
      </w:r>
    </w:p>
  </w:endnote>
  <w:endnote w:id="1">
    <w:p w:rsidR="000362C2" w:rsidRPr="00FE41E8" w:rsidRDefault="000362C2" w:rsidP="000362C2">
      <w:pPr>
        <w:pStyle w:val="EndnoteText"/>
        <w:widowControl w:val="0"/>
        <w:spacing w:line="360" w:lineRule="auto"/>
        <w:jc w:val="both"/>
        <w:rPr>
          <w:rFonts w:asciiTheme="majorBidi" w:hAnsiTheme="majorBidi" w:cstheme="majorBidi"/>
          <w:sz w:val="24"/>
          <w:szCs w:val="24"/>
          <w:rtl/>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 ينظر: تأريخ اليهود القرائين، جعفر هادي حسن: 107.</w:t>
      </w:r>
    </w:p>
  </w:endnote>
  <w:endnote w:id="2">
    <w:p w:rsidR="000362C2" w:rsidRDefault="000362C2" w:rsidP="000362C2">
      <w:pPr>
        <w:pStyle w:val="EndnoteText"/>
        <w:widowControl w:val="0"/>
        <w:spacing w:line="360" w:lineRule="auto"/>
        <w:jc w:val="both"/>
        <w:rPr>
          <w:rFonts w:asciiTheme="majorBidi" w:hAnsiTheme="majorBidi" w:cs="Times New Roman"/>
          <w:sz w:val="24"/>
          <w:szCs w:val="24"/>
        </w:rPr>
      </w:pPr>
      <w:r>
        <w:rPr>
          <w:rFonts w:asciiTheme="majorBidi" w:hAnsiTheme="majorBidi" w:cstheme="majorBidi" w:hint="cs"/>
          <w:sz w:val="24"/>
          <w:szCs w:val="24"/>
          <w:rtl/>
        </w:rPr>
        <w:t>*</w:t>
      </w:r>
      <w:r w:rsidRPr="00914EFF">
        <w:rPr>
          <w:rFonts w:hint="cs"/>
          <w:rtl/>
        </w:rPr>
        <w:t xml:space="preserve"> </w:t>
      </w:r>
      <w:r>
        <w:rPr>
          <w:rFonts w:asciiTheme="majorBidi" w:hAnsiTheme="majorBidi" w:cs="Times New Roman" w:hint="cs"/>
          <w:sz w:val="24"/>
          <w:szCs w:val="24"/>
          <w:rtl/>
        </w:rPr>
        <w:t>هو من أشهر المفسرين للتوراة خلال الفترة ( 1040-1105) وهو ال</w:t>
      </w:r>
      <w:r w:rsidRPr="00914EFF">
        <w:rPr>
          <w:rFonts w:asciiTheme="majorBidi" w:hAnsiTheme="majorBidi" w:cs="Times New Roman" w:hint="cs"/>
          <w:sz w:val="24"/>
          <w:szCs w:val="24"/>
          <w:rtl/>
        </w:rPr>
        <w:t>معروف</w:t>
      </w:r>
      <w:r w:rsidRPr="00914EFF">
        <w:rPr>
          <w:rFonts w:asciiTheme="majorBidi" w:hAnsiTheme="majorBidi" w:cs="Times New Roman"/>
          <w:sz w:val="24"/>
          <w:szCs w:val="24"/>
          <w:rtl/>
        </w:rPr>
        <w:t xml:space="preserve"> </w:t>
      </w:r>
      <w:r w:rsidRPr="00914EFF">
        <w:rPr>
          <w:rFonts w:asciiTheme="majorBidi" w:hAnsiTheme="majorBidi" w:cs="Times New Roman" w:hint="cs"/>
          <w:sz w:val="24"/>
          <w:szCs w:val="24"/>
          <w:rtl/>
        </w:rPr>
        <w:t>بـ</w:t>
      </w:r>
      <w:r w:rsidRPr="00914EFF">
        <w:rPr>
          <w:rFonts w:asciiTheme="majorBidi" w:hAnsiTheme="majorBidi" w:cs="Times New Roman"/>
          <w:sz w:val="24"/>
          <w:szCs w:val="24"/>
          <w:rtl/>
        </w:rPr>
        <w:t xml:space="preserve"> (</w:t>
      </w:r>
      <w:r w:rsidRPr="00914EFF">
        <w:rPr>
          <w:rFonts w:asciiTheme="majorBidi" w:hAnsiTheme="majorBidi" w:cs="Times New Roman" w:hint="cs"/>
          <w:sz w:val="24"/>
          <w:szCs w:val="24"/>
          <w:rtl/>
        </w:rPr>
        <w:t>راشي</w:t>
      </w:r>
      <w:r>
        <w:rPr>
          <w:rFonts w:asciiTheme="majorBidi" w:hAnsiTheme="majorBidi" w:cs="Times New Roman" w:hint="cs"/>
          <w:sz w:val="24"/>
          <w:szCs w:val="24"/>
          <w:rtl/>
          <w:lang w:bidi="ar-IQ"/>
        </w:rPr>
        <w:t>)</w:t>
      </w:r>
      <w:r>
        <w:rPr>
          <w:rFonts w:asciiTheme="majorBidi" w:hAnsiTheme="majorBidi" w:cs="Times New Roman" w:hint="cs"/>
          <w:sz w:val="24"/>
          <w:szCs w:val="24"/>
          <w:rtl/>
        </w:rPr>
        <w:t>.</w:t>
      </w:r>
    </w:p>
    <w:p w:rsidR="000362C2" w:rsidRPr="00FE41E8" w:rsidRDefault="000362C2" w:rsidP="000362C2">
      <w:pPr>
        <w:pStyle w:val="EndnoteText"/>
        <w:widowControl w:val="0"/>
        <w:spacing w:line="360" w:lineRule="auto"/>
        <w:jc w:val="both"/>
        <w:rPr>
          <w:rFonts w:asciiTheme="majorBidi" w:hAnsiTheme="majorBidi" w:cstheme="majorBidi"/>
          <w:sz w:val="24"/>
          <w:szCs w:val="24"/>
          <w:lang w:bidi="ar-EG"/>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 </w:t>
      </w:r>
      <w:r w:rsidRPr="00FE41E8">
        <w:rPr>
          <w:rFonts w:asciiTheme="majorBidi" w:hAnsiTheme="majorBidi" w:cstheme="majorBidi"/>
          <w:sz w:val="24"/>
          <w:szCs w:val="24"/>
          <w:rtl/>
          <w:lang w:bidi="ar-EG"/>
        </w:rPr>
        <w:t xml:space="preserve">القاموس الموسوعيّ للعهد الجديد، د. فيربروج فيرلين : 241. </w:t>
      </w:r>
    </w:p>
  </w:endnote>
  <w:endnote w:id="3">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التفسير الرمزي للكتاب المقدس، عصام نسيم:19.</w:t>
      </w:r>
    </w:p>
  </w:endnote>
  <w:endnote w:id="4">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Pr>
        <w:t></w:t>
      </w:r>
      <w:r w:rsidRPr="00FE41E8">
        <w:rPr>
          <w:rFonts w:asciiTheme="majorBidi" w:hAnsiTheme="majorBidi" w:cstheme="majorBidi"/>
          <w:sz w:val="24"/>
          <w:szCs w:val="24"/>
        </w:rPr>
        <w:t></w:t>
      </w:r>
      <w:r w:rsidRPr="00FE41E8">
        <w:rPr>
          <w:rFonts w:asciiTheme="majorBidi" w:hAnsiTheme="majorBidi" w:cstheme="majorBidi"/>
          <w:sz w:val="24"/>
          <w:szCs w:val="24"/>
          <w:rtl/>
          <w:lang w:bidi="ar-IQ"/>
        </w:rPr>
        <w:t xml:space="preserve"> ينظر: المصدر نفسه.</w:t>
      </w:r>
    </w:p>
  </w:endnote>
  <w:endnote w:id="5">
    <w:p w:rsidR="000362C2" w:rsidRPr="00FE41E8" w:rsidRDefault="000362C2" w:rsidP="000362C2">
      <w:pPr>
        <w:pStyle w:val="EndnoteText"/>
        <w:widowControl w:val="0"/>
        <w:spacing w:line="360" w:lineRule="auto"/>
        <w:jc w:val="both"/>
        <w:rPr>
          <w:rFonts w:asciiTheme="majorBidi" w:hAnsiTheme="majorBidi" w:cstheme="majorBidi"/>
          <w:sz w:val="24"/>
          <w:szCs w:val="24"/>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 تفسير سفر الخروج، أنطونيوس فكري </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59.</w:t>
      </w:r>
    </w:p>
  </w:endnote>
  <w:endnote w:id="6">
    <w:p w:rsidR="000362C2" w:rsidRPr="0050006F" w:rsidRDefault="000362C2" w:rsidP="000362C2">
      <w:pPr>
        <w:pStyle w:val="EndnoteText"/>
        <w:rPr>
          <w:rFonts w:asciiTheme="majorBidi" w:hAnsiTheme="majorBidi" w:cstheme="majorBidi"/>
          <w:lang w:bidi="ar-IQ"/>
        </w:rPr>
      </w:pPr>
      <w:r w:rsidRPr="0050006F">
        <w:rPr>
          <w:rStyle w:val="EndnoteReference"/>
          <w:rFonts w:asciiTheme="majorBidi" w:hAnsiTheme="majorBidi" w:cstheme="majorBidi"/>
          <w:sz w:val="24"/>
          <w:szCs w:val="24"/>
        </w:rPr>
        <w:endnoteRef/>
      </w:r>
      <w:r w:rsidRPr="0050006F">
        <w:rPr>
          <w:rFonts w:asciiTheme="majorBidi" w:hAnsiTheme="majorBidi" w:cstheme="majorBidi"/>
          <w:sz w:val="24"/>
          <w:szCs w:val="24"/>
          <w:rtl/>
        </w:rPr>
        <w:t xml:space="preserve"> </w:t>
      </w:r>
      <w:r w:rsidRPr="0050006F">
        <w:rPr>
          <w:rFonts w:asciiTheme="majorBidi" w:hAnsiTheme="majorBidi" w:cstheme="majorBidi"/>
          <w:sz w:val="24"/>
          <w:szCs w:val="24"/>
          <w:rtl/>
          <w:lang w:bidi="ar-IQ"/>
        </w:rPr>
        <w:t>- المصدر نفسه:87.</w:t>
      </w:r>
    </w:p>
  </w:endnote>
  <w:endnote w:id="7">
    <w:p w:rsidR="000362C2" w:rsidRPr="00FE41E8" w:rsidRDefault="000362C2" w:rsidP="000362C2">
      <w:pPr>
        <w:pStyle w:val="EndnoteText"/>
        <w:widowControl w:val="0"/>
        <w:spacing w:line="360" w:lineRule="auto"/>
        <w:jc w:val="both"/>
        <w:rPr>
          <w:rFonts w:asciiTheme="majorBidi" w:hAnsiTheme="majorBidi" w:cstheme="majorBidi"/>
          <w:sz w:val="24"/>
          <w:szCs w:val="24"/>
          <w:rtl/>
        </w:rPr>
      </w:pPr>
      <w:r w:rsidRPr="00FE41E8">
        <w:rPr>
          <w:rStyle w:val="EndnoteReference"/>
          <w:rFonts w:asciiTheme="majorBidi" w:hAnsiTheme="majorBidi" w:cstheme="majorBidi"/>
          <w:sz w:val="24"/>
          <w:szCs w:val="24"/>
        </w:rPr>
        <w:endnoteRef/>
      </w:r>
      <w:r>
        <w:rPr>
          <w:rFonts w:asciiTheme="majorBidi" w:hAnsiTheme="majorBidi" w:cstheme="majorBidi"/>
          <w:sz w:val="24"/>
          <w:szCs w:val="24"/>
          <w:rtl/>
        </w:rPr>
        <w:t xml:space="preserve"> - اليهود واليهودية، </w:t>
      </w:r>
      <w:r w:rsidRPr="00FE41E8">
        <w:rPr>
          <w:rFonts w:asciiTheme="majorBidi" w:hAnsiTheme="majorBidi" w:cstheme="majorBidi"/>
          <w:sz w:val="24"/>
          <w:szCs w:val="24"/>
          <w:rtl/>
        </w:rPr>
        <w:t>علي عبد الواحد:13.</w:t>
      </w:r>
    </w:p>
  </w:endnote>
  <w:endnote w:id="8">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ينظر: مقدمات العهد القديم ومناقشة الاعتراضات، د وهيب جورجي: 13-14.</w:t>
      </w:r>
    </w:p>
  </w:endnote>
  <w:endnote w:id="9">
    <w:p w:rsidR="007776EB" w:rsidRPr="00FE41E8" w:rsidRDefault="007776EB" w:rsidP="007776EB">
      <w:pPr>
        <w:pStyle w:val="EndnoteText"/>
        <w:widowControl w:val="0"/>
        <w:spacing w:line="360" w:lineRule="auto"/>
        <w:jc w:val="both"/>
        <w:rPr>
          <w:rFonts w:asciiTheme="majorBidi" w:hAnsiTheme="majorBidi" w:cstheme="majorBidi"/>
          <w:sz w:val="24"/>
          <w:szCs w:val="24"/>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 سفر إرميا 8:8. </w:t>
      </w:r>
    </w:p>
  </w:endnote>
  <w:endnote w:id="10">
    <w:p w:rsidR="007776EB" w:rsidRPr="00FE41E8" w:rsidRDefault="007776EB" w:rsidP="007776EB">
      <w:pPr>
        <w:pStyle w:val="EndnoteText"/>
        <w:widowControl w:val="0"/>
        <w:spacing w:line="360" w:lineRule="auto"/>
        <w:jc w:val="both"/>
        <w:rPr>
          <w:rFonts w:asciiTheme="majorBidi" w:hAnsiTheme="majorBidi" w:cstheme="majorBidi"/>
          <w:sz w:val="24"/>
          <w:szCs w:val="24"/>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سفر الملوك 11: 1-7.</w:t>
      </w:r>
    </w:p>
  </w:endnote>
  <w:endnote w:id="11">
    <w:p w:rsidR="007776EB" w:rsidRPr="00FE41E8" w:rsidRDefault="007776EB" w:rsidP="007776EB">
      <w:pPr>
        <w:pStyle w:val="EndnoteText"/>
        <w:widowControl w:val="0"/>
        <w:spacing w:line="360" w:lineRule="auto"/>
        <w:jc w:val="both"/>
        <w:rPr>
          <w:rFonts w:asciiTheme="majorBidi" w:hAnsiTheme="majorBidi" w:cstheme="majorBidi"/>
          <w:sz w:val="24"/>
          <w:szCs w:val="24"/>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سفر التكوين 20: 2-12.</w:t>
      </w:r>
    </w:p>
  </w:endnote>
  <w:endnote w:id="12">
    <w:p w:rsidR="007776EB" w:rsidRPr="00FE41E8" w:rsidRDefault="007776EB" w:rsidP="007776EB">
      <w:pPr>
        <w:pStyle w:val="EndnoteText"/>
        <w:widowControl w:val="0"/>
        <w:spacing w:line="360" w:lineRule="auto"/>
        <w:jc w:val="both"/>
        <w:rPr>
          <w:rFonts w:asciiTheme="majorBidi" w:hAnsiTheme="majorBidi" w:cstheme="majorBidi"/>
          <w:sz w:val="24"/>
          <w:szCs w:val="24"/>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سفر اللاويين</w:t>
      </w:r>
      <w:r>
        <w:rPr>
          <w:rFonts w:asciiTheme="majorBidi" w:hAnsiTheme="majorBidi" w:cstheme="majorBidi" w:hint="cs"/>
          <w:sz w:val="24"/>
          <w:szCs w:val="24"/>
          <w:rtl/>
          <w:lang w:bidi="ar-IQ"/>
        </w:rPr>
        <w:t xml:space="preserve"> </w:t>
      </w:r>
      <w:r w:rsidRPr="00FE41E8">
        <w:rPr>
          <w:rFonts w:asciiTheme="majorBidi" w:hAnsiTheme="majorBidi" w:cstheme="majorBidi"/>
          <w:sz w:val="24"/>
          <w:szCs w:val="24"/>
          <w:rtl/>
          <w:lang w:bidi="ar-IQ"/>
        </w:rPr>
        <w:t xml:space="preserve">18: 9. </w:t>
      </w:r>
    </w:p>
  </w:endnote>
  <w:endnote w:id="13">
    <w:p w:rsidR="007776EB" w:rsidRPr="00FE41E8" w:rsidRDefault="007776EB" w:rsidP="007776EB">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 سفر </w:t>
      </w:r>
      <w:r w:rsidRPr="00FE41E8">
        <w:rPr>
          <w:rFonts w:asciiTheme="majorBidi" w:hAnsiTheme="majorBidi" w:cstheme="majorBidi" w:hint="cs"/>
          <w:sz w:val="24"/>
          <w:szCs w:val="24"/>
          <w:rtl/>
          <w:lang w:bidi="ar-IQ"/>
        </w:rPr>
        <w:t>ارميا</w:t>
      </w:r>
      <w:r w:rsidRPr="00FE41E8">
        <w:rPr>
          <w:rFonts w:asciiTheme="majorBidi" w:hAnsiTheme="majorBidi" w:cstheme="majorBidi"/>
          <w:sz w:val="24"/>
          <w:szCs w:val="24"/>
          <w:rtl/>
          <w:lang w:bidi="ar-IQ"/>
        </w:rPr>
        <w:t xml:space="preserve"> 14:14.</w:t>
      </w:r>
    </w:p>
  </w:endnote>
  <w:endnote w:id="14">
    <w:p w:rsidR="007776EB" w:rsidRPr="00FE41E8" w:rsidRDefault="007776EB" w:rsidP="007776EB">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ينظر: التفسير التطبيقي للكتاب المقدس، د.بروس بارتون: 1502.</w:t>
      </w:r>
    </w:p>
  </w:endnote>
  <w:endnote w:id="15">
    <w:p w:rsidR="000362C2" w:rsidRPr="00FE41E8" w:rsidRDefault="000362C2" w:rsidP="000362C2">
      <w:pPr>
        <w:pStyle w:val="EndnoteText"/>
        <w:widowControl w:val="0"/>
        <w:spacing w:line="360" w:lineRule="auto"/>
        <w:jc w:val="both"/>
        <w:rPr>
          <w:rFonts w:asciiTheme="majorBidi" w:hAnsiTheme="majorBidi" w:cstheme="majorBidi"/>
          <w:sz w:val="24"/>
          <w:szCs w:val="24"/>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ينظر: حقيقة اليهود بين العربية والعبرية، محمود مرسي: 149.</w:t>
      </w:r>
    </w:p>
  </w:endnote>
  <w:endnote w:id="16">
    <w:p w:rsidR="000362C2" w:rsidRPr="00FE41E8" w:rsidRDefault="000362C2" w:rsidP="000362C2">
      <w:pPr>
        <w:pStyle w:val="EndnoteText"/>
        <w:widowControl w:val="0"/>
        <w:spacing w:line="360" w:lineRule="auto"/>
        <w:jc w:val="both"/>
        <w:rPr>
          <w:rFonts w:asciiTheme="majorBidi" w:hAnsiTheme="majorBidi" w:cstheme="majorBidi"/>
          <w:sz w:val="24"/>
          <w:szCs w:val="24"/>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 فرقة يهودية مهمة، ظهرت قبل ميلاد المسيح بقرنين تقريبا، وهي التي أوجدت القانون الشفوي </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التلمود</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 xml:space="preserve"> واتبعوا الحاخام </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عزرا</w:t>
      </w:r>
      <w:r>
        <w:rPr>
          <w:rFonts w:asciiTheme="majorBidi" w:hAnsiTheme="majorBidi" w:cstheme="majorBidi" w:hint="cs"/>
          <w:sz w:val="24"/>
          <w:szCs w:val="24"/>
          <w:rtl/>
          <w:lang w:bidi="ar-IQ"/>
        </w:rPr>
        <w:t>)</w:t>
      </w:r>
      <w:r>
        <w:rPr>
          <w:rFonts w:asciiTheme="majorBidi" w:hAnsiTheme="majorBidi" w:cstheme="majorBidi"/>
          <w:sz w:val="24"/>
          <w:szCs w:val="24"/>
          <w:rtl/>
          <w:lang w:bidi="ar-IQ"/>
        </w:rPr>
        <w:t xml:space="preserve"> الذي يع</w:t>
      </w:r>
      <w:r>
        <w:rPr>
          <w:rFonts w:asciiTheme="majorBidi" w:hAnsiTheme="majorBidi" w:cstheme="majorBidi" w:hint="cs"/>
          <w:sz w:val="24"/>
          <w:szCs w:val="24"/>
          <w:rtl/>
          <w:lang w:bidi="ar-IQ"/>
        </w:rPr>
        <w:t>دّ</w:t>
      </w:r>
      <w:r w:rsidRPr="00FE41E8">
        <w:rPr>
          <w:rFonts w:asciiTheme="majorBidi" w:hAnsiTheme="majorBidi" w:cstheme="majorBidi"/>
          <w:sz w:val="24"/>
          <w:szCs w:val="24"/>
          <w:rtl/>
          <w:lang w:bidi="ar-IQ"/>
        </w:rPr>
        <w:t xml:space="preserve"> أكبر معلم يهودي بعد موسى </w:t>
      </w:r>
      <w:r w:rsidRPr="00FE41E8">
        <w:rPr>
          <w:rFonts w:asciiTheme="majorBidi" w:hAnsiTheme="majorBidi" w:cstheme="majorBidi"/>
          <w:sz w:val="24"/>
          <w:szCs w:val="24"/>
        </w:rPr>
        <w:sym w:font="AGA Arabesque" w:char="F075"/>
      </w:r>
      <w:r w:rsidRPr="00FE41E8">
        <w:rPr>
          <w:rFonts w:asciiTheme="majorBidi" w:hAnsiTheme="majorBidi" w:cstheme="majorBidi"/>
          <w:sz w:val="24"/>
          <w:szCs w:val="24"/>
          <w:rtl/>
          <w:lang w:bidi="ar-IQ"/>
        </w:rPr>
        <w:t>.</w:t>
      </w:r>
    </w:p>
  </w:endnote>
  <w:endnote w:id="17">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w:t>
      </w:r>
      <w:r w:rsidRPr="00FE41E8">
        <w:rPr>
          <w:rFonts w:asciiTheme="majorBidi" w:hAnsiTheme="majorBidi" w:cstheme="majorBidi"/>
          <w:sz w:val="24"/>
          <w:szCs w:val="24"/>
          <w:rtl/>
        </w:rPr>
        <w:t xml:space="preserve"> فرقة دينية يهودية، تعود </w:t>
      </w:r>
      <w:r>
        <w:rPr>
          <w:rFonts w:asciiTheme="majorBidi" w:hAnsiTheme="majorBidi" w:cstheme="majorBidi"/>
          <w:sz w:val="24"/>
          <w:szCs w:val="24"/>
          <w:rtl/>
        </w:rPr>
        <w:t>إلى</w:t>
      </w:r>
      <w:r w:rsidRPr="00FE41E8">
        <w:rPr>
          <w:rFonts w:asciiTheme="majorBidi" w:hAnsiTheme="majorBidi" w:cstheme="majorBidi"/>
          <w:sz w:val="24"/>
          <w:szCs w:val="24"/>
          <w:rtl/>
        </w:rPr>
        <w:t xml:space="preserve"> التمرد الحشموني "186 ق.م</w:t>
      </w:r>
      <w:r w:rsidRPr="00FE41E8">
        <w:rPr>
          <w:rFonts w:asciiTheme="majorBidi" w:hAnsiTheme="majorBidi" w:cstheme="majorBidi" w:hint="cs"/>
          <w:sz w:val="24"/>
          <w:szCs w:val="24"/>
          <w:rtl/>
        </w:rPr>
        <w:t>"، ويعتبر</w:t>
      </w:r>
      <w:r w:rsidRPr="00FE41E8">
        <w:rPr>
          <w:rFonts w:asciiTheme="majorBidi" w:hAnsiTheme="majorBidi" w:cstheme="majorBidi"/>
          <w:sz w:val="24"/>
          <w:szCs w:val="24"/>
          <w:rtl/>
        </w:rPr>
        <w:t xml:space="preserve"> المؤرخون مؤوسسها </w:t>
      </w:r>
      <w:r>
        <w:rPr>
          <w:rFonts w:asciiTheme="majorBidi" w:hAnsiTheme="majorBidi" w:cstheme="majorBidi" w:hint="cs"/>
          <w:sz w:val="24"/>
          <w:szCs w:val="24"/>
          <w:rtl/>
        </w:rPr>
        <w:t>(</w:t>
      </w:r>
      <w:r w:rsidRPr="00FE41E8">
        <w:rPr>
          <w:rFonts w:asciiTheme="majorBidi" w:hAnsiTheme="majorBidi" w:cstheme="majorBidi"/>
          <w:sz w:val="24"/>
          <w:szCs w:val="24"/>
          <w:rtl/>
        </w:rPr>
        <w:t>حزقيا</w:t>
      </w:r>
      <w:r>
        <w:rPr>
          <w:rFonts w:asciiTheme="majorBidi" w:hAnsiTheme="majorBidi" w:cstheme="majorBidi" w:hint="cs"/>
          <w:sz w:val="24"/>
          <w:szCs w:val="24"/>
          <w:rtl/>
        </w:rPr>
        <w:t>)</w:t>
      </w:r>
      <w:r w:rsidRPr="00FE41E8">
        <w:rPr>
          <w:rFonts w:asciiTheme="majorBidi" w:hAnsiTheme="majorBidi" w:cstheme="majorBidi"/>
          <w:sz w:val="24"/>
          <w:szCs w:val="24"/>
          <w:rtl/>
        </w:rPr>
        <w:t xml:space="preserve"> باعتباره رئيس عصابة أعدمه هيرود، وحزقيا هذا هو أبو يهودا الجليلي الذي ترك من بعده شمعون ويعقوب ومناحم "لعله أخوه" .. وقد تولَّى مناحم الجليلي، وهو زعيم عصبة الخناجر، قيادة التمر</w:t>
      </w:r>
      <w:r>
        <w:rPr>
          <w:rFonts w:asciiTheme="majorBidi" w:hAnsiTheme="majorBidi" w:cstheme="majorBidi" w:hint="cs"/>
          <w:sz w:val="24"/>
          <w:szCs w:val="24"/>
          <w:rtl/>
        </w:rPr>
        <w:t>ّ</w:t>
      </w:r>
      <w:r w:rsidRPr="00FE41E8">
        <w:rPr>
          <w:rFonts w:asciiTheme="majorBidi" w:hAnsiTheme="majorBidi" w:cstheme="majorBidi"/>
          <w:sz w:val="24"/>
          <w:szCs w:val="24"/>
          <w:rtl/>
        </w:rPr>
        <w:t>د اليهودي الأول ضد الرومان "66 ـ 70م"، وذلك بعد أن استولى على قلعة ماسادا وذبح حاميتها واستولى ع</w:t>
      </w:r>
      <w:r>
        <w:rPr>
          <w:rFonts w:asciiTheme="majorBidi" w:hAnsiTheme="majorBidi" w:cstheme="majorBidi"/>
          <w:sz w:val="24"/>
          <w:szCs w:val="24"/>
          <w:rtl/>
        </w:rPr>
        <w:t>لى الأسلحة، ثم عاد إلى القدس</w:t>
      </w:r>
      <w:r>
        <w:rPr>
          <w:rFonts w:asciiTheme="majorBidi" w:hAnsiTheme="majorBidi" w:cstheme="majorBidi" w:hint="cs"/>
          <w:sz w:val="24"/>
          <w:szCs w:val="24"/>
          <w:rtl/>
        </w:rPr>
        <w:t>؛ إذ</w:t>
      </w:r>
      <w:r w:rsidRPr="00FE41E8">
        <w:rPr>
          <w:rFonts w:asciiTheme="majorBidi" w:hAnsiTheme="majorBidi" w:cstheme="majorBidi"/>
          <w:sz w:val="24"/>
          <w:szCs w:val="24"/>
          <w:rtl/>
        </w:rPr>
        <w:t xml:space="preserve"> تولَّى قيادة التمرد هو وعصبته الصغيرة، فأحرقوا مبنى سجلات الديون، وأحرقوا أيضاً قصور الأثرياء وقصر الكاهن الأعظم آنانياس ثم قاموا بقتله .</w:t>
      </w:r>
    </w:p>
  </w:endnote>
  <w:endnote w:id="18">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w:t>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فرقة دينية وحزب سياسي تعود أصوله </w:t>
      </w:r>
      <w:r>
        <w:rPr>
          <w:rFonts w:asciiTheme="majorBidi" w:hAnsiTheme="majorBidi" w:cstheme="majorBidi"/>
          <w:sz w:val="24"/>
          <w:szCs w:val="24"/>
          <w:rtl/>
          <w:lang w:bidi="ar-IQ"/>
        </w:rPr>
        <w:t>إلى</w:t>
      </w:r>
      <w:r w:rsidRPr="00FE41E8">
        <w:rPr>
          <w:rFonts w:asciiTheme="majorBidi" w:hAnsiTheme="majorBidi" w:cstheme="majorBidi"/>
          <w:sz w:val="24"/>
          <w:szCs w:val="24"/>
          <w:rtl/>
          <w:lang w:bidi="ar-IQ"/>
        </w:rPr>
        <w:t xml:space="preserve"> قرون عدة سابقة على ظهور المسيح </w:t>
      </w:r>
      <w:r w:rsidRPr="00FE41E8">
        <w:rPr>
          <w:rFonts w:asciiTheme="majorBidi" w:hAnsiTheme="majorBidi" w:cstheme="majorBidi"/>
          <w:sz w:val="24"/>
          <w:szCs w:val="24"/>
        </w:rPr>
        <w:sym w:font="AGA Arabesque" w:char="F075"/>
      </w:r>
      <w:r>
        <w:rPr>
          <w:rFonts w:asciiTheme="majorBidi" w:hAnsiTheme="majorBidi" w:cstheme="majorBidi"/>
          <w:sz w:val="24"/>
          <w:szCs w:val="24"/>
          <w:rtl/>
          <w:lang w:bidi="ar-IQ"/>
        </w:rPr>
        <w:t>،</w:t>
      </w:r>
      <w:r w:rsidRPr="00FE41E8">
        <w:rPr>
          <w:rFonts w:asciiTheme="majorBidi" w:hAnsiTheme="majorBidi" w:cstheme="majorBidi"/>
          <w:sz w:val="24"/>
          <w:szCs w:val="24"/>
          <w:rtl/>
          <w:lang w:bidi="ar-IQ"/>
        </w:rPr>
        <w:t xml:space="preserve"> وهم أعضاء القيادة الكهنوتية المرتبطة بالهي</w:t>
      </w:r>
      <w:r>
        <w:rPr>
          <w:rFonts w:asciiTheme="majorBidi" w:hAnsiTheme="majorBidi" w:cstheme="majorBidi"/>
          <w:sz w:val="24"/>
          <w:szCs w:val="24"/>
          <w:rtl/>
          <w:lang w:bidi="ar-IQ"/>
        </w:rPr>
        <w:t>كلّ</w:t>
      </w:r>
      <w:r w:rsidRPr="00FE41E8">
        <w:rPr>
          <w:rFonts w:asciiTheme="majorBidi" w:hAnsiTheme="majorBidi" w:cstheme="majorBidi"/>
          <w:sz w:val="24"/>
          <w:szCs w:val="24"/>
          <w:rtl/>
          <w:lang w:bidi="ar-IQ"/>
        </w:rPr>
        <w:t xml:space="preserve"> وشعائره والمدافعون عن الحلولية اليهودية ال</w:t>
      </w:r>
      <w:r>
        <w:rPr>
          <w:rFonts w:asciiTheme="majorBidi" w:hAnsiTheme="majorBidi" w:cstheme="majorBidi"/>
          <w:sz w:val="24"/>
          <w:szCs w:val="24"/>
          <w:rtl/>
          <w:lang w:bidi="ar-IQ"/>
        </w:rPr>
        <w:t xml:space="preserve">وثنية .. وكان الصدوقيون، </w:t>
      </w:r>
      <w:r w:rsidRPr="00FE41E8">
        <w:rPr>
          <w:rFonts w:asciiTheme="majorBidi" w:hAnsiTheme="majorBidi" w:cstheme="majorBidi"/>
          <w:sz w:val="24"/>
          <w:szCs w:val="24"/>
          <w:rtl/>
          <w:lang w:bidi="ar-IQ"/>
        </w:rPr>
        <w:t>طبقة كهنوتية مرتبطة بالهي</w:t>
      </w:r>
      <w:r>
        <w:rPr>
          <w:rFonts w:asciiTheme="majorBidi" w:hAnsiTheme="majorBidi" w:cstheme="majorBidi"/>
          <w:sz w:val="24"/>
          <w:szCs w:val="24"/>
          <w:rtl/>
          <w:lang w:bidi="ar-IQ"/>
        </w:rPr>
        <w:t>كلّ</w:t>
      </w:r>
      <w:r w:rsidRPr="00FE41E8">
        <w:rPr>
          <w:rFonts w:asciiTheme="majorBidi" w:hAnsiTheme="majorBidi" w:cstheme="majorBidi"/>
          <w:sz w:val="24"/>
          <w:szCs w:val="24"/>
          <w:rtl/>
          <w:lang w:bidi="ar-IQ"/>
        </w:rPr>
        <w:t xml:space="preserve">، يعيشون على النذور التي يقدمها اليهود، وعلى بواكير المحاصيل، وعلى نصف الشيقل الذي كان على </w:t>
      </w:r>
      <w:r>
        <w:rPr>
          <w:rFonts w:asciiTheme="majorBidi" w:hAnsiTheme="majorBidi" w:cstheme="majorBidi"/>
          <w:sz w:val="24"/>
          <w:szCs w:val="24"/>
          <w:rtl/>
          <w:lang w:bidi="ar-IQ"/>
        </w:rPr>
        <w:t>كلّ</w:t>
      </w:r>
      <w:r w:rsidRPr="00FE41E8">
        <w:rPr>
          <w:rFonts w:asciiTheme="majorBidi" w:hAnsiTheme="majorBidi" w:cstheme="majorBidi"/>
          <w:sz w:val="24"/>
          <w:szCs w:val="24"/>
          <w:rtl/>
          <w:lang w:bidi="ar-IQ"/>
        </w:rPr>
        <w:t xml:space="preserve"> يهودي أن يرسله </w:t>
      </w:r>
      <w:r>
        <w:rPr>
          <w:rFonts w:asciiTheme="majorBidi" w:hAnsiTheme="majorBidi" w:cstheme="majorBidi"/>
          <w:sz w:val="24"/>
          <w:szCs w:val="24"/>
          <w:rtl/>
          <w:lang w:bidi="ar-IQ"/>
        </w:rPr>
        <w:t>إلى</w:t>
      </w:r>
      <w:r w:rsidRPr="00FE41E8">
        <w:rPr>
          <w:rFonts w:asciiTheme="majorBidi" w:hAnsiTheme="majorBidi" w:cstheme="majorBidi"/>
          <w:sz w:val="24"/>
          <w:szCs w:val="24"/>
          <w:rtl/>
          <w:lang w:bidi="ar-IQ"/>
        </w:rPr>
        <w:t xml:space="preserve"> الهي</w:t>
      </w:r>
      <w:r>
        <w:rPr>
          <w:rFonts w:asciiTheme="majorBidi" w:hAnsiTheme="majorBidi" w:cstheme="majorBidi"/>
          <w:sz w:val="24"/>
          <w:szCs w:val="24"/>
          <w:rtl/>
          <w:lang w:bidi="ar-IQ"/>
        </w:rPr>
        <w:t>كلّ</w:t>
      </w:r>
      <w:r w:rsidRPr="00FE41E8">
        <w:rPr>
          <w:rFonts w:asciiTheme="majorBidi" w:hAnsiTheme="majorBidi" w:cstheme="majorBidi"/>
          <w:sz w:val="24"/>
          <w:szCs w:val="24"/>
          <w:rtl/>
          <w:lang w:bidi="ar-IQ"/>
        </w:rPr>
        <w:t xml:space="preserve">، الأمر الذي كان يدعم الثيوقراطية الدينية التي تتمثل في الطبقة الحاكمة والجيش </w:t>
      </w:r>
      <w:r w:rsidRPr="00FE41E8">
        <w:rPr>
          <w:rFonts w:asciiTheme="majorBidi" w:hAnsiTheme="majorBidi" w:cstheme="majorBidi" w:hint="cs"/>
          <w:sz w:val="24"/>
          <w:szCs w:val="24"/>
          <w:rtl/>
          <w:lang w:bidi="ar-IQ"/>
        </w:rPr>
        <w:t>والكهنة، وكانوا</w:t>
      </w:r>
      <w:r w:rsidRPr="00FE41E8">
        <w:rPr>
          <w:rFonts w:asciiTheme="majorBidi" w:hAnsiTheme="majorBidi" w:cstheme="majorBidi"/>
          <w:sz w:val="24"/>
          <w:szCs w:val="24"/>
          <w:rtl/>
          <w:lang w:bidi="ar-IQ"/>
        </w:rPr>
        <w:t xml:space="preserve"> يحصلون على ضرائب الهي</w:t>
      </w:r>
      <w:r>
        <w:rPr>
          <w:rFonts w:asciiTheme="majorBidi" w:hAnsiTheme="majorBidi" w:cstheme="majorBidi"/>
          <w:sz w:val="24"/>
          <w:szCs w:val="24"/>
          <w:rtl/>
          <w:lang w:bidi="ar-IQ"/>
        </w:rPr>
        <w:t>كلّ</w:t>
      </w:r>
      <w:r w:rsidRPr="00FE41E8">
        <w:rPr>
          <w:rFonts w:asciiTheme="majorBidi" w:hAnsiTheme="majorBidi" w:cstheme="majorBidi"/>
          <w:sz w:val="24"/>
          <w:szCs w:val="24"/>
          <w:rtl/>
          <w:lang w:bidi="ar-IQ"/>
        </w:rPr>
        <w:t xml:space="preserve">، كما كانوا يحصلون على ضرائب عينية وهدايا من الجماهير </w:t>
      </w:r>
      <w:r w:rsidRPr="00FE41E8">
        <w:rPr>
          <w:rFonts w:asciiTheme="majorBidi" w:hAnsiTheme="majorBidi" w:cstheme="majorBidi" w:hint="cs"/>
          <w:sz w:val="24"/>
          <w:szCs w:val="24"/>
          <w:rtl/>
          <w:lang w:bidi="ar-IQ"/>
        </w:rPr>
        <w:t>اليهودية، وقد</w:t>
      </w:r>
      <w:r w:rsidRPr="00FE41E8">
        <w:rPr>
          <w:rFonts w:asciiTheme="majorBidi" w:hAnsiTheme="majorBidi" w:cstheme="majorBidi"/>
          <w:sz w:val="24"/>
          <w:szCs w:val="24"/>
          <w:rtl/>
          <w:lang w:bidi="ar-IQ"/>
        </w:rPr>
        <w:t xml:space="preserve"> حوَّلهم ذلك </w:t>
      </w:r>
      <w:r>
        <w:rPr>
          <w:rFonts w:asciiTheme="majorBidi" w:hAnsiTheme="majorBidi" w:cstheme="majorBidi"/>
          <w:sz w:val="24"/>
          <w:szCs w:val="24"/>
          <w:rtl/>
          <w:lang w:bidi="ar-IQ"/>
        </w:rPr>
        <w:t>إلى</w:t>
      </w:r>
      <w:r w:rsidRPr="00FE41E8">
        <w:rPr>
          <w:rFonts w:asciiTheme="majorBidi" w:hAnsiTheme="majorBidi" w:cstheme="majorBidi"/>
          <w:sz w:val="24"/>
          <w:szCs w:val="24"/>
          <w:rtl/>
          <w:lang w:bidi="ar-IQ"/>
        </w:rPr>
        <w:t xml:space="preserve"> أرستقراطية وراثية تؤلِّف كتلة قوية داخل </w:t>
      </w:r>
      <w:r w:rsidRPr="00FE41E8">
        <w:rPr>
          <w:rFonts w:asciiTheme="majorBidi" w:hAnsiTheme="majorBidi" w:cstheme="majorBidi" w:hint="cs"/>
          <w:sz w:val="24"/>
          <w:szCs w:val="24"/>
          <w:rtl/>
          <w:lang w:bidi="ar-IQ"/>
        </w:rPr>
        <w:t>السنهدرين.</w:t>
      </w:r>
      <w:r w:rsidRPr="00FE41E8">
        <w:rPr>
          <w:rFonts w:asciiTheme="majorBidi" w:hAnsiTheme="majorBidi" w:cstheme="majorBidi"/>
          <w:sz w:val="24"/>
          <w:szCs w:val="24"/>
          <w:rtl/>
          <w:lang w:bidi="ar-IQ"/>
        </w:rPr>
        <w:t xml:space="preserve"> </w:t>
      </w:r>
    </w:p>
  </w:endnote>
  <w:endnote w:id="19">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w:t>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فرقة دينية يهـودية، وقد عاش الأسينيون في جماعة مترابطة حياة النساك يلبسون الثياب البيض ويتطهرون ويطبقون شريعة موسى تطبيقاً حرفياً، وكانوا أحياناً يتعبدون في اتجاه الشمس ساعة الشروق وعاش الأسينيون على عملهم بالزراعة، وكانوا لا يتناولون من الطعام إلا ما أعدوه بأنفسهم، وهو ما زاد ترابط الجماعة "الأمر الذي جعل عقوبة الطرد منها بمنزلة حكم الإعدام"،  ويبدو أنه كان لهم تقويمهم الخاص . </w:t>
      </w:r>
    </w:p>
  </w:endnote>
  <w:endnote w:id="20">
    <w:p w:rsidR="000362C2" w:rsidRPr="00FE41E8" w:rsidRDefault="000362C2" w:rsidP="000362C2">
      <w:pPr>
        <w:pStyle w:val="EndnoteText"/>
        <w:widowControl w:val="0"/>
        <w:spacing w:line="360" w:lineRule="auto"/>
        <w:jc w:val="both"/>
        <w:rPr>
          <w:rFonts w:asciiTheme="majorBidi" w:hAnsiTheme="majorBidi" w:cstheme="majorBidi"/>
          <w:sz w:val="24"/>
          <w:szCs w:val="24"/>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w:t>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فرقة يهودية صغيرة ظهرت في فلسطين في القرن الثاني </w:t>
      </w:r>
      <w:r w:rsidRPr="00FE41E8">
        <w:rPr>
          <w:rFonts w:asciiTheme="majorBidi" w:hAnsiTheme="majorBidi" w:cstheme="majorBidi" w:hint="cs"/>
          <w:sz w:val="24"/>
          <w:szCs w:val="24"/>
          <w:rtl/>
          <w:lang w:bidi="ar-IQ"/>
        </w:rPr>
        <w:t>الميلادي، ومعنى</w:t>
      </w:r>
      <w:r w:rsidRPr="00FE41E8">
        <w:rPr>
          <w:rFonts w:asciiTheme="majorBidi" w:hAnsiTheme="majorBidi" w:cstheme="majorBidi"/>
          <w:sz w:val="24"/>
          <w:szCs w:val="24"/>
          <w:rtl/>
          <w:lang w:bidi="ar-IQ"/>
        </w:rPr>
        <w:t xml:space="preserve"> ال</w:t>
      </w:r>
      <w:r>
        <w:rPr>
          <w:rFonts w:asciiTheme="majorBidi" w:hAnsiTheme="majorBidi" w:cstheme="majorBidi"/>
          <w:sz w:val="24"/>
          <w:szCs w:val="24"/>
          <w:rtl/>
          <w:lang w:bidi="ar-IQ"/>
        </w:rPr>
        <w:t>كلّ</w:t>
      </w:r>
      <w:r w:rsidRPr="00FE41E8">
        <w:rPr>
          <w:rFonts w:asciiTheme="majorBidi" w:hAnsiTheme="majorBidi" w:cstheme="majorBidi"/>
          <w:sz w:val="24"/>
          <w:szCs w:val="24"/>
          <w:rtl/>
          <w:lang w:bidi="ar-IQ"/>
        </w:rPr>
        <w:t xml:space="preserve">مة غير معروف بصورة محددة، فيذهب بعض العلماء </w:t>
      </w:r>
      <w:r>
        <w:rPr>
          <w:rFonts w:asciiTheme="majorBidi" w:hAnsiTheme="majorBidi" w:cstheme="majorBidi"/>
          <w:sz w:val="24"/>
          <w:szCs w:val="24"/>
          <w:rtl/>
          <w:lang w:bidi="ar-IQ"/>
        </w:rPr>
        <w:t>إلى</w:t>
      </w:r>
      <w:r w:rsidRPr="00FE41E8">
        <w:rPr>
          <w:rFonts w:asciiTheme="majorBidi" w:hAnsiTheme="majorBidi" w:cstheme="majorBidi"/>
          <w:sz w:val="24"/>
          <w:szCs w:val="24"/>
          <w:rtl/>
          <w:lang w:bidi="ar-IQ"/>
        </w:rPr>
        <w:t xml:space="preserve"> أن</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 xml:space="preserve"> الاسم مشتق من </w:t>
      </w:r>
      <w:r>
        <w:rPr>
          <w:rFonts w:asciiTheme="majorBidi" w:hAnsiTheme="majorBidi" w:cstheme="majorBidi"/>
          <w:sz w:val="24"/>
          <w:szCs w:val="24"/>
          <w:rtl/>
          <w:lang w:bidi="ar-IQ"/>
        </w:rPr>
        <w:t>كلّ</w:t>
      </w:r>
      <w:r w:rsidRPr="00FE41E8">
        <w:rPr>
          <w:rFonts w:asciiTheme="majorBidi" w:hAnsiTheme="majorBidi" w:cstheme="majorBidi"/>
          <w:sz w:val="24"/>
          <w:szCs w:val="24"/>
          <w:rtl/>
          <w:lang w:bidi="ar-IQ"/>
        </w:rPr>
        <w:t xml:space="preserve">مة " بنا" بمعنى " يبني </w:t>
      </w:r>
      <w:r w:rsidRPr="00FE41E8">
        <w:rPr>
          <w:rFonts w:asciiTheme="majorBidi" w:hAnsiTheme="majorBidi" w:cstheme="majorBidi" w:hint="cs"/>
          <w:sz w:val="24"/>
          <w:szCs w:val="24"/>
          <w:rtl/>
          <w:lang w:bidi="ar-IQ"/>
        </w:rPr>
        <w:t>"، وأن</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 xml:space="preserve"> أتباع هذه الفرقة علماء يكرسون جلّ وقتهم لدراسة تكوين العالم "كوزمولوجي" .</w:t>
      </w:r>
    </w:p>
  </w:endnote>
  <w:endnote w:id="21">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فرقة من الزهاد اليهود تشبه الأسينيين استقرت على شواطئ بحيرة مريوط قرب الإسكندرية في القرن الأول الميلادي، ويشبه أسلوب حياتهم أسلوب الأسينيين</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 xml:space="preserve"> وإن</w:t>
      </w:r>
      <w:r>
        <w:rPr>
          <w:rFonts w:asciiTheme="majorBidi" w:hAnsiTheme="majorBidi" w:cstheme="majorBidi" w:hint="cs"/>
          <w:sz w:val="24"/>
          <w:szCs w:val="24"/>
          <w:rtl/>
          <w:lang w:bidi="ar-IQ"/>
        </w:rPr>
        <w:t>ْ</w:t>
      </w:r>
      <w:r>
        <w:rPr>
          <w:rFonts w:asciiTheme="majorBidi" w:hAnsiTheme="majorBidi" w:cstheme="majorBidi"/>
          <w:sz w:val="24"/>
          <w:szCs w:val="24"/>
          <w:rtl/>
          <w:lang w:bidi="ar-IQ"/>
        </w:rPr>
        <w:t xml:space="preserve"> كانوا أكثر تشدداً منهم،</w:t>
      </w:r>
      <w:r>
        <w:rPr>
          <w:rFonts w:asciiTheme="majorBidi" w:hAnsiTheme="majorBidi" w:cstheme="majorBidi" w:hint="cs"/>
          <w:sz w:val="24"/>
          <w:szCs w:val="24"/>
          <w:rtl/>
          <w:lang w:bidi="ar-IQ"/>
        </w:rPr>
        <w:t xml:space="preserve"> </w:t>
      </w:r>
      <w:r w:rsidRPr="00FE41E8">
        <w:rPr>
          <w:rFonts w:asciiTheme="majorBidi" w:hAnsiTheme="majorBidi" w:cstheme="majorBidi"/>
          <w:sz w:val="24"/>
          <w:szCs w:val="24"/>
          <w:rtl/>
          <w:lang w:bidi="ar-IQ"/>
        </w:rPr>
        <w:t>وقد كانت فرقة المعالجين تض</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 xml:space="preserve">م أشخاصاً من الجنسين، وأورد فيلون في كتابه </w:t>
      </w:r>
      <w:r>
        <w:rPr>
          <w:rFonts w:asciiTheme="majorBidi" w:hAnsiTheme="majorBidi" w:cstheme="majorBidi"/>
          <w:sz w:val="24"/>
          <w:szCs w:val="24"/>
          <w:rtl/>
          <w:lang w:bidi="ar-IQ"/>
        </w:rPr>
        <w:t>كلّ</w:t>
      </w:r>
      <w:r w:rsidRPr="00FE41E8">
        <w:rPr>
          <w:rFonts w:asciiTheme="majorBidi" w:hAnsiTheme="majorBidi" w:cstheme="majorBidi"/>
          <w:sz w:val="24"/>
          <w:szCs w:val="24"/>
          <w:rtl/>
          <w:lang w:bidi="ar-IQ"/>
        </w:rPr>
        <w:t xml:space="preserve"> ما يعرفه عنهم، فيذكر إفراطهم في الزهد وفي التأمل وبحثهم الدائب عن المعنى الباطـني لل</w:t>
      </w:r>
      <w:r>
        <w:rPr>
          <w:rFonts w:asciiTheme="majorBidi" w:hAnsiTheme="majorBidi" w:cstheme="majorBidi"/>
          <w:sz w:val="24"/>
          <w:szCs w:val="24"/>
          <w:rtl/>
          <w:lang w:bidi="ar-IQ"/>
        </w:rPr>
        <w:t>نصـوص اليهودية المقدَّسـة</w:t>
      </w:r>
      <w:r w:rsidRPr="00FE41E8">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و</w:t>
      </w:r>
      <w:r w:rsidRPr="00FE41E8">
        <w:rPr>
          <w:rFonts w:asciiTheme="majorBidi" w:hAnsiTheme="majorBidi" w:cstheme="majorBidi"/>
          <w:sz w:val="24"/>
          <w:szCs w:val="24"/>
          <w:rtl/>
          <w:lang w:bidi="ar-IQ"/>
        </w:rPr>
        <w:t xml:space="preserve">يذكـر </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فيلـون</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 xml:space="preserve"> أنهـم كانوا يهتمـون بدراسـة الأرقـام</w:t>
      </w:r>
      <w:r>
        <w:rPr>
          <w:rFonts w:asciiTheme="majorBidi" w:hAnsiTheme="majorBidi" w:cstheme="majorBidi"/>
          <w:sz w:val="24"/>
          <w:szCs w:val="24"/>
          <w:rtl/>
          <w:lang w:bidi="ar-IQ"/>
        </w:rPr>
        <w:t xml:space="preserve"> ومضمونها الرمـزي والروحـي، </w:t>
      </w:r>
      <w:r>
        <w:rPr>
          <w:rFonts w:asciiTheme="majorBidi" w:hAnsiTheme="majorBidi" w:cstheme="majorBidi" w:hint="cs"/>
          <w:sz w:val="24"/>
          <w:szCs w:val="24"/>
          <w:rtl/>
          <w:lang w:bidi="ar-IQ"/>
        </w:rPr>
        <w:t>و</w:t>
      </w:r>
      <w:r w:rsidRPr="00FE41E8">
        <w:rPr>
          <w:rFonts w:asciiTheme="majorBidi" w:hAnsiTheme="majorBidi" w:cstheme="majorBidi"/>
          <w:sz w:val="24"/>
          <w:szCs w:val="24"/>
          <w:rtl/>
          <w:lang w:bidi="ar-IQ"/>
        </w:rPr>
        <w:t xml:space="preserve">كانـوا يقضـون يومهـم </w:t>
      </w:r>
      <w:r>
        <w:rPr>
          <w:rFonts w:asciiTheme="majorBidi" w:hAnsiTheme="majorBidi" w:cstheme="majorBidi"/>
          <w:sz w:val="24"/>
          <w:szCs w:val="24"/>
          <w:rtl/>
          <w:lang w:bidi="ar-IQ"/>
        </w:rPr>
        <w:t>كلّ</w:t>
      </w:r>
      <w:r w:rsidRPr="00FE41E8">
        <w:rPr>
          <w:rFonts w:asciiTheme="majorBidi" w:hAnsiTheme="majorBidi" w:cstheme="majorBidi"/>
          <w:sz w:val="24"/>
          <w:szCs w:val="24"/>
          <w:rtl/>
          <w:lang w:bidi="ar-IQ"/>
        </w:rPr>
        <w:t xml:space="preserve">ـه في العبادة والدراسة والتدريب على الشعائر . </w:t>
      </w:r>
    </w:p>
  </w:endnote>
  <w:endnote w:id="22">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 فرقة يهودية ظهرت في القرن الأول الميلادي، وهذا الاسم مشتق من </w:t>
      </w:r>
      <w:r>
        <w:rPr>
          <w:rFonts w:asciiTheme="majorBidi" w:hAnsiTheme="majorBidi" w:cstheme="majorBidi"/>
          <w:sz w:val="24"/>
          <w:szCs w:val="24"/>
          <w:rtl/>
          <w:lang w:bidi="ar-IQ"/>
        </w:rPr>
        <w:t>كلّ</w:t>
      </w:r>
      <w:r w:rsidRPr="00FE41E8">
        <w:rPr>
          <w:rFonts w:asciiTheme="majorBidi" w:hAnsiTheme="majorBidi" w:cstheme="majorBidi"/>
          <w:sz w:val="24"/>
          <w:szCs w:val="24"/>
          <w:rtl/>
          <w:lang w:bidi="ar-IQ"/>
        </w:rPr>
        <w:t xml:space="preserve">مة " مغارة " العربية، أي كهف، فالمغارية إذن هم سكان الكهوف أو المغارات، وهذه إشارة </w:t>
      </w:r>
      <w:r>
        <w:rPr>
          <w:rFonts w:asciiTheme="majorBidi" w:hAnsiTheme="majorBidi" w:cstheme="majorBidi"/>
          <w:sz w:val="24"/>
          <w:szCs w:val="24"/>
          <w:rtl/>
          <w:lang w:bidi="ar-IQ"/>
        </w:rPr>
        <w:t>إلى</w:t>
      </w:r>
      <w:r w:rsidRPr="00FE41E8">
        <w:rPr>
          <w:rFonts w:asciiTheme="majorBidi" w:hAnsiTheme="majorBidi" w:cstheme="majorBidi"/>
          <w:sz w:val="24"/>
          <w:szCs w:val="24"/>
          <w:rtl/>
          <w:lang w:bidi="ar-IQ"/>
        </w:rPr>
        <w:t xml:space="preserve"> أنهم كانوا يخزنون كتبهم في الكهوف للحفاظ عليها </w:t>
      </w:r>
    </w:p>
  </w:endnote>
  <w:endnote w:id="23">
    <w:p w:rsidR="000362C2" w:rsidRPr="00FE41E8" w:rsidRDefault="000362C2" w:rsidP="000362C2">
      <w:pPr>
        <w:pStyle w:val="EndnoteText"/>
        <w:widowControl w:val="0"/>
        <w:spacing w:line="360" w:lineRule="auto"/>
        <w:jc w:val="lowKashida"/>
        <w:rPr>
          <w:rFonts w:asciiTheme="majorBidi" w:hAnsiTheme="majorBidi" w:cstheme="majorBidi"/>
          <w:sz w:val="24"/>
          <w:szCs w:val="24"/>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عبدة الإله الواحد وهي ترجمة لل</w:t>
      </w:r>
      <w:r>
        <w:rPr>
          <w:rFonts w:asciiTheme="majorBidi" w:hAnsiTheme="majorBidi" w:cstheme="majorBidi"/>
          <w:sz w:val="24"/>
          <w:szCs w:val="24"/>
          <w:rtl/>
          <w:lang w:bidi="ar-IQ"/>
        </w:rPr>
        <w:t>كلّ</w:t>
      </w:r>
      <w:r w:rsidRPr="00FE41E8">
        <w:rPr>
          <w:rFonts w:asciiTheme="majorBidi" w:hAnsiTheme="majorBidi" w:cstheme="majorBidi"/>
          <w:sz w:val="24"/>
          <w:szCs w:val="24"/>
          <w:rtl/>
          <w:lang w:bidi="ar-IQ"/>
        </w:rPr>
        <w:t xml:space="preserve">مة اليونانية " هبسستريون "، وهؤلاء فرقة شبه يهودية كانت تعبد الإله الواحد الأسمى "والاسم مشتق من </w:t>
      </w:r>
      <w:r>
        <w:rPr>
          <w:rFonts w:asciiTheme="majorBidi" w:hAnsiTheme="majorBidi" w:cstheme="majorBidi"/>
          <w:sz w:val="24"/>
          <w:szCs w:val="24"/>
          <w:rtl/>
          <w:lang w:bidi="ar-IQ"/>
        </w:rPr>
        <w:t>كلّ</w:t>
      </w:r>
      <w:r w:rsidRPr="00FE41E8">
        <w:rPr>
          <w:rFonts w:asciiTheme="majorBidi" w:hAnsiTheme="majorBidi" w:cstheme="majorBidi"/>
          <w:sz w:val="24"/>
          <w:szCs w:val="24"/>
          <w:rtl/>
          <w:lang w:bidi="ar-IQ"/>
        </w:rPr>
        <w:t xml:space="preserve">مة يونانية لها هذا المعنى"،  وقد كان أعضاء هذه الفرقة يعيشون على مضيق البسفور في القرن الأول الميلادي وظلت قائمة حتى القرن الرابع .. ومن الشعائر اليهودية التي حافظوا عليها شعائر السبت والطعام، وكانت عندهم شـعائر وثنيـة مثل تعظيـم النـور والأرض والشـمس، وخصوصاً النار، ومع هذا يُقال إن الأمر لم يصل بهم قط </w:t>
      </w:r>
      <w:r>
        <w:rPr>
          <w:rFonts w:asciiTheme="majorBidi" w:hAnsiTheme="majorBidi" w:cstheme="majorBidi"/>
          <w:sz w:val="24"/>
          <w:szCs w:val="24"/>
          <w:rtl/>
          <w:lang w:bidi="ar-IQ"/>
        </w:rPr>
        <w:t>إلى</w:t>
      </w:r>
      <w:r w:rsidRPr="00FE41E8">
        <w:rPr>
          <w:rFonts w:asciiTheme="majorBidi" w:hAnsiTheme="majorBidi" w:cstheme="majorBidi"/>
          <w:sz w:val="24"/>
          <w:szCs w:val="24"/>
          <w:rtl/>
          <w:lang w:bidi="ar-IQ"/>
        </w:rPr>
        <w:t xml:space="preserve"> درجة تقديس النار كما هو الحال مع المجوس . </w:t>
      </w:r>
    </w:p>
  </w:endnote>
  <w:endnote w:id="24">
    <w:p w:rsidR="000362C2" w:rsidRPr="00FE41E8" w:rsidRDefault="000362C2" w:rsidP="000362C2">
      <w:pPr>
        <w:pStyle w:val="EndnoteText"/>
        <w:widowControl w:val="0"/>
        <w:spacing w:line="360" w:lineRule="auto"/>
        <w:jc w:val="lowKashida"/>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أطلقت هذه التسمية على جماعة كان</w:t>
      </w:r>
      <w:r>
        <w:rPr>
          <w:rFonts w:asciiTheme="majorBidi" w:hAnsiTheme="majorBidi" w:cstheme="majorBidi"/>
          <w:sz w:val="24"/>
          <w:szCs w:val="24"/>
          <w:rtl/>
          <w:lang w:bidi="ar-IQ"/>
        </w:rPr>
        <w:t xml:space="preserve">ت مهمتها كتابة الشريعة فعرفوا </w:t>
      </w:r>
      <w:r w:rsidRPr="00FE41E8">
        <w:rPr>
          <w:rFonts w:asciiTheme="majorBidi" w:hAnsiTheme="majorBidi" w:cstheme="majorBidi"/>
          <w:sz w:val="24"/>
          <w:szCs w:val="24"/>
          <w:rtl/>
          <w:lang w:bidi="ar-IQ"/>
        </w:rPr>
        <w:t>كثير</w:t>
      </w:r>
      <w:r>
        <w:rPr>
          <w:rFonts w:asciiTheme="majorBidi" w:hAnsiTheme="majorBidi" w:cstheme="majorBidi" w:hint="cs"/>
          <w:sz w:val="24"/>
          <w:szCs w:val="24"/>
          <w:rtl/>
          <w:lang w:bidi="ar-IQ"/>
        </w:rPr>
        <w:t>اً</w:t>
      </w:r>
      <w:r w:rsidRPr="00FE41E8">
        <w:rPr>
          <w:rFonts w:asciiTheme="majorBidi" w:hAnsiTheme="majorBidi" w:cstheme="majorBidi"/>
          <w:sz w:val="24"/>
          <w:szCs w:val="24"/>
          <w:rtl/>
          <w:lang w:bidi="ar-IQ"/>
        </w:rPr>
        <w:t xml:space="preserve"> من المعلومات التي د</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ونوها من الكتب المقدسة واختاروا وظيفة الوعظ والإرشاد وسيلة للرزق ..تسموا بالحكماء والآباء</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 xml:space="preserve"> وكانوا يمثلون الزعامة الدينية أيام الحكم الفارسي واليوناني والروماني .. وتطــو</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 xml:space="preserve">رت وظيفتهم الدينية </w:t>
      </w:r>
      <w:r>
        <w:rPr>
          <w:rFonts w:asciiTheme="majorBidi" w:hAnsiTheme="majorBidi" w:cstheme="majorBidi"/>
          <w:sz w:val="24"/>
          <w:szCs w:val="24"/>
          <w:rtl/>
          <w:lang w:bidi="ar-IQ"/>
        </w:rPr>
        <w:t>إلى</w:t>
      </w:r>
      <w:r w:rsidRPr="00FE41E8">
        <w:rPr>
          <w:rFonts w:asciiTheme="majorBidi" w:hAnsiTheme="majorBidi" w:cstheme="majorBidi"/>
          <w:sz w:val="24"/>
          <w:szCs w:val="24"/>
          <w:rtl/>
          <w:lang w:bidi="ar-IQ"/>
        </w:rPr>
        <w:t xml:space="preserve"> فتــح المدارس الخاصة لنشر برامج للتعليم الديني .</w:t>
      </w:r>
    </w:p>
  </w:endnote>
  <w:endnote w:id="25">
    <w:p w:rsidR="000362C2" w:rsidRPr="00FE41E8" w:rsidRDefault="000362C2" w:rsidP="000362C2">
      <w:pPr>
        <w:pStyle w:val="EndnoteText"/>
        <w:widowControl w:val="0"/>
        <w:spacing w:line="360" w:lineRule="auto"/>
        <w:jc w:val="lowKashida"/>
        <w:rPr>
          <w:rFonts w:asciiTheme="majorBidi" w:hAnsiTheme="majorBidi" w:cstheme="majorBidi"/>
          <w:sz w:val="24"/>
          <w:szCs w:val="24"/>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 فرقة من اليهود يقطنون منطقة السامرة " التي كانت عاصمة مملكة إسرائيل التي انشقت بعد وفاة سليمان </w:t>
      </w:r>
      <w:r w:rsidRPr="00FE41E8">
        <w:rPr>
          <w:rFonts w:asciiTheme="majorBidi" w:hAnsiTheme="majorBidi" w:cstheme="majorBidi"/>
          <w:sz w:val="24"/>
          <w:szCs w:val="24"/>
        </w:rPr>
        <w:sym w:font="AGA Arabesque" w:char="F075"/>
      </w:r>
      <w:r w:rsidRPr="00FE41E8">
        <w:rPr>
          <w:rFonts w:asciiTheme="majorBidi" w:hAnsiTheme="majorBidi" w:cstheme="majorBidi"/>
          <w:sz w:val="24"/>
          <w:szCs w:val="24"/>
          <w:rtl/>
          <w:lang w:bidi="ar-IQ"/>
        </w:rPr>
        <w:t xml:space="preserve"> ينكرون قدسية أسفار الأنبياء والمكتوبات من العهد القديم ولا يعترفون بغير الأسفار الخمسة </w:t>
      </w:r>
      <w:r>
        <w:rPr>
          <w:rFonts w:asciiTheme="majorBidi" w:hAnsiTheme="majorBidi" w:cstheme="majorBidi"/>
          <w:sz w:val="24"/>
          <w:szCs w:val="24"/>
          <w:rtl/>
          <w:lang w:bidi="ar-IQ"/>
        </w:rPr>
        <w:t>إلى</w:t>
      </w:r>
      <w:r w:rsidRPr="00FE41E8">
        <w:rPr>
          <w:rFonts w:asciiTheme="majorBidi" w:hAnsiTheme="majorBidi" w:cstheme="majorBidi"/>
          <w:sz w:val="24"/>
          <w:szCs w:val="24"/>
          <w:rtl/>
          <w:lang w:bidi="ar-IQ"/>
        </w:rPr>
        <w:t xml:space="preserve"> جانب سفر يشوع،  وهذا يعني أن كتابهم المقدس هو أسفار موسى الخمسة أو التوراة</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 xml:space="preserve"> وحتى هذه الأسفار الخمسة المتداولة بينهم تختلف عن الأسفار المد</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ونة في نحو ستة آلاف موضع "ويتفق نص التوراة السامرية مع الترجمة السبعينية في ألف وتسعمائة موضع من هذه المواضع،  الأمر الذي يدل</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 xml:space="preserve"> على أن</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 xml:space="preserve"> مترجمي الترجمة السبعينية استخدموا نسخة عبرية تتفق مع النسخة السامرية وهم ينكرون الشريعة الشفوية،  شأنهم في ذلك شأن الصدوقيين والقرّائين. </w:t>
      </w:r>
    </w:p>
  </w:endnote>
  <w:endnote w:id="26">
    <w:p w:rsidR="000362C2" w:rsidRPr="00FE41E8" w:rsidRDefault="000362C2" w:rsidP="000362C2">
      <w:pPr>
        <w:pStyle w:val="EndnoteText"/>
        <w:widowControl w:val="0"/>
        <w:spacing w:line="360" w:lineRule="auto"/>
        <w:jc w:val="lowKashida"/>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 فرقة يهودية صوفية حلولية </w:t>
      </w:r>
      <w:r>
        <w:rPr>
          <w:rFonts w:asciiTheme="majorBidi" w:hAnsiTheme="majorBidi" w:cstheme="majorBidi" w:hint="cs"/>
          <w:sz w:val="24"/>
          <w:szCs w:val="24"/>
          <w:rtl/>
          <w:lang w:bidi="ar-IQ"/>
        </w:rPr>
        <w:t>شاعت لديها أفكار بعيدة المنال</w:t>
      </w:r>
      <w:r w:rsidRPr="00FE41E8">
        <w:rPr>
          <w:rFonts w:asciiTheme="majorBidi" w:hAnsiTheme="majorBidi" w:cstheme="majorBidi"/>
          <w:sz w:val="24"/>
          <w:szCs w:val="24"/>
          <w:rtl/>
          <w:lang w:bidi="ar-IQ"/>
        </w:rPr>
        <w:t>، مثل:</w:t>
      </w:r>
      <w:r>
        <w:rPr>
          <w:rFonts w:asciiTheme="majorBidi" w:hAnsiTheme="majorBidi" w:cstheme="majorBidi" w:hint="cs"/>
          <w:sz w:val="24"/>
          <w:szCs w:val="24"/>
          <w:rtl/>
          <w:lang w:bidi="ar-IQ"/>
        </w:rPr>
        <w:t xml:space="preserve"> </w:t>
      </w:r>
      <w:r w:rsidRPr="00FE41E8">
        <w:rPr>
          <w:rFonts w:asciiTheme="majorBidi" w:hAnsiTheme="majorBidi" w:cstheme="majorBidi"/>
          <w:sz w:val="24"/>
          <w:szCs w:val="24"/>
          <w:rtl/>
          <w:lang w:bidi="ar-IQ"/>
        </w:rPr>
        <w:t>الشعب المخت</w:t>
      </w:r>
      <w:r>
        <w:rPr>
          <w:rFonts w:asciiTheme="majorBidi" w:hAnsiTheme="majorBidi" w:cstheme="majorBidi"/>
          <w:sz w:val="24"/>
          <w:szCs w:val="24"/>
          <w:rtl/>
          <w:lang w:bidi="ar-IQ"/>
        </w:rPr>
        <w:t>ار وأمة الروح والأرض المقدَّسة،</w:t>
      </w:r>
      <w:r w:rsidRPr="00FE41E8">
        <w:rPr>
          <w:rFonts w:asciiTheme="majorBidi" w:hAnsiTheme="majorBidi" w:cstheme="majorBidi"/>
          <w:sz w:val="24"/>
          <w:szCs w:val="24"/>
          <w:rtl/>
          <w:lang w:bidi="ar-IQ"/>
        </w:rPr>
        <w:t xml:space="preserve"> وتراث القبَّالاه الصوفي تراث ضخم وضع أسس التفسيرات الصوفية الحلولية في الزوهار والباهير وغيرهما من الكتب، وحل محل التوراة </w:t>
      </w:r>
      <w:r w:rsidRPr="00FE41E8">
        <w:rPr>
          <w:rFonts w:asciiTheme="majorBidi" w:hAnsiTheme="majorBidi" w:cstheme="majorBidi" w:hint="cs"/>
          <w:sz w:val="24"/>
          <w:szCs w:val="24"/>
          <w:rtl/>
          <w:lang w:bidi="ar-IQ"/>
        </w:rPr>
        <w:t>والتلمود، ومن</w:t>
      </w:r>
      <w:r w:rsidRPr="00FE41E8">
        <w:rPr>
          <w:rFonts w:asciiTheme="majorBidi" w:hAnsiTheme="majorBidi" w:cstheme="majorBidi"/>
          <w:sz w:val="24"/>
          <w:szCs w:val="24"/>
          <w:rtl/>
          <w:lang w:bidi="ar-IQ"/>
        </w:rPr>
        <w:t xml:space="preserve"> الملاحَظ أيضاً انتشار الحركات المشيحانية الصوفية الحلولية بين الجماعات اليهودية في العالم عبر التاريخ </w:t>
      </w:r>
    </w:p>
  </w:endnote>
  <w:endnote w:id="27">
    <w:p w:rsidR="000362C2" w:rsidRPr="00FE41E8" w:rsidRDefault="000362C2" w:rsidP="000362C2">
      <w:pPr>
        <w:pStyle w:val="EndnoteText"/>
        <w:widowControl w:val="0"/>
        <w:spacing w:line="360" w:lineRule="auto"/>
        <w:jc w:val="lowKashida"/>
        <w:rPr>
          <w:rFonts w:asciiTheme="majorBidi" w:hAnsiTheme="majorBidi" w:cstheme="majorBidi"/>
          <w:sz w:val="24"/>
          <w:szCs w:val="24"/>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w:t>
      </w:r>
      <w:r w:rsidRPr="00FE41E8">
        <w:rPr>
          <w:rFonts w:asciiTheme="majorBidi" w:hAnsiTheme="majorBidi" w:cstheme="majorBidi"/>
          <w:sz w:val="24"/>
          <w:szCs w:val="24"/>
          <w:rtl/>
        </w:rPr>
        <w:t xml:space="preserve"> وهي فرقة يهودية </w:t>
      </w:r>
      <w:r w:rsidRPr="00FE41E8">
        <w:rPr>
          <w:rFonts w:asciiTheme="majorBidi" w:hAnsiTheme="majorBidi" w:cstheme="majorBidi"/>
          <w:sz w:val="24"/>
          <w:szCs w:val="24"/>
          <w:rtl/>
          <w:lang w:bidi="ar-IQ"/>
        </w:rPr>
        <w:t xml:space="preserve">نُسبة </w:t>
      </w:r>
      <w:r>
        <w:rPr>
          <w:rFonts w:asciiTheme="majorBidi" w:hAnsiTheme="majorBidi" w:cstheme="majorBidi"/>
          <w:sz w:val="24"/>
          <w:szCs w:val="24"/>
          <w:rtl/>
          <w:lang w:bidi="ar-IQ"/>
        </w:rPr>
        <w:t>إلى</w:t>
      </w:r>
      <w:r w:rsidRPr="00FE41E8">
        <w:rPr>
          <w:rFonts w:asciiTheme="majorBidi" w:hAnsiTheme="majorBidi" w:cstheme="majorBidi"/>
          <w:sz w:val="24"/>
          <w:szCs w:val="24"/>
          <w:rtl/>
          <w:lang w:bidi="ar-IQ"/>
        </w:rPr>
        <w:t xml:space="preserve"> عيسى اسحق بن يعقوب </w:t>
      </w:r>
      <w:r w:rsidRPr="00FE41E8">
        <w:rPr>
          <w:rFonts w:asciiTheme="majorBidi" w:hAnsiTheme="majorBidi" w:cstheme="majorBidi" w:hint="cs"/>
          <w:sz w:val="24"/>
          <w:szCs w:val="24"/>
          <w:rtl/>
          <w:lang w:bidi="ar-IQ"/>
        </w:rPr>
        <w:t>الأصفهاني، وذُكر</w:t>
      </w:r>
      <w:r w:rsidRPr="00FE41E8">
        <w:rPr>
          <w:rFonts w:asciiTheme="majorBidi" w:hAnsiTheme="majorBidi" w:cstheme="majorBidi"/>
          <w:sz w:val="24"/>
          <w:szCs w:val="24"/>
          <w:rtl/>
          <w:lang w:bidi="ar-IQ"/>
        </w:rPr>
        <w:t xml:space="preserve"> أن</w:t>
      </w:r>
      <w:r>
        <w:rPr>
          <w:rFonts w:asciiTheme="majorBidi" w:hAnsiTheme="majorBidi" w:cstheme="majorBidi" w:hint="cs"/>
          <w:sz w:val="24"/>
          <w:szCs w:val="24"/>
          <w:rtl/>
          <w:lang w:bidi="ar-IQ"/>
        </w:rPr>
        <w:t>َّ</w:t>
      </w:r>
      <w:r>
        <w:rPr>
          <w:rFonts w:asciiTheme="majorBidi" w:hAnsiTheme="majorBidi" w:cstheme="majorBidi"/>
          <w:sz w:val="24"/>
          <w:szCs w:val="24"/>
          <w:rtl/>
          <w:lang w:bidi="ar-IQ"/>
        </w:rPr>
        <w:t xml:space="preserve"> اسمه " عوفيد الوهيم "، أي عابد الله،</w:t>
      </w:r>
      <w:r w:rsidRPr="00FE41E8">
        <w:rPr>
          <w:rFonts w:asciiTheme="majorBidi" w:hAnsiTheme="majorBidi" w:cstheme="majorBidi"/>
          <w:sz w:val="24"/>
          <w:szCs w:val="24"/>
          <w:rtl/>
          <w:lang w:bidi="ar-IQ"/>
        </w:rPr>
        <w:t xml:space="preserve"> كان زمن المنصور و</w:t>
      </w:r>
      <w:r>
        <w:rPr>
          <w:rFonts w:asciiTheme="majorBidi" w:hAnsiTheme="majorBidi" w:cstheme="majorBidi"/>
          <w:sz w:val="24"/>
          <w:szCs w:val="24"/>
          <w:rtl/>
          <w:lang w:bidi="ar-IQ"/>
        </w:rPr>
        <w:t xml:space="preserve">ابتدأ دعوته زمن مروان بن محمد، </w:t>
      </w:r>
      <w:r w:rsidRPr="00FE41E8">
        <w:rPr>
          <w:rFonts w:asciiTheme="majorBidi" w:hAnsiTheme="majorBidi" w:cstheme="majorBidi"/>
          <w:sz w:val="24"/>
          <w:szCs w:val="24"/>
          <w:rtl/>
          <w:lang w:bidi="ar-IQ"/>
        </w:rPr>
        <w:t>فاتبعه كثير من اليهود</w:t>
      </w:r>
      <w:r>
        <w:rPr>
          <w:rFonts w:asciiTheme="majorBidi" w:hAnsiTheme="majorBidi" w:cstheme="majorBidi"/>
          <w:sz w:val="24"/>
          <w:szCs w:val="24"/>
          <w:rtl/>
          <w:lang w:bidi="ar-IQ"/>
        </w:rPr>
        <w:t xml:space="preserve"> وادعوا له آيات ومعجزات وزعموا </w:t>
      </w:r>
      <w:r>
        <w:rPr>
          <w:rFonts w:asciiTheme="majorBidi" w:hAnsiTheme="majorBidi" w:cstheme="majorBidi" w:hint="cs"/>
          <w:sz w:val="24"/>
          <w:szCs w:val="24"/>
          <w:rtl/>
          <w:lang w:bidi="ar-IQ"/>
        </w:rPr>
        <w:t>أ</w:t>
      </w:r>
      <w:r w:rsidRPr="00FE41E8">
        <w:rPr>
          <w:rFonts w:asciiTheme="majorBidi" w:hAnsiTheme="majorBidi" w:cstheme="majorBidi"/>
          <w:sz w:val="24"/>
          <w:szCs w:val="24"/>
          <w:rtl/>
          <w:lang w:bidi="ar-IQ"/>
        </w:rPr>
        <w:t>ن</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ه لما ح</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ور</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ب</w:t>
      </w:r>
      <w:r>
        <w:rPr>
          <w:rFonts w:asciiTheme="majorBidi" w:hAnsiTheme="majorBidi" w:cstheme="majorBidi" w:hint="cs"/>
          <w:sz w:val="24"/>
          <w:szCs w:val="24"/>
          <w:rtl/>
          <w:lang w:bidi="ar-IQ"/>
        </w:rPr>
        <w:t>َ</w:t>
      </w:r>
      <w:r>
        <w:rPr>
          <w:rFonts w:asciiTheme="majorBidi" w:hAnsiTheme="majorBidi" w:cstheme="majorBidi"/>
          <w:sz w:val="24"/>
          <w:szCs w:val="24"/>
          <w:rtl/>
          <w:lang w:bidi="ar-IQ"/>
        </w:rPr>
        <w:t xml:space="preserve"> خطّ على أصحابه خطاَ بعود آس، وقال: أقيموا في هذا الخط، فليس ينالكم عدو،</w:t>
      </w:r>
      <w:r w:rsidRPr="00FE41E8">
        <w:rPr>
          <w:rFonts w:asciiTheme="majorBidi" w:hAnsiTheme="majorBidi" w:cstheme="majorBidi"/>
          <w:sz w:val="24"/>
          <w:szCs w:val="24"/>
          <w:rtl/>
          <w:lang w:bidi="ar-IQ"/>
        </w:rPr>
        <w:t xml:space="preserve"> فكان العدو إذا بلغوا الخ</w:t>
      </w:r>
      <w:r>
        <w:rPr>
          <w:rFonts w:asciiTheme="majorBidi" w:hAnsiTheme="majorBidi" w:cstheme="majorBidi"/>
          <w:sz w:val="24"/>
          <w:szCs w:val="24"/>
          <w:rtl/>
          <w:lang w:bidi="ar-IQ"/>
        </w:rPr>
        <w:t xml:space="preserve">ط رجعوا خوفا من طلسم أو عزيمة، </w:t>
      </w:r>
      <w:r w:rsidRPr="00FE41E8">
        <w:rPr>
          <w:rFonts w:asciiTheme="majorBidi" w:hAnsiTheme="majorBidi" w:cstheme="majorBidi"/>
          <w:sz w:val="24"/>
          <w:szCs w:val="24"/>
          <w:rtl/>
          <w:lang w:bidi="ar-IQ"/>
        </w:rPr>
        <w:t xml:space="preserve">ومع هذا فقد قضى المنصور عليه وعلى </w:t>
      </w:r>
      <w:r w:rsidRPr="00FE41E8">
        <w:rPr>
          <w:rFonts w:asciiTheme="majorBidi" w:hAnsiTheme="majorBidi" w:cstheme="majorBidi" w:hint="cs"/>
          <w:sz w:val="24"/>
          <w:szCs w:val="24"/>
          <w:rtl/>
          <w:lang w:bidi="ar-IQ"/>
        </w:rPr>
        <w:t>أصحابه.</w:t>
      </w:r>
    </w:p>
  </w:endnote>
  <w:endnote w:id="28">
    <w:p w:rsidR="000362C2" w:rsidRPr="00FE41E8" w:rsidRDefault="000362C2" w:rsidP="000362C2">
      <w:pPr>
        <w:pStyle w:val="EndnoteText"/>
        <w:widowControl w:val="0"/>
        <w:spacing w:line="360" w:lineRule="auto"/>
        <w:jc w:val="lowKashida"/>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 فرقة </w:t>
      </w:r>
      <w:r w:rsidRPr="00FE41E8">
        <w:rPr>
          <w:rFonts w:asciiTheme="majorBidi" w:hAnsiTheme="majorBidi" w:cstheme="majorBidi" w:hint="cs"/>
          <w:sz w:val="24"/>
          <w:szCs w:val="24"/>
          <w:rtl/>
          <w:lang w:bidi="ar-IQ"/>
        </w:rPr>
        <w:t>يهود</w:t>
      </w:r>
      <w:r>
        <w:rPr>
          <w:rFonts w:asciiTheme="majorBidi" w:hAnsiTheme="majorBidi" w:cstheme="majorBidi" w:hint="cs"/>
          <w:sz w:val="24"/>
          <w:szCs w:val="24"/>
          <w:rtl/>
          <w:lang w:bidi="ar-IQ"/>
        </w:rPr>
        <w:t xml:space="preserve">ية: </w:t>
      </w:r>
      <w:r w:rsidRPr="00FE41E8">
        <w:rPr>
          <w:rFonts w:asciiTheme="majorBidi" w:hAnsiTheme="majorBidi" w:cstheme="majorBidi"/>
          <w:sz w:val="24"/>
          <w:szCs w:val="24"/>
          <w:rtl/>
          <w:lang w:bidi="ar-IQ"/>
        </w:rPr>
        <w:t xml:space="preserve">الحسيد بالعبرية " التقي " وهي علم على الحركة الدينية الصوفية التي أسسها باعل شيم طوف " 1700 – 1761 " وانتشرت في شرق أوربا بين الطبقات الفقيرة من فقراء الوعاظ والمنشدين </w:t>
      </w:r>
      <w:r>
        <w:rPr>
          <w:rFonts w:asciiTheme="majorBidi" w:hAnsiTheme="majorBidi" w:cstheme="majorBidi"/>
          <w:sz w:val="24"/>
          <w:szCs w:val="24"/>
          <w:rtl/>
          <w:lang w:bidi="ar-IQ"/>
        </w:rPr>
        <w:t xml:space="preserve">والمدرسين .. انقسمت الحسيدية </w:t>
      </w:r>
      <w:r>
        <w:rPr>
          <w:rFonts w:asciiTheme="majorBidi" w:hAnsiTheme="majorBidi" w:cstheme="majorBidi" w:hint="cs"/>
          <w:sz w:val="24"/>
          <w:szCs w:val="24"/>
          <w:rtl/>
          <w:lang w:bidi="ar-IQ"/>
        </w:rPr>
        <w:t>على</w:t>
      </w:r>
      <w:r>
        <w:rPr>
          <w:rFonts w:asciiTheme="majorBidi" w:hAnsiTheme="majorBidi" w:cstheme="majorBidi"/>
          <w:sz w:val="24"/>
          <w:szCs w:val="24"/>
          <w:rtl/>
          <w:lang w:bidi="ar-IQ"/>
        </w:rPr>
        <w:t xml:space="preserve"> فرق عدة، كلّ</w:t>
      </w:r>
      <w:r w:rsidRPr="00FE41E8">
        <w:rPr>
          <w:rFonts w:asciiTheme="majorBidi" w:hAnsiTheme="majorBidi" w:cstheme="majorBidi"/>
          <w:sz w:val="24"/>
          <w:szCs w:val="24"/>
          <w:rtl/>
          <w:lang w:bidi="ar-IQ"/>
        </w:rPr>
        <w:t xml:space="preserve"> فرقة تدور حول الصدّيق " القديس " تتشبه به وتأخذ بأقواله</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 xml:space="preserve"> </w:t>
      </w:r>
    </w:p>
  </w:endnote>
  <w:endnote w:id="29">
    <w:p w:rsidR="000362C2" w:rsidRPr="00FE41E8" w:rsidRDefault="000362C2" w:rsidP="000362C2">
      <w:pPr>
        <w:pStyle w:val="EndnoteText"/>
        <w:widowControl w:val="0"/>
        <w:spacing w:line="360" w:lineRule="auto"/>
        <w:jc w:val="lowKashida"/>
        <w:rPr>
          <w:rFonts w:asciiTheme="majorBidi" w:hAnsiTheme="majorBidi" w:cstheme="majorBidi"/>
          <w:sz w:val="24"/>
          <w:szCs w:val="24"/>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Pr>
          <w:rFonts w:asciiTheme="majorBidi" w:hAnsiTheme="majorBidi" w:cstheme="majorBidi"/>
          <w:sz w:val="24"/>
          <w:szCs w:val="24"/>
          <w:rtl/>
          <w:lang w:bidi="ar-IQ"/>
        </w:rPr>
        <w:t xml:space="preserve">- فرقة </w:t>
      </w:r>
      <w:r w:rsidRPr="00FE41E8">
        <w:rPr>
          <w:rFonts w:asciiTheme="majorBidi" w:hAnsiTheme="majorBidi" w:cstheme="majorBidi"/>
          <w:sz w:val="24"/>
          <w:szCs w:val="24"/>
          <w:rtl/>
          <w:lang w:bidi="ar-IQ"/>
        </w:rPr>
        <w:t xml:space="preserve">يهودية أسسها شبتاي صبي في القرن السابع الميلاد ثم </w:t>
      </w:r>
      <w:r w:rsidRPr="00FE41E8">
        <w:rPr>
          <w:rFonts w:asciiTheme="majorBidi" w:hAnsiTheme="majorBidi" w:cstheme="majorBidi" w:hint="cs"/>
          <w:sz w:val="24"/>
          <w:szCs w:val="24"/>
          <w:rtl/>
          <w:lang w:bidi="ar-IQ"/>
        </w:rPr>
        <w:t>ادعى مؤسسها</w:t>
      </w:r>
      <w:r w:rsidRPr="00FE41E8">
        <w:rPr>
          <w:rFonts w:asciiTheme="majorBidi" w:hAnsiTheme="majorBidi" w:cstheme="majorBidi"/>
          <w:sz w:val="24"/>
          <w:szCs w:val="24"/>
          <w:rtl/>
          <w:lang w:bidi="ar-IQ"/>
        </w:rPr>
        <w:t xml:space="preserve"> الإسلام ظاهرا ليتخلص م</w:t>
      </w:r>
      <w:r>
        <w:rPr>
          <w:rFonts w:asciiTheme="majorBidi" w:hAnsiTheme="majorBidi" w:cstheme="majorBidi"/>
          <w:sz w:val="24"/>
          <w:szCs w:val="24"/>
          <w:rtl/>
          <w:lang w:bidi="ar-IQ"/>
        </w:rPr>
        <w:t xml:space="preserve">ن </w:t>
      </w:r>
      <w:r>
        <w:rPr>
          <w:rFonts w:asciiTheme="majorBidi" w:hAnsiTheme="majorBidi" w:cstheme="majorBidi" w:hint="cs"/>
          <w:sz w:val="24"/>
          <w:szCs w:val="24"/>
          <w:rtl/>
          <w:lang w:bidi="ar-IQ"/>
        </w:rPr>
        <w:t>القتل ولمزيد</w:t>
      </w:r>
      <w:r>
        <w:rPr>
          <w:rFonts w:asciiTheme="majorBidi" w:hAnsiTheme="majorBidi" w:cstheme="majorBidi"/>
          <w:sz w:val="24"/>
          <w:szCs w:val="24"/>
          <w:rtl/>
          <w:lang w:bidi="ar-IQ"/>
        </w:rPr>
        <w:t xml:space="preserve"> من الاطلاع ينظر</w:t>
      </w:r>
      <w:r>
        <w:rPr>
          <w:rFonts w:asciiTheme="majorBidi" w:hAnsiTheme="majorBidi" w:cstheme="majorBidi" w:hint="cs"/>
          <w:sz w:val="24"/>
          <w:szCs w:val="24"/>
          <w:rtl/>
          <w:lang w:bidi="ar-IQ"/>
        </w:rPr>
        <w:t xml:space="preserve">: </w:t>
      </w:r>
      <w:r w:rsidRPr="00FE41E8">
        <w:rPr>
          <w:rFonts w:asciiTheme="majorBidi" w:hAnsiTheme="majorBidi" w:cstheme="majorBidi"/>
          <w:sz w:val="24"/>
          <w:szCs w:val="24"/>
          <w:rtl/>
          <w:lang w:bidi="ar-IQ"/>
        </w:rPr>
        <w:t>كتاب الدونمة بين اليهودية والإسلام للدكتور جعفر هادي حسن.</w:t>
      </w:r>
    </w:p>
  </w:endnote>
  <w:endnote w:id="30">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Pr>
          <w:rFonts w:asciiTheme="majorBidi" w:hAnsiTheme="majorBidi" w:cstheme="majorBidi"/>
          <w:sz w:val="24"/>
          <w:szCs w:val="24"/>
          <w:rtl/>
          <w:lang w:bidi="ar-IQ"/>
        </w:rPr>
        <w:t>- ينظر: مقارنة الايان</w:t>
      </w:r>
      <w:r>
        <w:rPr>
          <w:rFonts w:asciiTheme="majorBidi" w:hAnsiTheme="majorBidi" w:cstheme="majorBidi" w:hint="cs"/>
          <w:sz w:val="24"/>
          <w:szCs w:val="24"/>
          <w:rtl/>
          <w:lang w:bidi="ar-IQ"/>
        </w:rPr>
        <w:t xml:space="preserve">، احمد </w:t>
      </w:r>
      <w:r>
        <w:rPr>
          <w:rFonts w:asciiTheme="majorBidi" w:hAnsiTheme="majorBidi" w:cstheme="majorBidi"/>
          <w:sz w:val="24"/>
          <w:szCs w:val="24"/>
          <w:rtl/>
          <w:lang w:bidi="ar-IQ"/>
        </w:rPr>
        <w:t>الخطيب</w:t>
      </w:r>
      <w:r>
        <w:rPr>
          <w:rFonts w:asciiTheme="majorBidi" w:hAnsiTheme="majorBidi" w:cstheme="majorBidi" w:hint="cs"/>
          <w:sz w:val="24"/>
          <w:szCs w:val="24"/>
          <w:rtl/>
          <w:lang w:bidi="ar-IQ"/>
        </w:rPr>
        <w:t>:</w:t>
      </w:r>
      <w:r w:rsidRPr="008A414C">
        <w:rPr>
          <w:rFonts w:asciiTheme="majorBidi" w:hAnsiTheme="majorBidi" w:cs="Times New Roman"/>
          <w:sz w:val="24"/>
          <w:szCs w:val="24"/>
          <w:rtl/>
          <w:lang w:bidi="ar-IQ"/>
        </w:rPr>
        <w:t>134-147</w:t>
      </w:r>
      <w:r>
        <w:rPr>
          <w:rFonts w:asciiTheme="majorBidi" w:hAnsiTheme="majorBidi" w:cstheme="majorBidi" w:hint="cs"/>
          <w:sz w:val="24"/>
          <w:szCs w:val="24"/>
          <w:rtl/>
          <w:lang w:bidi="ar-IQ"/>
        </w:rPr>
        <w:t xml:space="preserve"> .</w:t>
      </w:r>
    </w:p>
  </w:endnote>
  <w:endnote w:id="31">
    <w:p w:rsidR="000362C2" w:rsidRPr="00FE41E8" w:rsidRDefault="000362C2" w:rsidP="000362C2">
      <w:pPr>
        <w:pStyle w:val="EndnoteText"/>
        <w:widowControl w:val="0"/>
        <w:spacing w:line="360" w:lineRule="auto"/>
        <w:jc w:val="both"/>
        <w:rPr>
          <w:rFonts w:asciiTheme="majorBidi" w:hAnsiTheme="majorBidi" w:cstheme="majorBidi"/>
          <w:sz w:val="24"/>
          <w:szCs w:val="24"/>
        </w:rPr>
      </w:pPr>
      <w:r w:rsidRPr="00FE41E8">
        <w:rPr>
          <w:rStyle w:val="EndnoteReference"/>
          <w:rFonts w:asciiTheme="majorBidi" w:hAnsiTheme="majorBidi" w:cstheme="majorBidi"/>
          <w:sz w:val="24"/>
          <w:szCs w:val="24"/>
        </w:rPr>
        <w:endnoteRef/>
      </w:r>
      <w:r>
        <w:rPr>
          <w:rFonts w:asciiTheme="majorBidi" w:hAnsiTheme="majorBidi" w:cstheme="majorBidi"/>
          <w:sz w:val="24"/>
          <w:szCs w:val="24"/>
          <w:rtl/>
        </w:rPr>
        <w:t xml:space="preserve"> -</w:t>
      </w:r>
      <w:r>
        <w:rPr>
          <w:rFonts w:asciiTheme="majorBidi" w:hAnsiTheme="majorBidi" w:cstheme="majorBidi" w:hint="cs"/>
          <w:sz w:val="24"/>
          <w:szCs w:val="24"/>
          <w:rtl/>
        </w:rPr>
        <w:t xml:space="preserve"> عالم يهودي</w:t>
      </w:r>
      <w:r w:rsidRPr="00FE41E8">
        <w:rPr>
          <w:rFonts w:asciiTheme="majorBidi" w:hAnsiTheme="majorBidi" w:cstheme="majorBidi"/>
          <w:sz w:val="24"/>
          <w:szCs w:val="24"/>
          <w:rtl/>
        </w:rPr>
        <w:t xml:space="preserve"> ولد في ديسوي بألمانيا في 6 سبتمبر سنة 1729, ومات في برلين في 4 يناير 1786. وقد أشاع العلوم العصرية بين اليهود، وكان قد جمع بين علوم الدين اليهودي وفلسفته ومعارف القرن الثامن عشر، وكان شعاره:  "الاستجابة للعادات وأعراف المجتمع العصرية، مع المحافظة وا</w:t>
      </w:r>
      <w:r>
        <w:rPr>
          <w:rFonts w:asciiTheme="majorBidi" w:hAnsiTheme="majorBidi" w:cstheme="majorBidi"/>
          <w:sz w:val="24"/>
          <w:szCs w:val="24"/>
          <w:rtl/>
        </w:rPr>
        <w:t xml:space="preserve">لإخلاص لدين الآباء" ونمت </w:t>
      </w:r>
      <w:r>
        <w:rPr>
          <w:rFonts w:asciiTheme="majorBidi" w:hAnsiTheme="majorBidi" w:cstheme="majorBidi" w:hint="cs"/>
          <w:sz w:val="24"/>
          <w:szCs w:val="24"/>
          <w:rtl/>
        </w:rPr>
        <w:t>عن طريق</w:t>
      </w:r>
      <w:r w:rsidRPr="00FE41E8">
        <w:rPr>
          <w:rFonts w:asciiTheme="majorBidi" w:hAnsiTheme="majorBidi" w:cstheme="majorBidi"/>
          <w:sz w:val="24"/>
          <w:szCs w:val="24"/>
          <w:rtl/>
        </w:rPr>
        <w:t xml:space="preserve"> تفاعل الثقافة ا</w:t>
      </w:r>
      <w:r>
        <w:rPr>
          <w:rFonts w:asciiTheme="majorBidi" w:hAnsiTheme="majorBidi" w:cstheme="majorBidi"/>
          <w:sz w:val="24"/>
          <w:szCs w:val="24"/>
          <w:rtl/>
        </w:rPr>
        <w:t>ليهودية مع التجربة الأمريكية. و</w:t>
      </w:r>
      <w:r w:rsidRPr="00FE41E8">
        <w:rPr>
          <w:rFonts w:asciiTheme="majorBidi" w:hAnsiTheme="majorBidi" w:cstheme="majorBidi"/>
          <w:sz w:val="24"/>
          <w:szCs w:val="24"/>
          <w:rtl/>
        </w:rPr>
        <w:t xml:space="preserve">قد انبرى مندلسون </w:t>
      </w:r>
      <w:r>
        <w:rPr>
          <w:rFonts w:asciiTheme="majorBidi" w:hAnsiTheme="majorBidi" w:cstheme="majorBidi" w:hint="cs"/>
          <w:sz w:val="24"/>
          <w:szCs w:val="24"/>
          <w:rtl/>
        </w:rPr>
        <w:t xml:space="preserve">ــ </w:t>
      </w:r>
      <w:r w:rsidRPr="00FE41E8">
        <w:rPr>
          <w:rFonts w:asciiTheme="majorBidi" w:hAnsiTheme="majorBidi" w:cstheme="majorBidi"/>
          <w:sz w:val="24"/>
          <w:szCs w:val="24"/>
          <w:rtl/>
        </w:rPr>
        <w:t xml:space="preserve">كما يقول بعض الكتاب </w:t>
      </w:r>
      <w:r>
        <w:rPr>
          <w:rFonts w:asciiTheme="majorBidi" w:hAnsiTheme="majorBidi" w:cstheme="majorBidi" w:hint="cs"/>
          <w:sz w:val="24"/>
          <w:szCs w:val="24"/>
          <w:rtl/>
        </w:rPr>
        <w:t xml:space="preserve">ــ </w:t>
      </w:r>
      <w:r w:rsidRPr="00FE41E8">
        <w:rPr>
          <w:rFonts w:asciiTheme="majorBidi" w:hAnsiTheme="majorBidi" w:cstheme="majorBidi"/>
          <w:sz w:val="24"/>
          <w:szCs w:val="24"/>
          <w:rtl/>
        </w:rPr>
        <w:t xml:space="preserve">بتأثير من آراء وفلسفة لابينتز </w:t>
      </w:r>
      <w:r>
        <w:rPr>
          <w:rFonts w:asciiTheme="majorBidi" w:hAnsiTheme="majorBidi" w:cstheme="majorBidi" w:hint="cs"/>
          <w:sz w:val="24"/>
          <w:szCs w:val="24"/>
          <w:rtl/>
        </w:rPr>
        <w:t>{</w:t>
      </w:r>
      <w:r w:rsidRPr="00FE41E8">
        <w:rPr>
          <w:rFonts w:asciiTheme="majorBidi" w:hAnsiTheme="majorBidi" w:cstheme="majorBidi"/>
          <w:sz w:val="24"/>
          <w:szCs w:val="24"/>
          <w:rtl/>
        </w:rPr>
        <w:t>1246-1716</w:t>
      </w:r>
      <w:r>
        <w:rPr>
          <w:rFonts w:asciiTheme="majorBidi" w:hAnsiTheme="majorBidi" w:cstheme="majorBidi" w:hint="cs"/>
          <w:sz w:val="24"/>
          <w:szCs w:val="24"/>
          <w:rtl/>
        </w:rPr>
        <w:t>}</w:t>
      </w:r>
      <w:r w:rsidRPr="00FE41E8">
        <w:rPr>
          <w:rFonts w:asciiTheme="majorBidi" w:hAnsiTheme="majorBidi" w:cstheme="majorBidi"/>
          <w:sz w:val="24"/>
          <w:szCs w:val="24"/>
          <w:rtl/>
        </w:rPr>
        <w:t xml:space="preserve">التي آمن بها، </w:t>
      </w:r>
      <w:r>
        <w:rPr>
          <w:rFonts w:asciiTheme="majorBidi" w:hAnsiTheme="majorBidi" w:cstheme="majorBidi"/>
          <w:sz w:val="24"/>
          <w:szCs w:val="24"/>
          <w:rtl/>
        </w:rPr>
        <w:t>إلى</w:t>
      </w:r>
      <w:r w:rsidRPr="00FE41E8">
        <w:rPr>
          <w:rFonts w:asciiTheme="majorBidi" w:hAnsiTheme="majorBidi" w:cstheme="majorBidi"/>
          <w:sz w:val="24"/>
          <w:szCs w:val="24"/>
          <w:rtl/>
        </w:rPr>
        <w:t xml:space="preserve"> بيان طبيعة الصلة بين الوحي والفلسفة، فأعاد صياغة العقيدة اليهودية رافضا الاعتراف بأي ركن من أركانها الثابتة والمتوارثة، مما لا يمكن للعقل البشري بنوره الفطري أن يهتدي إليه أو يتثبت من صحته، فأعلن صراحة في كتابه "القدس" قوله:  "أنا لا أقر بمبدأ "خالد" إلا ما أمكن تأ</w:t>
      </w:r>
      <w:r>
        <w:rPr>
          <w:rFonts w:asciiTheme="majorBidi" w:hAnsiTheme="majorBidi" w:cstheme="majorBidi"/>
          <w:sz w:val="24"/>
          <w:szCs w:val="24"/>
          <w:rtl/>
        </w:rPr>
        <w:t>سيسه أو التحقق من صدقه بالعقل "</w:t>
      </w:r>
      <w:r>
        <w:rPr>
          <w:rFonts w:asciiTheme="majorBidi" w:hAnsiTheme="majorBidi" w:cstheme="majorBidi" w:hint="cs"/>
          <w:sz w:val="24"/>
          <w:szCs w:val="24"/>
          <w:rtl/>
        </w:rPr>
        <w:t>، ينظر: اليهود القرائين، جعفر هادي حسن.</w:t>
      </w:r>
    </w:p>
  </w:endnote>
  <w:endnote w:id="32">
    <w:p w:rsidR="000362C2" w:rsidRPr="00FE41E8" w:rsidRDefault="000362C2" w:rsidP="000362C2">
      <w:pPr>
        <w:pStyle w:val="EndnoteText"/>
        <w:widowControl w:val="0"/>
        <w:spacing w:line="360" w:lineRule="auto"/>
        <w:jc w:val="both"/>
        <w:rPr>
          <w:rFonts w:asciiTheme="majorBidi" w:hAnsiTheme="majorBidi" w:cstheme="majorBidi"/>
          <w:sz w:val="24"/>
          <w:szCs w:val="24"/>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 ينظر: الفرق الدينية اليهودية القديمة والمعاصرة، عبد الوهاب محمد ا</w:t>
      </w:r>
      <w:r>
        <w:rPr>
          <w:rFonts w:asciiTheme="majorBidi" w:hAnsiTheme="majorBidi" w:cstheme="majorBidi"/>
          <w:sz w:val="24"/>
          <w:szCs w:val="24"/>
          <w:rtl/>
        </w:rPr>
        <w:t>لجبوري</w:t>
      </w:r>
      <w:r>
        <w:rPr>
          <w:rFonts w:asciiTheme="majorBidi" w:hAnsiTheme="majorBidi" w:cstheme="majorBidi" w:hint="cs"/>
          <w:sz w:val="24"/>
          <w:szCs w:val="24"/>
          <w:rtl/>
        </w:rPr>
        <w:t>:</w:t>
      </w:r>
      <w:r>
        <w:rPr>
          <w:rFonts w:asciiTheme="majorBidi" w:hAnsiTheme="majorBidi" w:cstheme="majorBidi"/>
          <w:sz w:val="24"/>
          <w:szCs w:val="24"/>
          <w:rtl/>
        </w:rPr>
        <w:t xml:space="preserve"> الشبكة العنكبوتية</w:t>
      </w:r>
      <w:r>
        <w:rPr>
          <w:rFonts w:asciiTheme="majorBidi" w:hAnsiTheme="majorBidi" w:cstheme="majorBidi" w:hint="cs"/>
          <w:sz w:val="24"/>
          <w:szCs w:val="24"/>
          <w:rtl/>
        </w:rPr>
        <w:t>:</w:t>
      </w:r>
      <w:r>
        <w:rPr>
          <w:rFonts w:asciiTheme="majorBidi" w:hAnsiTheme="majorBidi" w:cstheme="majorBidi"/>
          <w:sz w:val="24"/>
          <w:szCs w:val="24"/>
          <w:rtl/>
        </w:rPr>
        <w:t xml:space="preserve"> </w:t>
      </w:r>
      <w:r>
        <w:rPr>
          <w:rFonts w:asciiTheme="majorBidi" w:hAnsiTheme="majorBidi" w:cstheme="majorBidi" w:hint="cs"/>
          <w:sz w:val="24"/>
          <w:szCs w:val="24"/>
          <w:rtl/>
        </w:rPr>
        <w:t>بحث متاح على الموقع الالكتروني :</w:t>
      </w:r>
      <w:r w:rsidRPr="00FE41E8">
        <w:rPr>
          <w:rFonts w:asciiTheme="majorBidi" w:hAnsiTheme="majorBidi" w:cstheme="majorBidi"/>
          <w:sz w:val="24"/>
          <w:szCs w:val="24"/>
          <w:rtl/>
        </w:rPr>
        <w:t xml:space="preserve"> أندلسيات. </w:t>
      </w:r>
      <w:hyperlink r:id="rId1" w:history="1">
        <w:r w:rsidRPr="00FE41E8">
          <w:rPr>
            <w:rStyle w:val="Hyperlink"/>
            <w:rFonts w:asciiTheme="majorBidi" w:hAnsiTheme="majorBidi" w:cstheme="majorBidi"/>
            <w:sz w:val="24"/>
            <w:szCs w:val="24"/>
          </w:rPr>
          <w:t>https://andalusiat.com/2015/08/01</w:t>
        </w:r>
        <w:r w:rsidRPr="00FE41E8">
          <w:rPr>
            <w:rStyle w:val="Hyperlink"/>
            <w:rFonts w:asciiTheme="majorBidi" w:hAnsiTheme="majorBidi" w:cstheme="majorBidi"/>
            <w:sz w:val="24"/>
            <w:szCs w:val="24"/>
            <w:rtl/>
          </w:rPr>
          <w:t>/الفرق-الدينية-اليهودية-القديمة-والمع-2/</w:t>
        </w:r>
      </w:hyperlink>
      <w:r w:rsidRPr="00FE41E8">
        <w:rPr>
          <w:rFonts w:asciiTheme="majorBidi" w:hAnsiTheme="majorBidi" w:cstheme="majorBidi"/>
          <w:sz w:val="24"/>
          <w:szCs w:val="24"/>
          <w:rtl/>
        </w:rPr>
        <w:t xml:space="preserve"> .</w:t>
      </w:r>
    </w:p>
  </w:endnote>
  <w:endnote w:id="33">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ينظر: الم</w:t>
      </w:r>
      <w:r>
        <w:rPr>
          <w:rFonts w:asciiTheme="majorBidi" w:hAnsiTheme="majorBidi" w:cstheme="majorBidi"/>
          <w:sz w:val="24"/>
          <w:szCs w:val="24"/>
          <w:rtl/>
          <w:lang w:bidi="ar-IQ"/>
        </w:rPr>
        <w:t xml:space="preserve">لل المعاصرة في الدين اليهودي، </w:t>
      </w:r>
      <w:r w:rsidRPr="00FE41E8">
        <w:rPr>
          <w:rFonts w:asciiTheme="majorBidi" w:hAnsiTheme="majorBidi" w:cstheme="majorBidi"/>
          <w:sz w:val="24"/>
          <w:szCs w:val="24"/>
          <w:rtl/>
          <w:lang w:bidi="ar-IQ"/>
        </w:rPr>
        <w:t>إسماعيل الفاروقي: 23-29،</w:t>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دراسة شاملة عن الفرق الدينية اليهودية القديمة </w:t>
      </w:r>
      <w:r w:rsidRPr="00FE41E8">
        <w:rPr>
          <w:rFonts w:asciiTheme="majorBidi" w:hAnsiTheme="majorBidi" w:cstheme="majorBidi" w:hint="cs"/>
          <w:sz w:val="24"/>
          <w:szCs w:val="24"/>
          <w:rtl/>
          <w:lang w:bidi="ar-IQ"/>
        </w:rPr>
        <w:t>والمعاصرة، عبد الوهاب</w:t>
      </w:r>
      <w:r w:rsidRPr="00FE41E8">
        <w:rPr>
          <w:rFonts w:asciiTheme="majorBidi" w:hAnsiTheme="majorBidi" w:cstheme="majorBidi"/>
          <w:sz w:val="24"/>
          <w:szCs w:val="24"/>
          <w:rtl/>
          <w:lang w:bidi="ar-IQ"/>
        </w:rPr>
        <w:t xml:space="preserve"> محمد الجبوري</w:t>
      </w:r>
      <w:r>
        <w:rPr>
          <w:rFonts w:asciiTheme="majorBidi" w:hAnsiTheme="majorBidi" w:cstheme="majorBidi" w:hint="cs"/>
          <w:sz w:val="24"/>
          <w:szCs w:val="24"/>
          <w:rtl/>
          <w:lang w:bidi="ar-IQ"/>
        </w:rPr>
        <w:t xml:space="preserve">: </w:t>
      </w:r>
      <w:r w:rsidRPr="00A569F8">
        <w:rPr>
          <w:rFonts w:asciiTheme="majorBidi" w:hAnsiTheme="majorBidi" w:cstheme="majorBidi"/>
          <w:sz w:val="24"/>
          <w:szCs w:val="24"/>
          <w:rtl/>
        </w:rPr>
        <w:t>الشبكة العنكبوتية</w:t>
      </w:r>
      <w:r>
        <w:rPr>
          <w:rFonts w:asciiTheme="majorBidi" w:hAnsiTheme="majorBidi" w:cstheme="majorBidi" w:hint="cs"/>
          <w:sz w:val="24"/>
          <w:szCs w:val="24"/>
          <w:rtl/>
        </w:rPr>
        <w:t>:</w:t>
      </w:r>
      <w:r w:rsidRPr="00A569F8">
        <w:rPr>
          <w:rFonts w:asciiTheme="majorBidi" w:hAnsiTheme="majorBidi" w:cstheme="majorBidi"/>
          <w:sz w:val="24"/>
          <w:szCs w:val="24"/>
          <w:rtl/>
        </w:rPr>
        <w:t xml:space="preserve"> </w:t>
      </w:r>
      <w:r w:rsidRPr="00A569F8">
        <w:rPr>
          <w:rFonts w:asciiTheme="majorBidi" w:hAnsiTheme="majorBidi" w:cstheme="majorBidi" w:hint="cs"/>
          <w:sz w:val="24"/>
          <w:szCs w:val="24"/>
          <w:rtl/>
        </w:rPr>
        <w:t>بحث متاح على الموقع الالكتروني :</w:t>
      </w:r>
      <w:r w:rsidRPr="00A569F8">
        <w:rPr>
          <w:rFonts w:asciiTheme="majorBidi" w:hAnsiTheme="majorBidi" w:cstheme="majorBidi"/>
          <w:sz w:val="24"/>
          <w:szCs w:val="24"/>
          <w:rtl/>
        </w:rPr>
        <w:t xml:space="preserve"> أندلسيات. </w:t>
      </w:r>
      <w:hyperlink r:id="rId2" w:history="1">
        <w:r w:rsidRPr="00A569F8">
          <w:rPr>
            <w:rStyle w:val="Hyperlink"/>
            <w:rFonts w:asciiTheme="majorBidi" w:hAnsiTheme="majorBidi" w:cstheme="majorBidi"/>
            <w:sz w:val="24"/>
            <w:szCs w:val="24"/>
            <w:lang w:bidi="ar-IQ"/>
          </w:rPr>
          <w:t>https://andalusiat.com/2015/08/01</w:t>
        </w:r>
        <w:r w:rsidRPr="00A569F8">
          <w:rPr>
            <w:rStyle w:val="Hyperlink"/>
            <w:rFonts w:asciiTheme="majorBidi" w:hAnsiTheme="majorBidi" w:cstheme="majorBidi"/>
            <w:sz w:val="24"/>
            <w:szCs w:val="24"/>
            <w:rtl/>
          </w:rPr>
          <w:t>/الفرق-الدينية-اليهودية-القديمة-والمع-2/</w:t>
        </w:r>
      </w:hyperlink>
      <w:r>
        <w:rPr>
          <w:rFonts w:asciiTheme="majorBidi" w:hAnsiTheme="majorBidi" w:cstheme="majorBidi" w:hint="cs"/>
          <w:sz w:val="24"/>
          <w:szCs w:val="24"/>
          <w:rtl/>
          <w:lang w:bidi="ar-IQ"/>
        </w:rPr>
        <w:t xml:space="preserve"> </w:t>
      </w:r>
    </w:p>
  </w:endnote>
  <w:endnote w:id="34">
    <w:p w:rsidR="000362C2" w:rsidRPr="00FE41E8" w:rsidRDefault="000362C2" w:rsidP="000362C2">
      <w:pPr>
        <w:pStyle w:val="EndnoteText"/>
        <w:widowControl w:val="0"/>
        <w:spacing w:line="360" w:lineRule="auto"/>
        <w:jc w:val="both"/>
        <w:rPr>
          <w:rFonts w:asciiTheme="majorBidi" w:hAnsiTheme="majorBidi" w:cstheme="majorBidi"/>
          <w:sz w:val="24"/>
          <w:szCs w:val="24"/>
          <w:rtl/>
        </w:rPr>
      </w:pPr>
      <w:r w:rsidRPr="00FE41E8">
        <w:rPr>
          <w:rStyle w:val="EndnoteReference"/>
          <w:rFonts w:asciiTheme="majorBidi" w:hAnsiTheme="majorBidi" w:cstheme="majorBidi"/>
          <w:sz w:val="24"/>
          <w:szCs w:val="24"/>
        </w:rPr>
        <w:endnoteRef/>
      </w:r>
      <w:r>
        <w:rPr>
          <w:rFonts w:asciiTheme="majorBidi" w:hAnsiTheme="majorBidi" w:cstheme="majorBidi"/>
          <w:sz w:val="24"/>
          <w:szCs w:val="24"/>
          <w:rtl/>
        </w:rPr>
        <w:t xml:space="preserve"> - الصهيونية واليهو</w:t>
      </w:r>
      <w:r>
        <w:rPr>
          <w:rFonts w:asciiTheme="majorBidi" w:hAnsiTheme="majorBidi" w:cstheme="majorBidi" w:hint="cs"/>
          <w:sz w:val="24"/>
          <w:szCs w:val="24"/>
          <w:rtl/>
        </w:rPr>
        <w:t>د</w:t>
      </w:r>
      <w:r>
        <w:rPr>
          <w:rFonts w:asciiTheme="majorBidi" w:hAnsiTheme="majorBidi" w:cstheme="majorBidi"/>
          <w:sz w:val="24"/>
          <w:szCs w:val="24"/>
          <w:rtl/>
        </w:rPr>
        <w:t xml:space="preserve">ية، </w:t>
      </w:r>
      <w:r w:rsidRPr="00FE41E8">
        <w:rPr>
          <w:rFonts w:asciiTheme="majorBidi" w:hAnsiTheme="majorBidi" w:cstheme="majorBidi"/>
          <w:sz w:val="24"/>
          <w:szCs w:val="24"/>
          <w:rtl/>
        </w:rPr>
        <w:t>عبد الوهاب المسيري:211.</w:t>
      </w:r>
    </w:p>
  </w:endnote>
  <w:endnote w:id="35">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 قرارات مؤتمر بيتسبورج </w:t>
      </w:r>
      <w:r w:rsidRPr="00FE41E8">
        <w:rPr>
          <w:rFonts w:asciiTheme="majorBidi" w:hAnsiTheme="majorBidi" w:cstheme="majorBidi" w:hint="cs"/>
          <w:sz w:val="24"/>
          <w:szCs w:val="24"/>
          <w:rtl/>
          <w:lang w:bidi="ar-IQ"/>
        </w:rPr>
        <w:t>الإصلاحي 1885</w:t>
      </w:r>
      <w:r w:rsidRPr="00FE41E8">
        <w:rPr>
          <w:rFonts w:asciiTheme="majorBidi" w:hAnsiTheme="majorBidi" w:cstheme="majorBidi"/>
          <w:sz w:val="24"/>
          <w:szCs w:val="24"/>
          <w:rtl/>
          <w:lang w:bidi="ar-IQ"/>
        </w:rPr>
        <w:t xml:space="preserve">م. </w:t>
      </w:r>
    </w:p>
  </w:endnote>
  <w:endnote w:id="36">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ينظر: الملل اليهودية المعاصرة، إسماعيل راجي الفاروقي: 54-58.</w:t>
      </w:r>
    </w:p>
  </w:endnote>
  <w:endnote w:id="37">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ينظر:</w:t>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الفرق الدينية اليهودية القديمة </w:t>
      </w:r>
      <w:r w:rsidRPr="00FE41E8">
        <w:rPr>
          <w:rFonts w:asciiTheme="majorBidi" w:hAnsiTheme="majorBidi" w:cstheme="majorBidi" w:hint="cs"/>
          <w:sz w:val="24"/>
          <w:szCs w:val="24"/>
          <w:rtl/>
          <w:lang w:bidi="ar-IQ"/>
        </w:rPr>
        <w:t>والمعاصرة، عبد</w:t>
      </w:r>
      <w:r>
        <w:rPr>
          <w:rFonts w:asciiTheme="majorBidi" w:hAnsiTheme="majorBidi" w:cstheme="majorBidi"/>
          <w:sz w:val="24"/>
          <w:szCs w:val="24"/>
          <w:rtl/>
          <w:lang w:bidi="ar-IQ"/>
        </w:rPr>
        <w:t xml:space="preserve"> الوهاب محمد الجبوري: </w:t>
      </w:r>
      <w:r w:rsidRPr="00A569F8">
        <w:rPr>
          <w:rFonts w:asciiTheme="majorBidi" w:hAnsiTheme="majorBidi" w:cstheme="majorBidi"/>
          <w:sz w:val="24"/>
          <w:szCs w:val="24"/>
          <w:rtl/>
        </w:rPr>
        <w:t xml:space="preserve">الشبكة العنكبوتية </w:t>
      </w:r>
      <w:r w:rsidRPr="00A569F8">
        <w:rPr>
          <w:rFonts w:asciiTheme="majorBidi" w:hAnsiTheme="majorBidi" w:cstheme="majorBidi" w:hint="cs"/>
          <w:sz w:val="24"/>
          <w:szCs w:val="24"/>
          <w:rtl/>
        </w:rPr>
        <w:t>بحث متاح على الموقع الالكتروني :</w:t>
      </w:r>
      <w:r w:rsidRPr="00A569F8">
        <w:rPr>
          <w:rFonts w:asciiTheme="majorBidi" w:hAnsiTheme="majorBidi" w:cstheme="majorBidi"/>
          <w:sz w:val="24"/>
          <w:szCs w:val="24"/>
          <w:rtl/>
        </w:rPr>
        <w:t xml:space="preserve"> أندلسيات. </w:t>
      </w:r>
      <w:hyperlink r:id="rId3" w:history="1">
        <w:r w:rsidRPr="00A569F8">
          <w:rPr>
            <w:rStyle w:val="Hyperlink"/>
            <w:rFonts w:asciiTheme="majorBidi" w:hAnsiTheme="majorBidi" w:cstheme="majorBidi"/>
            <w:sz w:val="24"/>
            <w:szCs w:val="24"/>
            <w:lang w:bidi="ar-IQ"/>
          </w:rPr>
          <w:t>https://andalusiat.com/2015/08/01</w:t>
        </w:r>
        <w:r w:rsidRPr="00A569F8">
          <w:rPr>
            <w:rStyle w:val="Hyperlink"/>
            <w:rFonts w:asciiTheme="majorBidi" w:hAnsiTheme="majorBidi" w:cstheme="majorBidi"/>
            <w:sz w:val="24"/>
            <w:szCs w:val="24"/>
            <w:rtl/>
          </w:rPr>
          <w:t>/الفرق-الدينية-اليهودية-القديمة-والمع-2/</w:t>
        </w:r>
      </w:hyperlink>
      <w:r>
        <w:rPr>
          <w:rFonts w:asciiTheme="majorBidi" w:hAnsiTheme="majorBidi" w:cstheme="majorBidi" w:hint="cs"/>
          <w:sz w:val="24"/>
          <w:szCs w:val="24"/>
          <w:rtl/>
          <w:lang w:bidi="ar-IQ"/>
        </w:rPr>
        <w:t xml:space="preserve"> </w:t>
      </w:r>
    </w:p>
  </w:endnote>
  <w:endnote w:id="38">
    <w:p w:rsidR="000362C2" w:rsidRPr="00FE41E8" w:rsidRDefault="000362C2" w:rsidP="000362C2">
      <w:pPr>
        <w:pStyle w:val="EndnoteText"/>
        <w:widowControl w:val="0"/>
        <w:spacing w:line="360" w:lineRule="auto"/>
        <w:jc w:val="both"/>
        <w:rPr>
          <w:rFonts w:asciiTheme="majorBidi" w:hAnsiTheme="majorBidi" w:cstheme="majorBidi"/>
          <w:sz w:val="24"/>
          <w:szCs w:val="24"/>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 موسوعة اليهود واليهودية والصهيونية، </w:t>
      </w:r>
      <w:r>
        <w:rPr>
          <w:rFonts w:asciiTheme="majorBidi" w:hAnsiTheme="majorBidi" w:cstheme="majorBidi" w:hint="cs"/>
          <w:sz w:val="24"/>
          <w:szCs w:val="24"/>
          <w:rtl/>
        </w:rPr>
        <w:t xml:space="preserve">عبد الوهاب </w:t>
      </w:r>
      <w:r w:rsidRPr="00FE41E8">
        <w:rPr>
          <w:rFonts w:asciiTheme="majorBidi" w:hAnsiTheme="majorBidi" w:cstheme="majorBidi"/>
          <w:sz w:val="24"/>
          <w:szCs w:val="24"/>
          <w:rtl/>
        </w:rPr>
        <w:t>المسيري: 15/ 117.</w:t>
      </w:r>
    </w:p>
  </w:endnote>
  <w:endnote w:id="39">
    <w:p w:rsidR="000362C2" w:rsidRPr="00FE41E8" w:rsidRDefault="000362C2" w:rsidP="000362C2">
      <w:pPr>
        <w:pStyle w:val="EndnoteText"/>
        <w:widowControl w:val="0"/>
        <w:spacing w:line="360" w:lineRule="auto"/>
        <w:jc w:val="both"/>
        <w:rPr>
          <w:rFonts w:asciiTheme="majorBidi" w:hAnsiTheme="majorBidi" w:cstheme="majorBidi"/>
          <w:sz w:val="24"/>
          <w:szCs w:val="24"/>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حاخام صه</w:t>
      </w:r>
      <w:r>
        <w:rPr>
          <w:rFonts w:asciiTheme="majorBidi" w:hAnsiTheme="majorBidi" w:cstheme="majorBidi"/>
          <w:sz w:val="24"/>
          <w:szCs w:val="24"/>
          <w:rtl/>
          <w:lang w:bidi="ar-IQ"/>
        </w:rPr>
        <w:t>يوني من مفكري اليهودية المحافظة</w:t>
      </w:r>
      <w:r>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 xml:space="preserve"> وُلد في رومانيا حيث تلقَّى العلوم اليهودية التقليدية، وواصل دراسته في فيينا فتعمق في الدراسات اليهودية، ثم انتقل </w:t>
      </w:r>
      <w:r>
        <w:rPr>
          <w:rFonts w:asciiTheme="majorBidi" w:hAnsiTheme="majorBidi" w:cstheme="majorBidi"/>
          <w:sz w:val="24"/>
          <w:szCs w:val="24"/>
          <w:rtl/>
          <w:lang w:bidi="ar-IQ"/>
        </w:rPr>
        <w:t>إلى</w:t>
      </w:r>
      <w:r w:rsidRPr="00FE41E8">
        <w:rPr>
          <w:rFonts w:asciiTheme="majorBidi" w:hAnsiTheme="majorBidi" w:cstheme="majorBidi"/>
          <w:sz w:val="24"/>
          <w:szCs w:val="24"/>
          <w:rtl/>
          <w:lang w:bidi="ar-IQ"/>
        </w:rPr>
        <w:t xml:space="preserve"> إنجلترا عام 1890، حيث عُيِّن محاضراً للدراسات التلمودية في جامعة كامبردج. وسافر </w:t>
      </w:r>
      <w:r>
        <w:rPr>
          <w:rFonts w:asciiTheme="majorBidi" w:hAnsiTheme="majorBidi" w:cstheme="majorBidi"/>
          <w:sz w:val="24"/>
          <w:szCs w:val="24"/>
          <w:rtl/>
          <w:lang w:bidi="ar-IQ"/>
        </w:rPr>
        <w:t>إلى</w:t>
      </w:r>
      <w:r w:rsidRPr="00FE41E8">
        <w:rPr>
          <w:rFonts w:asciiTheme="majorBidi" w:hAnsiTheme="majorBidi" w:cstheme="majorBidi"/>
          <w:sz w:val="24"/>
          <w:szCs w:val="24"/>
          <w:rtl/>
          <w:lang w:bidi="ar-IQ"/>
        </w:rPr>
        <w:t xml:space="preserve"> القاهرة عام 1896 ورجع منها بعد عام حاملاً عديداً من المخطوطات اليهودية التي عثر عليها في جنيزاه المعبد اليهودي القديم في الفسطاط مفكر وتصدى </w:t>
      </w:r>
      <w:r w:rsidRPr="00FE41E8">
        <w:rPr>
          <w:rFonts w:asciiTheme="majorBidi" w:hAnsiTheme="majorBidi" w:cstheme="majorBidi" w:hint="cs"/>
          <w:sz w:val="24"/>
          <w:szCs w:val="24"/>
          <w:rtl/>
          <w:lang w:bidi="ar-IQ"/>
        </w:rPr>
        <w:t>للإصلاحيين</w:t>
      </w:r>
      <w:r w:rsidRPr="00FE41E8">
        <w:rPr>
          <w:rFonts w:asciiTheme="majorBidi" w:hAnsiTheme="majorBidi" w:cstheme="majorBidi"/>
          <w:sz w:val="24"/>
          <w:szCs w:val="24"/>
          <w:rtl/>
          <w:lang w:bidi="ar-IQ"/>
        </w:rPr>
        <w:t>، وقام بالتنظير والتنظيم لفرقة المحافظين اليهود عام 1902م، ويعده الدكتور عبد الوهاب المسيري هو مؤسس تلك الفرقة..</w:t>
      </w:r>
    </w:p>
  </w:endnote>
  <w:endnote w:id="40">
    <w:p w:rsidR="000362C2" w:rsidRPr="00FE41E8" w:rsidRDefault="000362C2" w:rsidP="000362C2">
      <w:pPr>
        <w:pStyle w:val="EndnoteText"/>
        <w:widowControl w:val="0"/>
        <w:spacing w:line="360" w:lineRule="auto"/>
        <w:jc w:val="both"/>
        <w:rPr>
          <w:rFonts w:asciiTheme="majorBidi" w:hAnsiTheme="majorBidi" w:cstheme="majorBidi"/>
          <w:sz w:val="24"/>
          <w:szCs w:val="24"/>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 موسوعة اليهود واليهودية والصهيونية، </w:t>
      </w:r>
      <w:r>
        <w:rPr>
          <w:rFonts w:asciiTheme="majorBidi" w:hAnsiTheme="majorBidi" w:cstheme="majorBidi" w:hint="cs"/>
          <w:sz w:val="24"/>
          <w:szCs w:val="24"/>
          <w:rtl/>
          <w:lang w:bidi="ar-IQ"/>
        </w:rPr>
        <w:t xml:space="preserve">عبد الوهاب </w:t>
      </w:r>
      <w:r w:rsidRPr="00FE41E8">
        <w:rPr>
          <w:rFonts w:asciiTheme="majorBidi" w:hAnsiTheme="majorBidi" w:cstheme="majorBidi"/>
          <w:sz w:val="24"/>
          <w:szCs w:val="24"/>
          <w:rtl/>
          <w:lang w:bidi="ar-IQ"/>
        </w:rPr>
        <w:t>المسيري: 7 /77-79.</w:t>
      </w:r>
    </w:p>
  </w:endnote>
  <w:endnote w:id="41">
    <w:p w:rsidR="000362C2" w:rsidRPr="00FE41E8" w:rsidRDefault="000362C2" w:rsidP="000362C2">
      <w:pPr>
        <w:pStyle w:val="EndnoteText"/>
        <w:widowControl w:val="0"/>
        <w:spacing w:line="360" w:lineRule="auto"/>
        <w:jc w:val="both"/>
        <w:rPr>
          <w:rFonts w:asciiTheme="majorBidi" w:hAnsiTheme="majorBidi" w:cstheme="majorBidi"/>
          <w:sz w:val="24"/>
          <w:szCs w:val="24"/>
          <w:lang w:bidi="ar-IQ"/>
        </w:rPr>
      </w:pPr>
      <w:r w:rsidRPr="00FE41E8">
        <w:rPr>
          <w:rStyle w:val="EndnoteReference"/>
          <w:rFonts w:asciiTheme="majorBidi" w:hAnsiTheme="majorBidi" w:cstheme="majorBidi"/>
          <w:sz w:val="24"/>
          <w:szCs w:val="24"/>
        </w:rPr>
        <w:endnoteRef/>
      </w:r>
      <w:r>
        <w:rPr>
          <w:rFonts w:asciiTheme="majorBidi" w:hAnsiTheme="majorBidi" w:cstheme="majorBidi"/>
          <w:sz w:val="24"/>
          <w:szCs w:val="24"/>
          <w:rtl/>
          <w:lang w:bidi="ar-IQ"/>
        </w:rPr>
        <w:t xml:space="preserve"> - اليهودية،</w:t>
      </w:r>
      <w:r>
        <w:rPr>
          <w:rFonts w:asciiTheme="majorBidi" w:hAnsiTheme="majorBidi" w:cstheme="majorBidi" w:hint="cs"/>
          <w:sz w:val="24"/>
          <w:szCs w:val="24"/>
          <w:rtl/>
          <w:lang w:bidi="ar-IQ"/>
        </w:rPr>
        <w:t xml:space="preserve"> </w:t>
      </w:r>
      <w:r w:rsidRPr="00FE41E8">
        <w:rPr>
          <w:rFonts w:asciiTheme="majorBidi" w:hAnsiTheme="majorBidi" w:cstheme="majorBidi"/>
          <w:sz w:val="24"/>
          <w:szCs w:val="24"/>
          <w:rtl/>
          <w:lang w:bidi="ar-IQ"/>
        </w:rPr>
        <w:t xml:space="preserve">عرفان عبد الحميد: 166. </w:t>
      </w:r>
    </w:p>
  </w:endnote>
  <w:endnote w:id="42">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 ينظر: مقارنة الأديان، </w:t>
      </w:r>
      <w:r>
        <w:rPr>
          <w:rFonts w:asciiTheme="majorBidi" w:hAnsiTheme="majorBidi" w:cstheme="majorBidi" w:hint="cs"/>
          <w:sz w:val="24"/>
          <w:szCs w:val="24"/>
          <w:rtl/>
          <w:lang w:bidi="ar-IQ"/>
        </w:rPr>
        <w:t xml:space="preserve">احمد </w:t>
      </w:r>
      <w:r w:rsidRPr="00FE41E8">
        <w:rPr>
          <w:rFonts w:asciiTheme="majorBidi" w:hAnsiTheme="majorBidi" w:cstheme="majorBidi"/>
          <w:sz w:val="24"/>
          <w:szCs w:val="24"/>
          <w:rtl/>
          <w:lang w:bidi="ar-IQ"/>
        </w:rPr>
        <w:t>الخطيب: 144.</w:t>
      </w:r>
    </w:p>
  </w:endnote>
  <w:endnote w:id="43">
    <w:p w:rsidR="000362C2" w:rsidRPr="00FE41E8" w:rsidRDefault="000362C2" w:rsidP="000362C2">
      <w:pPr>
        <w:pStyle w:val="EndnoteText"/>
        <w:widowControl w:val="0"/>
        <w:spacing w:line="360" w:lineRule="auto"/>
        <w:jc w:val="both"/>
        <w:rPr>
          <w:rFonts w:asciiTheme="majorBidi" w:hAnsiTheme="majorBidi" w:cstheme="majorBidi"/>
          <w:sz w:val="24"/>
          <w:szCs w:val="24"/>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ينظر:</w:t>
      </w:r>
      <w:r w:rsidRPr="00FD75DB">
        <w:rPr>
          <w:rFonts w:hint="cs"/>
          <w:rtl/>
        </w:rPr>
        <w:t xml:space="preserve"> </w:t>
      </w:r>
      <w:r w:rsidRPr="00FD75DB">
        <w:rPr>
          <w:rFonts w:asciiTheme="majorBidi" w:hAnsiTheme="majorBidi" w:cs="Times New Roman" w:hint="cs"/>
          <w:sz w:val="24"/>
          <w:szCs w:val="24"/>
          <w:rtl/>
          <w:lang w:bidi="ar-IQ"/>
        </w:rPr>
        <w:t>ينظر</w:t>
      </w:r>
      <w:r w:rsidRPr="00FD75DB">
        <w:rPr>
          <w:rFonts w:asciiTheme="majorBidi" w:hAnsiTheme="majorBidi" w:cs="Times New Roman"/>
          <w:sz w:val="24"/>
          <w:szCs w:val="24"/>
          <w:rtl/>
          <w:lang w:bidi="ar-IQ"/>
        </w:rPr>
        <w:t xml:space="preserve">: </w:t>
      </w:r>
      <w:r w:rsidRPr="00FD75DB">
        <w:rPr>
          <w:rFonts w:asciiTheme="majorBidi" w:hAnsiTheme="majorBidi" w:cs="Times New Roman" w:hint="cs"/>
          <w:sz w:val="24"/>
          <w:szCs w:val="24"/>
          <w:rtl/>
          <w:lang w:bidi="ar-IQ"/>
        </w:rPr>
        <w:t>مقارنة</w:t>
      </w:r>
      <w:r w:rsidRPr="00FD75DB">
        <w:rPr>
          <w:rFonts w:asciiTheme="majorBidi" w:hAnsiTheme="majorBidi" w:cs="Times New Roman"/>
          <w:sz w:val="24"/>
          <w:szCs w:val="24"/>
          <w:rtl/>
          <w:lang w:bidi="ar-IQ"/>
        </w:rPr>
        <w:t xml:space="preserve"> </w:t>
      </w:r>
      <w:r w:rsidRPr="00FD75DB">
        <w:rPr>
          <w:rFonts w:asciiTheme="majorBidi" w:hAnsiTheme="majorBidi" w:cs="Times New Roman" w:hint="cs"/>
          <w:sz w:val="24"/>
          <w:szCs w:val="24"/>
          <w:rtl/>
          <w:lang w:bidi="ar-IQ"/>
        </w:rPr>
        <w:t>الأديان،</w:t>
      </w:r>
      <w:r w:rsidRPr="00FD75DB">
        <w:rPr>
          <w:rFonts w:asciiTheme="majorBidi" w:hAnsiTheme="majorBidi" w:cs="Times New Roman"/>
          <w:sz w:val="24"/>
          <w:szCs w:val="24"/>
          <w:rtl/>
          <w:lang w:bidi="ar-IQ"/>
        </w:rPr>
        <w:t xml:space="preserve"> </w:t>
      </w:r>
      <w:r w:rsidRPr="00FD75DB">
        <w:rPr>
          <w:rFonts w:asciiTheme="majorBidi" w:hAnsiTheme="majorBidi" w:cs="Times New Roman" w:hint="cs"/>
          <w:sz w:val="24"/>
          <w:szCs w:val="24"/>
          <w:rtl/>
          <w:lang w:bidi="ar-IQ"/>
        </w:rPr>
        <w:t>احمد</w:t>
      </w:r>
      <w:r w:rsidRPr="00FD75DB">
        <w:rPr>
          <w:rFonts w:asciiTheme="majorBidi" w:hAnsiTheme="majorBidi" w:cs="Times New Roman"/>
          <w:sz w:val="24"/>
          <w:szCs w:val="24"/>
          <w:rtl/>
          <w:lang w:bidi="ar-IQ"/>
        </w:rPr>
        <w:t xml:space="preserve"> </w:t>
      </w:r>
      <w:r w:rsidRPr="00FD75DB">
        <w:rPr>
          <w:rFonts w:asciiTheme="majorBidi" w:hAnsiTheme="majorBidi" w:cs="Times New Roman" w:hint="cs"/>
          <w:sz w:val="24"/>
          <w:szCs w:val="24"/>
          <w:rtl/>
          <w:lang w:bidi="ar-IQ"/>
        </w:rPr>
        <w:t>الخطيب</w:t>
      </w:r>
      <w:r>
        <w:rPr>
          <w:rFonts w:asciiTheme="majorBidi" w:hAnsiTheme="majorBidi" w:cs="Times New Roman"/>
          <w:sz w:val="24"/>
          <w:szCs w:val="24"/>
          <w:rtl/>
          <w:lang w:bidi="ar-IQ"/>
        </w:rPr>
        <w:t>: 144</w:t>
      </w:r>
      <w:r>
        <w:rPr>
          <w:rFonts w:asciiTheme="majorBidi" w:hAnsiTheme="majorBidi" w:cstheme="majorBidi" w:hint="cs"/>
          <w:sz w:val="24"/>
          <w:szCs w:val="24"/>
          <w:rtl/>
          <w:lang w:bidi="ar-IQ"/>
        </w:rPr>
        <w:t xml:space="preserve"> .</w:t>
      </w:r>
    </w:p>
  </w:endnote>
  <w:endnote w:id="44">
    <w:p w:rsidR="000362C2" w:rsidRPr="00FE41E8" w:rsidRDefault="000362C2" w:rsidP="00082409">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3A6845">
        <w:rPr>
          <w:rFonts w:asciiTheme="majorBidi" w:hAnsiTheme="majorBidi" w:cs="Times New Roman"/>
          <w:sz w:val="24"/>
          <w:szCs w:val="24"/>
          <w:rtl/>
          <w:lang w:bidi="ar-IQ"/>
        </w:rPr>
        <w:t xml:space="preserve">- </w:t>
      </w:r>
      <w:r w:rsidR="003A6845" w:rsidRPr="003A6845">
        <w:rPr>
          <w:rFonts w:asciiTheme="majorBidi" w:hAnsiTheme="majorBidi" w:cs="Times New Roman" w:hint="cs"/>
          <w:sz w:val="24"/>
          <w:szCs w:val="24"/>
          <w:rtl/>
          <w:lang w:bidi="ar-IQ"/>
        </w:rPr>
        <w:t>اليهودية</w:t>
      </w:r>
      <w:r w:rsidR="003A6845" w:rsidRPr="003A6845">
        <w:rPr>
          <w:rFonts w:asciiTheme="majorBidi" w:hAnsiTheme="majorBidi" w:cs="Times New Roman"/>
          <w:sz w:val="24"/>
          <w:szCs w:val="24"/>
          <w:rtl/>
          <w:lang w:bidi="ar-IQ"/>
        </w:rPr>
        <w:t xml:space="preserve"> </w:t>
      </w:r>
      <w:r w:rsidR="003A6845" w:rsidRPr="003A6845">
        <w:rPr>
          <w:rFonts w:asciiTheme="majorBidi" w:hAnsiTheme="majorBidi" w:cs="Times New Roman" w:hint="cs"/>
          <w:sz w:val="24"/>
          <w:szCs w:val="24"/>
          <w:rtl/>
          <w:lang w:bidi="ar-IQ"/>
        </w:rPr>
        <w:t>عرض</w:t>
      </w:r>
      <w:r w:rsidR="003A6845" w:rsidRPr="003A6845">
        <w:rPr>
          <w:rFonts w:asciiTheme="majorBidi" w:hAnsiTheme="majorBidi" w:cs="Times New Roman"/>
          <w:sz w:val="24"/>
          <w:szCs w:val="24"/>
          <w:rtl/>
          <w:lang w:bidi="ar-IQ"/>
        </w:rPr>
        <w:t xml:space="preserve"> </w:t>
      </w:r>
      <w:r w:rsidR="003A6845" w:rsidRPr="003A6845">
        <w:rPr>
          <w:rFonts w:asciiTheme="majorBidi" w:hAnsiTheme="majorBidi" w:cs="Times New Roman" w:hint="cs"/>
          <w:sz w:val="24"/>
          <w:szCs w:val="24"/>
          <w:rtl/>
          <w:lang w:bidi="ar-IQ"/>
        </w:rPr>
        <w:t>تاريخي</w:t>
      </w:r>
      <w:r w:rsidR="003A6845" w:rsidRPr="003A6845">
        <w:rPr>
          <w:rFonts w:asciiTheme="majorBidi" w:hAnsiTheme="majorBidi" w:cs="Times New Roman"/>
          <w:sz w:val="24"/>
          <w:szCs w:val="24"/>
          <w:rtl/>
          <w:lang w:bidi="ar-IQ"/>
        </w:rPr>
        <w:t xml:space="preserve"> </w:t>
      </w:r>
      <w:r w:rsidR="003A6845" w:rsidRPr="003A6845">
        <w:rPr>
          <w:rFonts w:asciiTheme="majorBidi" w:hAnsiTheme="majorBidi" w:cs="Times New Roman" w:hint="cs"/>
          <w:sz w:val="24"/>
          <w:szCs w:val="24"/>
          <w:rtl/>
          <w:lang w:bidi="ar-IQ"/>
        </w:rPr>
        <w:t>والحركات</w:t>
      </w:r>
      <w:r w:rsidR="003A6845" w:rsidRPr="003A6845">
        <w:rPr>
          <w:rFonts w:asciiTheme="majorBidi" w:hAnsiTheme="majorBidi" w:cs="Times New Roman"/>
          <w:sz w:val="24"/>
          <w:szCs w:val="24"/>
          <w:rtl/>
          <w:lang w:bidi="ar-IQ"/>
        </w:rPr>
        <w:t xml:space="preserve"> </w:t>
      </w:r>
      <w:r w:rsidR="003A6845" w:rsidRPr="003A6845">
        <w:rPr>
          <w:rFonts w:asciiTheme="majorBidi" w:hAnsiTheme="majorBidi" w:cs="Times New Roman" w:hint="cs"/>
          <w:sz w:val="24"/>
          <w:szCs w:val="24"/>
          <w:rtl/>
          <w:lang w:bidi="ar-IQ"/>
        </w:rPr>
        <w:t>الحديثة</w:t>
      </w:r>
      <w:r w:rsidR="003A6845" w:rsidRPr="003A6845">
        <w:rPr>
          <w:rFonts w:asciiTheme="majorBidi" w:hAnsiTheme="majorBidi" w:cs="Times New Roman"/>
          <w:sz w:val="24"/>
          <w:szCs w:val="24"/>
          <w:rtl/>
          <w:lang w:bidi="ar-IQ"/>
        </w:rPr>
        <w:t xml:space="preserve"> </w:t>
      </w:r>
      <w:r w:rsidR="003A6845" w:rsidRPr="003A6845">
        <w:rPr>
          <w:rFonts w:asciiTheme="majorBidi" w:hAnsiTheme="majorBidi" w:cs="Times New Roman" w:hint="cs"/>
          <w:sz w:val="24"/>
          <w:szCs w:val="24"/>
          <w:rtl/>
          <w:lang w:bidi="ar-IQ"/>
        </w:rPr>
        <w:t>في</w:t>
      </w:r>
      <w:r w:rsidR="003A6845" w:rsidRPr="003A6845">
        <w:rPr>
          <w:rFonts w:asciiTheme="majorBidi" w:hAnsiTheme="majorBidi" w:cs="Times New Roman"/>
          <w:sz w:val="24"/>
          <w:szCs w:val="24"/>
          <w:rtl/>
          <w:lang w:bidi="ar-IQ"/>
        </w:rPr>
        <w:t xml:space="preserve"> </w:t>
      </w:r>
      <w:r w:rsidR="003A6845" w:rsidRPr="003A6845">
        <w:rPr>
          <w:rFonts w:asciiTheme="majorBidi" w:hAnsiTheme="majorBidi" w:cs="Times New Roman" w:hint="cs"/>
          <w:sz w:val="24"/>
          <w:szCs w:val="24"/>
          <w:rtl/>
          <w:lang w:bidi="ar-IQ"/>
        </w:rPr>
        <w:t>اليهودية، عرفان</w:t>
      </w:r>
      <w:r w:rsidR="003A6845" w:rsidRPr="003A6845">
        <w:rPr>
          <w:rFonts w:asciiTheme="majorBidi" w:hAnsiTheme="majorBidi" w:cs="Times New Roman"/>
          <w:sz w:val="24"/>
          <w:szCs w:val="24"/>
          <w:rtl/>
          <w:lang w:bidi="ar-IQ"/>
        </w:rPr>
        <w:t xml:space="preserve"> </w:t>
      </w:r>
      <w:r w:rsidR="003A6845" w:rsidRPr="003A6845">
        <w:rPr>
          <w:rFonts w:asciiTheme="majorBidi" w:hAnsiTheme="majorBidi" w:cs="Times New Roman" w:hint="cs"/>
          <w:sz w:val="24"/>
          <w:szCs w:val="24"/>
          <w:rtl/>
          <w:lang w:bidi="ar-IQ"/>
        </w:rPr>
        <w:t>عبد</w:t>
      </w:r>
      <w:r w:rsidR="003A6845" w:rsidRPr="003A6845">
        <w:rPr>
          <w:rFonts w:asciiTheme="majorBidi" w:hAnsiTheme="majorBidi" w:cs="Times New Roman"/>
          <w:sz w:val="24"/>
          <w:szCs w:val="24"/>
          <w:rtl/>
          <w:lang w:bidi="ar-IQ"/>
        </w:rPr>
        <w:t xml:space="preserve"> </w:t>
      </w:r>
      <w:r w:rsidR="003A6845" w:rsidRPr="003A6845">
        <w:rPr>
          <w:rFonts w:asciiTheme="majorBidi" w:hAnsiTheme="majorBidi" w:cs="Times New Roman" w:hint="cs"/>
          <w:sz w:val="24"/>
          <w:szCs w:val="24"/>
          <w:rtl/>
          <w:lang w:bidi="ar-IQ"/>
        </w:rPr>
        <w:t>الحميد</w:t>
      </w:r>
      <w:r w:rsidR="003A6845" w:rsidRPr="003A6845">
        <w:rPr>
          <w:rFonts w:asciiTheme="majorBidi" w:hAnsiTheme="majorBidi" w:cs="Times New Roman"/>
          <w:sz w:val="24"/>
          <w:szCs w:val="24"/>
          <w:rtl/>
          <w:lang w:bidi="ar-IQ"/>
        </w:rPr>
        <w:t xml:space="preserve"> </w:t>
      </w:r>
      <w:r w:rsidR="003A6845" w:rsidRPr="003A6845">
        <w:rPr>
          <w:rFonts w:asciiTheme="majorBidi" w:hAnsiTheme="majorBidi" w:cs="Times New Roman" w:hint="cs"/>
          <w:sz w:val="24"/>
          <w:szCs w:val="24"/>
          <w:rtl/>
          <w:lang w:bidi="ar-IQ"/>
        </w:rPr>
        <w:t>فتاح</w:t>
      </w:r>
      <w:r w:rsidRPr="00FE41E8">
        <w:rPr>
          <w:rFonts w:asciiTheme="majorBidi" w:hAnsiTheme="majorBidi" w:cstheme="majorBidi"/>
          <w:sz w:val="24"/>
          <w:szCs w:val="24"/>
          <w:rtl/>
          <w:lang w:bidi="ar-IQ"/>
        </w:rPr>
        <w:t>166</w:t>
      </w:r>
      <w:r w:rsidR="00082409">
        <w:rPr>
          <w:rFonts w:asciiTheme="majorBidi" w:hAnsiTheme="majorBidi" w:cstheme="majorBidi" w:hint="cs"/>
          <w:sz w:val="24"/>
          <w:szCs w:val="24"/>
          <w:rtl/>
          <w:lang w:bidi="ar-IQ"/>
        </w:rPr>
        <w:t>:</w:t>
      </w:r>
      <w:r w:rsidRPr="00FE41E8">
        <w:rPr>
          <w:rFonts w:asciiTheme="majorBidi" w:hAnsiTheme="majorBidi" w:cstheme="majorBidi"/>
          <w:sz w:val="24"/>
          <w:szCs w:val="24"/>
          <w:rtl/>
          <w:lang w:bidi="ar-IQ"/>
        </w:rPr>
        <w:t>.</w:t>
      </w:r>
    </w:p>
  </w:endnote>
  <w:endnote w:id="45">
    <w:p w:rsidR="000362C2" w:rsidRPr="00FE41E8" w:rsidRDefault="000362C2" w:rsidP="000362C2">
      <w:pPr>
        <w:pStyle w:val="EndnoteText"/>
        <w:widowControl w:val="0"/>
        <w:spacing w:line="360" w:lineRule="auto"/>
        <w:jc w:val="both"/>
        <w:rPr>
          <w:rFonts w:asciiTheme="majorBidi" w:hAnsiTheme="majorBidi" w:cstheme="majorBidi"/>
          <w:sz w:val="24"/>
          <w:szCs w:val="24"/>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 موسوعة اليهود واليهودية والصهيونية، </w:t>
      </w:r>
      <w:r>
        <w:rPr>
          <w:rFonts w:asciiTheme="majorBidi" w:hAnsiTheme="majorBidi" w:cstheme="majorBidi" w:hint="cs"/>
          <w:sz w:val="24"/>
          <w:szCs w:val="24"/>
          <w:rtl/>
          <w:lang w:bidi="ar-IQ"/>
        </w:rPr>
        <w:t xml:space="preserve">عبد الوهاب </w:t>
      </w:r>
      <w:r w:rsidRPr="00FE41E8">
        <w:rPr>
          <w:rFonts w:asciiTheme="majorBidi" w:hAnsiTheme="majorBidi" w:cstheme="majorBidi" w:hint="cs"/>
          <w:sz w:val="24"/>
          <w:szCs w:val="24"/>
          <w:rtl/>
          <w:lang w:bidi="ar-IQ"/>
        </w:rPr>
        <w:t>المسيري:</w:t>
      </w:r>
      <w:r w:rsidRPr="00FE41E8">
        <w:rPr>
          <w:rFonts w:asciiTheme="majorBidi" w:hAnsiTheme="majorBidi" w:cstheme="majorBidi"/>
          <w:sz w:val="24"/>
          <w:szCs w:val="24"/>
          <w:rtl/>
          <w:lang w:bidi="ar-IQ"/>
        </w:rPr>
        <w:t xml:space="preserve"> 79.</w:t>
      </w:r>
    </w:p>
  </w:endnote>
  <w:endnote w:id="46">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Pr>
          <w:rFonts w:asciiTheme="majorBidi" w:hAnsiTheme="majorBidi" w:cstheme="majorBidi"/>
          <w:sz w:val="24"/>
          <w:szCs w:val="24"/>
          <w:rtl/>
          <w:lang w:bidi="ar-IQ"/>
        </w:rPr>
        <w:t xml:space="preserve">- الصهيونية </w:t>
      </w:r>
      <w:r>
        <w:rPr>
          <w:rFonts w:asciiTheme="majorBidi" w:hAnsiTheme="majorBidi" w:cstheme="majorBidi" w:hint="cs"/>
          <w:sz w:val="24"/>
          <w:szCs w:val="24"/>
          <w:rtl/>
          <w:lang w:bidi="ar-IQ"/>
        </w:rPr>
        <w:t>واليهودية</w:t>
      </w:r>
      <w:r>
        <w:rPr>
          <w:rFonts w:asciiTheme="majorBidi" w:hAnsiTheme="majorBidi" w:cstheme="majorBidi"/>
          <w:sz w:val="24"/>
          <w:szCs w:val="24"/>
          <w:rtl/>
          <w:lang w:bidi="ar-IQ"/>
        </w:rPr>
        <w:t xml:space="preserve">، </w:t>
      </w:r>
      <w:r w:rsidRPr="00FE41E8">
        <w:rPr>
          <w:rFonts w:asciiTheme="majorBidi" w:hAnsiTheme="majorBidi" w:cstheme="majorBidi"/>
          <w:sz w:val="24"/>
          <w:szCs w:val="24"/>
          <w:rtl/>
          <w:lang w:bidi="ar-IQ"/>
        </w:rPr>
        <w:t>عبد الوهاب المسيري:</w:t>
      </w:r>
      <w:r w:rsidRPr="00FE41E8">
        <w:rPr>
          <w:rFonts w:asciiTheme="majorBidi" w:hAnsiTheme="majorBidi" w:cstheme="majorBidi" w:hint="cs"/>
          <w:sz w:val="24"/>
          <w:szCs w:val="24"/>
          <w:rtl/>
          <w:lang w:bidi="ar-IQ"/>
        </w:rPr>
        <w:t>211.</w:t>
      </w:r>
    </w:p>
  </w:endnote>
  <w:endnote w:id="47">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 مقارنة الأديان، </w:t>
      </w:r>
      <w:r>
        <w:rPr>
          <w:rFonts w:asciiTheme="majorBidi" w:hAnsiTheme="majorBidi" w:cstheme="majorBidi" w:hint="cs"/>
          <w:sz w:val="24"/>
          <w:szCs w:val="24"/>
          <w:rtl/>
          <w:lang w:bidi="ar-IQ"/>
        </w:rPr>
        <w:t xml:space="preserve">أحمد </w:t>
      </w:r>
      <w:r w:rsidRPr="00FE41E8">
        <w:rPr>
          <w:rFonts w:asciiTheme="majorBidi" w:hAnsiTheme="majorBidi" w:cstheme="majorBidi" w:hint="cs"/>
          <w:sz w:val="24"/>
          <w:szCs w:val="24"/>
          <w:rtl/>
          <w:lang w:bidi="ar-IQ"/>
        </w:rPr>
        <w:t>الخطيب:</w:t>
      </w:r>
      <w:r w:rsidRPr="00FE41E8">
        <w:rPr>
          <w:rFonts w:asciiTheme="majorBidi" w:hAnsiTheme="majorBidi" w:cstheme="majorBidi"/>
          <w:sz w:val="24"/>
          <w:szCs w:val="24"/>
          <w:rtl/>
          <w:lang w:bidi="ar-IQ"/>
        </w:rPr>
        <w:t xml:space="preserve"> 148.</w:t>
      </w:r>
    </w:p>
  </w:endnote>
  <w:endnote w:id="48">
    <w:p w:rsidR="000362C2" w:rsidRPr="00FE41E8" w:rsidRDefault="000362C2" w:rsidP="000362C2">
      <w:pPr>
        <w:pStyle w:val="EndnoteText"/>
        <w:widowControl w:val="0"/>
        <w:spacing w:line="360" w:lineRule="auto"/>
        <w:jc w:val="both"/>
        <w:rPr>
          <w:rFonts w:asciiTheme="majorBidi" w:hAnsiTheme="majorBidi" w:cstheme="majorBidi"/>
          <w:sz w:val="24"/>
          <w:szCs w:val="24"/>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المصدر نفسه.</w:t>
      </w:r>
    </w:p>
  </w:endnote>
  <w:endnote w:id="49">
    <w:p w:rsidR="000362C2" w:rsidRPr="00FE41E8" w:rsidRDefault="000362C2" w:rsidP="000362C2">
      <w:pPr>
        <w:pStyle w:val="EndnoteText"/>
        <w:widowControl w:val="0"/>
        <w:spacing w:line="360" w:lineRule="auto"/>
        <w:jc w:val="both"/>
        <w:rPr>
          <w:rFonts w:asciiTheme="majorBidi" w:hAnsiTheme="majorBidi" w:cstheme="majorBidi"/>
          <w:sz w:val="24"/>
          <w:szCs w:val="24"/>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 موسوعة اليهود واليهودية والصهيونية، </w:t>
      </w:r>
      <w:r>
        <w:rPr>
          <w:rFonts w:asciiTheme="majorBidi" w:hAnsiTheme="majorBidi" w:cstheme="majorBidi" w:hint="cs"/>
          <w:sz w:val="24"/>
          <w:szCs w:val="24"/>
          <w:rtl/>
          <w:lang w:bidi="ar-IQ"/>
        </w:rPr>
        <w:t xml:space="preserve">عبد الوهاب </w:t>
      </w:r>
      <w:r w:rsidRPr="00FE41E8">
        <w:rPr>
          <w:rFonts w:asciiTheme="majorBidi" w:hAnsiTheme="majorBidi" w:cstheme="majorBidi"/>
          <w:sz w:val="24"/>
          <w:szCs w:val="24"/>
          <w:rtl/>
          <w:lang w:bidi="ar-IQ"/>
        </w:rPr>
        <w:t xml:space="preserve">المسيري:15/ 65. </w:t>
      </w:r>
    </w:p>
  </w:endnote>
  <w:endnote w:id="50">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 مقارنة الأديان، </w:t>
      </w:r>
      <w:r>
        <w:rPr>
          <w:rFonts w:asciiTheme="majorBidi" w:hAnsiTheme="majorBidi" w:cstheme="majorBidi" w:hint="cs"/>
          <w:sz w:val="24"/>
          <w:szCs w:val="24"/>
          <w:rtl/>
          <w:lang w:bidi="ar-IQ"/>
        </w:rPr>
        <w:t xml:space="preserve">أحمد </w:t>
      </w:r>
      <w:r w:rsidRPr="00FE41E8">
        <w:rPr>
          <w:rFonts w:asciiTheme="majorBidi" w:hAnsiTheme="majorBidi" w:cstheme="majorBidi"/>
          <w:sz w:val="24"/>
          <w:szCs w:val="24"/>
          <w:rtl/>
          <w:lang w:bidi="ar-IQ"/>
        </w:rPr>
        <w:t>الخطيب: 48.</w:t>
      </w:r>
    </w:p>
  </w:endnote>
  <w:endnote w:id="51">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Pr>
        <w:t></w:t>
      </w:r>
      <w:r w:rsidRPr="00FE41E8">
        <w:rPr>
          <w:rFonts w:asciiTheme="majorBidi" w:hAnsiTheme="majorBidi" w:cstheme="majorBidi"/>
          <w:sz w:val="24"/>
          <w:szCs w:val="24"/>
          <w:rtl/>
          <w:lang w:bidi="ar-IQ"/>
        </w:rPr>
        <w:t xml:space="preserve"> موسوعة اليهود واليهودية والصهيونية، </w:t>
      </w:r>
      <w:r>
        <w:rPr>
          <w:rFonts w:asciiTheme="majorBidi" w:hAnsiTheme="majorBidi" w:cstheme="majorBidi" w:hint="cs"/>
          <w:sz w:val="24"/>
          <w:szCs w:val="24"/>
          <w:rtl/>
          <w:lang w:bidi="ar-IQ"/>
        </w:rPr>
        <w:t xml:space="preserve">عبد الوهاب </w:t>
      </w:r>
      <w:r w:rsidRPr="00FE41E8">
        <w:rPr>
          <w:rFonts w:asciiTheme="majorBidi" w:hAnsiTheme="majorBidi" w:cstheme="majorBidi"/>
          <w:sz w:val="24"/>
          <w:szCs w:val="24"/>
          <w:rtl/>
          <w:lang w:bidi="ar-IQ"/>
        </w:rPr>
        <w:t xml:space="preserve">المسيري:15/ 65. </w:t>
      </w:r>
    </w:p>
  </w:endnote>
  <w:endnote w:id="52">
    <w:p w:rsidR="000362C2" w:rsidRPr="00FE41E8" w:rsidRDefault="000362C2" w:rsidP="000362C2">
      <w:pPr>
        <w:pStyle w:val="EndnoteText"/>
        <w:widowControl w:val="0"/>
        <w:spacing w:line="360" w:lineRule="auto"/>
        <w:jc w:val="both"/>
        <w:rPr>
          <w:rFonts w:asciiTheme="majorBidi" w:hAnsiTheme="majorBidi" w:cstheme="majorBidi"/>
          <w:sz w:val="24"/>
          <w:szCs w:val="24"/>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يقصد بها أن بني إسرائيل شعب اختارهم الله من بين خلقه له ولعبادته دون غيرهم من البشر و</w:t>
      </w:r>
      <w:r>
        <w:rPr>
          <w:rFonts w:asciiTheme="majorBidi" w:hAnsiTheme="majorBidi" w:cstheme="majorBidi"/>
          <w:sz w:val="24"/>
          <w:szCs w:val="24"/>
          <w:rtl/>
          <w:lang w:bidi="ar-IQ"/>
        </w:rPr>
        <w:t>إلى</w:t>
      </w:r>
      <w:r w:rsidRPr="00FE41E8">
        <w:rPr>
          <w:rFonts w:asciiTheme="majorBidi" w:hAnsiTheme="majorBidi" w:cstheme="majorBidi"/>
          <w:sz w:val="24"/>
          <w:szCs w:val="24"/>
          <w:rtl/>
          <w:lang w:bidi="ar-IQ"/>
        </w:rPr>
        <w:t xml:space="preserve"> ذلك يشير النص التوراتي "</w:t>
      </w:r>
      <w:r w:rsidRPr="00FE41E8">
        <w:rPr>
          <w:rFonts w:asciiTheme="majorBidi" w:hAnsiTheme="majorBidi" w:cstheme="majorBidi"/>
          <w:sz w:val="24"/>
          <w:szCs w:val="24"/>
          <w:rtl/>
        </w:rPr>
        <w:t xml:space="preserve">لأنك شعب مقدَّس للرب إلهك. وقد اختارك الرب لكي تكون له شعباً خاصاً فوق جميع الشعوب الذين على وجه الأرض </w:t>
      </w:r>
      <w:r w:rsidRPr="00FE41E8">
        <w:rPr>
          <w:rFonts w:asciiTheme="majorBidi" w:hAnsiTheme="majorBidi" w:cstheme="majorBidi" w:hint="cs"/>
          <w:sz w:val="24"/>
          <w:szCs w:val="24"/>
          <w:rtl/>
        </w:rPr>
        <w:t>": سفر</w:t>
      </w:r>
      <w:r w:rsidRPr="00FE41E8">
        <w:rPr>
          <w:rFonts w:asciiTheme="majorBidi" w:hAnsiTheme="majorBidi" w:cstheme="majorBidi"/>
          <w:sz w:val="24"/>
          <w:szCs w:val="24"/>
          <w:rtl/>
        </w:rPr>
        <w:t xml:space="preserve"> التثنية: 14/2. </w:t>
      </w:r>
    </w:p>
  </w:endnote>
  <w:endnote w:id="53">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 موسوعة اليهود واليهودية والصهيونية، </w:t>
      </w:r>
      <w:r>
        <w:rPr>
          <w:rFonts w:asciiTheme="majorBidi" w:hAnsiTheme="majorBidi" w:cstheme="majorBidi" w:hint="cs"/>
          <w:sz w:val="24"/>
          <w:szCs w:val="24"/>
          <w:rtl/>
          <w:lang w:bidi="ar-IQ"/>
        </w:rPr>
        <w:t xml:space="preserve">عبد الوهاب </w:t>
      </w:r>
      <w:r w:rsidRPr="00FE41E8">
        <w:rPr>
          <w:rFonts w:asciiTheme="majorBidi" w:hAnsiTheme="majorBidi" w:cstheme="majorBidi"/>
          <w:sz w:val="24"/>
          <w:szCs w:val="24"/>
          <w:rtl/>
          <w:lang w:bidi="ar-IQ"/>
        </w:rPr>
        <w:t>المسيري: 15/ 66.</w:t>
      </w:r>
    </w:p>
  </w:endnote>
  <w:endnote w:id="54">
    <w:p w:rsidR="000362C2" w:rsidRPr="00FE41E8"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-مقارنة الأديان، </w:t>
      </w:r>
      <w:r>
        <w:rPr>
          <w:rFonts w:asciiTheme="majorBidi" w:hAnsiTheme="majorBidi" w:cstheme="majorBidi" w:hint="cs"/>
          <w:sz w:val="24"/>
          <w:szCs w:val="24"/>
          <w:rtl/>
          <w:lang w:bidi="ar-IQ"/>
        </w:rPr>
        <w:t xml:space="preserve">أحمد </w:t>
      </w:r>
      <w:r w:rsidRPr="00FE41E8">
        <w:rPr>
          <w:rFonts w:asciiTheme="majorBidi" w:hAnsiTheme="majorBidi" w:cstheme="majorBidi"/>
          <w:sz w:val="24"/>
          <w:szCs w:val="24"/>
          <w:rtl/>
          <w:lang w:bidi="ar-IQ"/>
        </w:rPr>
        <w:t>الخطيب: 149.</w:t>
      </w:r>
    </w:p>
  </w:endnote>
  <w:endnote w:id="55">
    <w:p w:rsidR="000362C2" w:rsidRDefault="000362C2" w:rsidP="000362C2">
      <w:pPr>
        <w:pStyle w:val="EndnoteText"/>
        <w:widowControl w:val="0"/>
        <w:spacing w:line="360" w:lineRule="auto"/>
        <w:jc w:val="both"/>
        <w:rPr>
          <w:rFonts w:asciiTheme="majorBidi" w:hAnsiTheme="majorBidi" w:cstheme="majorBidi"/>
          <w:sz w:val="24"/>
          <w:szCs w:val="24"/>
          <w:rtl/>
          <w:lang w:bidi="ar-IQ"/>
        </w:rPr>
      </w:pPr>
      <w:r w:rsidRPr="00FE41E8">
        <w:rPr>
          <w:rStyle w:val="EndnoteReference"/>
          <w:rFonts w:asciiTheme="majorBidi" w:hAnsiTheme="majorBidi" w:cstheme="majorBidi"/>
          <w:sz w:val="24"/>
          <w:szCs w:val="24"/>
        </w:rPr>
        <w:endnoteRef/>
      </w:r>
      <w:r w:rsidRPr="00FE41E8">
        <w:rPr>
          <w:rFonts w:asciiTheme="majorBidi" w:hAnsiTheme="majorBidi" w:cstheme="majorBidi"/>
          <w:sz w:val="24"/>
          <w:szCs w:val="24"/>
          <w:rtl/>
        </w:rPr>
        <w:t xml:space="preserve"> </w:t>
      </w:r>
      <w:r w:rsidRPr="00FE41E8">
        <w:rPr>
          <w:rFonts w:asciiTheme="majorBidi" w:hAnsiTheme="majorBidi" w:cstheme="majorBidi"/>
          <w:sz w:val="24"/>
          <w:szCs w:val="24"/>
          <w:rtl/>
          <w:lang w:bidi="ar-IQ"/>
        </w:rPr>
        <w:t xml:space="preserve">- ينظر: الصهيونية </w:t>
      </w:r>
      <w:r w:rsidRPr="00FE41E8">
        <w:rPr>
          <w:rFonts w:asciiTheme="majorBidi" w:hAnsiTheme="majorBidi" w:cstheme="majorBidi" w:hint="cs"/>
          <w:sz w:val="24"/>
          <w:szCs w:val="24"/>
          <w:rtl/>
          <w:lang w:bidi="ar-IQ"/>
        </w:rPr>
        <w:t xml:space="preserve">واليهودية، </w:t>
      </w:r>
      <w:r>
        <w:rPr>
          <w:rFonts w:asciiTheme="majorBidi" w:hAnsiTheme="majorBidi" w:cstheme="majorBidi" w:hint="cs"/>
          <w:sz w:val="24"/>
          <w:szCs w:val="24"/>
          <w:rtl/>
          <w:lang w:bidi="ar-IQ"/>
        </w:rPr>
        <w:t xml:space="preserve">عبد الوهاب </w:t>
      </w:r>
      <w:r w:rsidRPr="00FE41E8">
        <w:rPr>
          <w:rFonts w:asciiTheme="majorBidi" w:hAnsiTheme="majorBidi" w:cstheme="majorBidi" w:hint="cs"/>
          <w:sz w:val="24"/>
          <w:szCs w:val="24"/>
          <w:rtl/>
          <w:lang w:bidi="ar-IQ"/>
        </w:rPr>
        <w:t>المسيري</w:t>
      </w:r>
      <w:r w:rsidRPr="00FE41E8">
        <w:rPr>
          <w:rFonts w:asciiTheme="majorBidi" w:hAnsiTheme="majorBidi" w:cstheme="majorBidi"/>
          <w:sz w:val="24"/>
          <w:szCs w:val="24"/>
          <w:rtl/>
          <w:lang w:bidi="ar-IQ"/>
        </w:rPr>
        <w:t>:210.</w:t>
      </w:r>
    </w:p>
    <w:p w:rsidR="008E3E6A" w:rsidRDefault="008E3E6A" w:rsidP="000362C2">
      <w:pPr>
        <w:pStyle w:val="EndnoteText"/>
        <w:widowControl w:val="0"/>
        <w:spacing w:line="360" w:lineRule="auto"/>
        <w:jc w:val="both"/>
        <w:rPr>
          <w:rFonts w:asciiTheme="majorBidi" w:hAnsiTheme="majorBidi" w:cstheme="majorBidi"/>
          <w:sz w:val="24"/>
          <w:szCs w:val="24"/>
          <w:rtl/>
          <w:lang w:bidi="ar-IQ"/>
        </w:rPr>
      </w:pPr>
    </w:p>
    <w:p w:rsidR="008E3E6A" w:rsidRDefault="008E3E6A" w:rsidP="000362C2">
      <w:pPr>
        <w:pStyle w:val="EndnoteText"/>
        <w:widowControl w:val="0"/>
        <w:spacing w:line="360" w:lineRule="auto"/>
        <w:jc w:val="both"/>
        <w:rPr>
          <w:rFonts w:asciiTheme="majorBidi" w:hAnsiTheme="majorBidi" w:cstheme="majorBidi"/>
          <w:sz w:val="24"/>
          <w:szCs w:val="24"/>
          <w:rtl/>
          <w:lang w:bidi="ar-IQ"/>
        </w:rPr>
      </w:pPr>
    </w:p>
    <w:p w:rsidR="008E3E6A" w:rsidRDefault="008E3E6A" w:rsidP="000362C2">
      <w:pPr>
        <w:pStyle w:val="EndnoteText"/>
        <w:widowControl w:val="0"/>
        <w:spacing w:line="360" w:lineRule="auto"/>
        <w:jc w:val="both"/>
        <w:rPr>
          <w:rFonts w:asciiTheme="majorBidi" w:hAnsiTheme="majorBidi" w:cstheme="majorBidi"/>
          <w:b/>
          <w:bCs/>
          <w:sz w:val="32"/>
          <w:szCs w:val="32"/>
          <w:rtl/>
          <w:lang w:bidi="ar-IQ"/>
        </w:rPr>
      </w:pPr>
      <w:r w:rsidRPr="008E3E6A">
        <w:rPr>
          <w:rFonts w:asciiTheme="majorBidi" w:hAnsiTheme="majorBidi" w:cstheme="majorBidi" w:hint="cs"/>
          <w:b/>
          <w:bCs/>
          <w:sz w:val="32"/>
          <w:szCs w:val="32"/>
          <w:rtl/>
          <w:lang w:bidi="ar-IQ"/>
        </w:rPr>
        <w:t>قائمة المصادر والمراجع</w:t>
      </w:r>
    </w:p>
    <w:p w:rsidR="006D02C5" w:rsidRPr="00726223" w:rsidRDefault="006D02C5" w:rsidP="006D02C5">
      <w:pPr>
        <w:pStyle w:val="EndnoteText"/>
        <w:widowControl w:val="0"/>
        <w:numPr>
          <w:ilvl w:val="0"/>
          <w:numId w:val="7"/>
        </w:numPr>
        <w:spacing w:line="360" w:lineRule="auto"/>
        <w:jc w:val="both"/>
        <w:rPr>
          <w:rFonts w:asciiTheme="majorHAnsi" w:hAnsiTheme="majorHAnsi" w:cstheme="majorBidi"/>
          <w:b/>
          <w:bCs/>
          <w:sz w:val="24"/>
          <w:szCs w:val="24"/>
          <w:lang w:bidi="ar-IQ"/>
        </w:rPr>
      </w:pPr>
      <w:r w:rsidRPr="00726223">
        <w:rPr>
          <w:rFonts w:asciiTheme="majorHAnsi" w:hAnsiTheme="majorHAnsi" w:cstheme="majorBidi"/>
          <w:b/>
          <w:bCs/>
          <w:sz w:val="24"/>
          <w:szCs w:val="24"/>
          <w:rtl/>
          <w:lang w:bidi="ar-IQ"/>
        </w:rPr>
        <w:t>القرآن الكريم</w:t>
      </w:r>
    </w:p>
    <w:p w:rsidR="006D02C5" w:rsidRPr="00726223" w:rsidRDefault="006D02C5" w:rsidP="006D02C5">
      <w:pPr>
        <w:pStyle w:val="EndnoteText"/>
        <w:widowControl w:val="0"/>
        <w:numPr>
          <w:ilvl w:val="0"/>
          <w:numId w:val="7"/>
        </w:numPr>
        <w:spacing w:line="360" w:lineRule="auto"/>
        <w:jc w:val="both"/>
        <w:rPr>
          <w:rFonts w:asciiTheme="majorHAnsi" w:hAnsiTheme="majorHAnsi" w:cstheme="majorBidi"/>
          <w:b/>
          <w:bCs/>
          <w:sz w:val="24"/>
          <w:szCs w:val="24"/>
          <w:rtl/>
          <w:lang w:bidi="ar-IQ"/>
        </w:rPr>
      </w:pPr>
      <w:r w:rsidRPr="00726223">
        <w:rPr>
          <w:rFonts w:asciiTheme="majorHAnsi" w:hAnsiTheme="majorHAnsi" w:cstheme="majorBidi"/>
          <w:b/>
          <w:bCs/>
          <w:sz w:val="24"/>
          <w:szCs w:val="24"/>
          <w:rtl/>
          <w:lang w:bidi="ar-IQ"/>
        </w:rPr>
        <w:t>الكتاب المقدس</w:t>
      </w:r>
    </w:p>
    <w:p w:rsidR="008E3E6A" w:rsidRPr="00726223" w:rsidRDefault="008E3E6A" w:rsidP="008E3E6A">
      <w:pPr>
        <w:pStyle w:val="EndnoteText"/>
        <w:widowControl w:val="0"/>
        <w:numPr>
          <w:ilvl w:val="0"/>
          <w:numId w:val="6"/>
        </w:numPr>
        <w:spacing w:line="360" w:lineRule="auto"/>
        <w:jc w:val="both"/>
        <w:rPr>
          <w:rFonts w:asciiTheme="majorHAnsi" w:hAnsiTheme="majorHAnsi" w:cstheme="majorBidi"/>
          <w:b/>
          <w:bCs/>
          <w:sz w:val="24"/>
          <w:szCs w:val="24"/>
          <w:lang w:bidi="ar-IQ"/>
        </w:rPr>
      </w:pPr>
      <w:r w:rsidRPr="00726223">
        <w:rPr>
          <w:rFonts w:asciiTheme="majorHAnsi" w:eastAsia="Calibri" w:hAnsiTheme="majorHAnsi" w:cs="Times New Roman"/>
          <w:color w:val="000000"/>
          <w:sz w:val="24"/>
          <w:szCs w:val="24"/>
          <w:rtl/>
          <w:lang w:bidi="ar-IQ"/>
        </w:rPr>
        <w:t xml:space="preserve">تأريخ اليهود القرائين، جعفر هادي حسن، المطبعة: العارف للمطبوعات، ط2، 2014م </w:t>
      </w:r>
    </w:p>
    <w:p w:rsidR="008E3E6A" w:rsidRPr="00726223" w:rsidRDefault="008E3E6A" w:rsidP="008E3E6A">
      <w:pPr>
        <w:pStyle w:val="EndnoteText"/>
        <w:widowControl w:val="0"/>
        <w:numPr>
          <w:ilvl w:val="0"/>
          <w:numId w:val="6"/>
        </w:numPr>
        <w:spacing w:line="360" w:lineRule="auto"/>
        <w:jc w:val="both"/>
        <w:rPr>
          <w:rFonts w:asciiTheme="majorHAnsi" w:hAnsiTheme="majorHAnsi" w:cstheme="majorBidi"/>
          <w:b/>
          <w:bCs/>
          <w:sz w:val="24"/>
          <w:szCs w:val="24"/>
          <w:lang w:bidi="ar-IQ"/>
        </w:rPr>
      </w:pPr>
      <w:r w:rsidRPr="00726223">
        <w:rPr>
          <w:rFonts w:asciiTheme="majorHAnsi" w:eastAsia="Calibri" w:hAnsiTheme="majorHAnsi" w:cs="Times New Roman"/>
          <w:sz w:val="24"/>
          <w:szCs w:val="24"/>
          <w:rtl/>
        </w:rPr>
        <w:t xml:space="preserve">القاموس الموسوعيّ للعهد القديم، فرلين فيربروج ، الناشر: مركز الدراسات الشرقية ـ مصر، ط1،:ت:بلا. </w:t>
      </w:r>
    </w:p>
    <w:p w:rsidR="008E3E6A" w:rsidRPr="00726223" w:rsidRDefault="008E3E6A" w:rsidP="008E3E6A">
      <w:pPr>
        <w:pStyle w:val="EndnoteText"/>
        <w:widowControl w:val="0"/>
        <w:numPr>
          <w:ilvl w:val="0"/>
          <w:numId w:val="6"/>
        </w:numPr>
        <w:spacing w:line="360" w:lineRule="auto"/>
        <w:jc w:val="both"/>
        <w:rPr>
          <w:rFonts w:asciiTheme="majorHAnsi" w:hAnsiTheme="majorHAnsi" w:cstheme="majorBidi"/>
          <w:b/>
          <w:bCs/>
          <w:sz w:val="24"/>
          <w:szCs w:val="24"/>
          <w:lang w:bidi="ar-IQ"/>
        </w:rPr>
      </w:pPr>
      <w:r w:rsidRPr="00726223">
        <w:rPr>
          <w:rFonts w:asciiTheme="majorHAnsi" w:eastAsia="Calibri" w:hAnsiTheme="majorHAnsi" w:cs="Times New Roman"/>
          <w:sz w:val="24"/>
          <w:szCs w:val="24"/>
          <w:rtl/>
          <w:lang w:bidi="ar-IQ"/>
        </w:rPr>
        <w:t xml:space="preserve">التفسير الرمزي للكتاب المقدس، عصام نسيم، الناشر: الكنيسة القبطية،القاهرة، 2017م. </w:t>
      </w:r>
    </w:p>
    <w:p w:rsidR="008E3E6A" w:rsidRPr="00726223" w:rsidRDefault="008E3E6A" w:rsidP="008E3E6A">
      <w:pPr>
        <w:pStyle w:val="EndnoteText"/>
        <w:widowControl w:val="0"/>
        <w:numPr>
          <w:ilvl w:val="0"/>
          <w:numId w:val="6"/>
        </w:numPr>
        <w:spacing w:line="360" w:lineRule="auto"/>
        <w:jc w:val="both"/>
        <w:rPr>
          <w:rFonts w:asciiTheme="majorHAnsi" w:hAnsiTheme="majorHAnsi" w:cstheme="majorBidi"/>
          <w:b/>
          <w:bCs/>
          <w:sz w:val="24"/>
          <w:szCs w:val="24"/>
          <w:lang w:bidi="ar-IQ"/>
        </w:rPr>
      </w:pPr>
      <w:r w:rsidRPr="00726223">
        <w:rPr>
          <w:rFonts w:asciiTheme="majorHAnsi" w:eastAsia="Calibri" w:hAnsiTheme="majorHAnsi" w:cs="Times New Roman"/>
          <w:sz w:val="24"/>
          <w:szCs w:val="24"/>
          <w:rtl/>
          <w:lang w:bidi="ar-IQ"/>
        </w:rPr>
        <w:t>تفسير سفر الخروج، أنطونيوس فكري ، الناشر: الكنيسة القبطية، القاهرة، 2016م.</w:t>
      </w:r>
    </w:p>
    <w:p w:rsidR="008E3E6A" w:rsidRPr="00726223" w:rsidRDefault="008E3E6A" w:rsidP="008E3E6A">
      <w:pPr>
        <w:pStyle w:val="EndnoteText"/>
        <w:widowControl w:val="0"/>
        <w:numPr>
          <w:ilvl w:val="0"/>
          <w:numId w:val="6"/>
        </w:numPr>
        <w:spacing w:line="360" w:lineRule="auto"/>
        <w:jc w:val="both"/>
        <w:rPr>
          <w:rFonts w:asciiTheme="majorHAnsi" w:hAnsiTheme="majorHAnsi" w:cstheme="majorBidi"/>
          <w:b/>
          <w:bCs/>
          <w:sz w:val="24"/>
          <w:szCs w:val="24"/>
          <w:lang w:bidi="ar-IQ"/>
        </w:rPr>
      </w:pPr>
      <w:r w:rsidRPr="00726223">
        <w:rPr>
          <w:rFonts w:asciiTheme="majorHAnsi" w:eastAsia="Calibri" w:hAnsiTheme="majorHAnsi" w:cstheme="majorBidi"/>
          <w:sz w:val="24"/>
          <w:szCs w:val="24"/>
          <w:rtl/>
        </w:rPr>
        <w:t xml:space="preserve">اليهود واليهودية،علي عبد الواحد وافي، الناشر: دار النهضة للطباعة والنشرـ مصر،ط:بلا، ت:بلا. </w:t>
      </w:r>
    </w:p>
    <w:p w:rsidR="008E3E6A" w:rsidRPr="00726223" w:rsidRDefault="008E3E6A" w:rsidP="008E3E6A">
      <w:pPr>
        <w:pStyle w:val="EndnoteText"/>
        <w:widowControl w:val="0"/>
        <w:numPr>
          <w:ilvl w:val="0"/>
          <w:numId w:val="6"/>
        </w:numPr>
        <w:spacing w:line="360" w:lineRule="auto"/>
        <w:jc w:val="both"/>
        <w:rPr>
          <w:rFonts w:asciiTheme="majorHAnsi" w:hAnsiTheme="majorHAnsi" w:cstheme="majorBidi"/>
          <w:b/>
          <w:bCs/>
          <w:sz w:val="24"/>
          <w:szCs w:val="24"/>
          <w:lang w:bidi="ar-IQ"/>
        </w:rPr>
      </w:pPr>
      <w:r w:rsidRPr="00726223">
        <w:rPr>
          <w:rFonts w:asciiTheme="majorHAnsi" w:eastAsia="Calibri" w:hAnsiTheme="majorHAnsi" w:cs="Times New Roman"/>
          <w:sz w:val="24"/>
          <w:szCs w:val="24"/>
          <w:rtl/>
          <w:lang w:bidi="ar-IQ"/>
        </w:rPr>
        <w:t xml:space="preserve">مقدمات العهد القديم مع مناقشة الاعتراضات، وهيب جورجي كامل،الناشر: الكلّية الاكلّيريكية ــ القاهرة،ط1،ت:بلا. </w:t>
      </w:r>
    </w:p>
    <w:p w:rsidR="00D3318A" w:rsidRPr="00726223" w:rsidRDefault="008E3E6A" w:rsidP="00D3318A">
      <w:pPr>
        <w:pStyle w:val="EndnoteText"/>
        <w:widowControl w:val="0"/>
        <w:numPr>
          <w:ilvl w:val="0"/>
          <w:numId w:val="6"/>
        </w:numPr>
        <w:spacing w:line="360" w:lineRule="auto"/>
        <w:jc w:val="both"/>
        <w:rPr>
          <w:rFonts w:asciiTheme="majorHAnsi" w:hAnsiTheme="majorHAnsi" w:cstheme="majorBidi"/>
          <w:b/>
          <w:bCs/>
          <w:sz w:val="24"/>
          <w:szCs w:val="24"/>
          <w:lang w:bidi="ar-IQ"/>
        </w:rPr>
      </w:pPr>
      <w:r w:rsidRPr="00726223">
        <w:rPr>
          <w:rFonts w:asciiTheme="majorHAnsi" w:eastAsia="Calibri" w:hAnsiTheme="majorHAnsi" w:cs="Times New Roman"/>
          <w:color w:val="000000"/>
          <w:sz w:val="24"/>
          <w:szCs w:val="24"/>
          <w:rtl/>
          <w:lang w:bidi="ar-IQ"/>
        </w:rPr>
        <w:t xml:space="preserve">حقيقة اليهود بين العربية والعبرية، محمود مرسي يوسف،:مطبعة الاهرام ـ القاهرة،ط 2، 2014م. </w:t>
      </w:r>
    </w:p>
    <w:p w:rsidR="00D3318A" w:rsidRPr="00726223" w:rsidRDefault="00D3318A" w:rsidP="00D3318A">
      <w:pPr>
        <w:pStyle w:val="EndnoteText"/>
        <w:widowControl w:val="0"/>
        <w:numPr>
          <w:ilvl w:val="0"/>
          <w:numId w:val="6"/>
        </w:numPr>
        <w:spacing w:line="360" w:lineRule="auto"/>
        <w:jc w:val="both"/>
        <w:rPr>
          <w:rFonts w:asciiTheme="majorHAnsi" w:hAnsiTheme="majorHAnsi" w:cstheme="majorBidi"/>
          <w:b/>
          <w:bCs/>
          <w:sz w:val="24"/>
          <w:szCs w:val="24"/>
          <w:lang w:bidi="ar-IQ"/>
        </w:rPr>
      </w:pPr>
      <w:r w:rsidRPr="00726223">
        <w:rPr>
          <w:rFonts w:asciiTheme="majorHAnsi" w:eastAsia="Calibri" w:hAnsiTheme="majorHAnsi" w:cstheme="majorBidi"/>
          <w:sz w:val="24"/>
          <w:szCs w:val="24"/>
          <w:rtl/>
          <w:lang w:bidi="ar-IQ"/>
        </w:rPr>
        <w:t xml:space="preserve">التفسير التطبيقي للكتاب المقدس،بروس بارتون وآخرون،الناشر: مركز دراسات الشرق، ط1، 2013م. </w:t>
      </w:r>
    </w:p>
    <w:p w:rsidR="00D3318A" w:rsidRPr="00726223" w:rsidRDefault="00D3318A" w:rsidP="00D3318A">
      <w:pPr>
        <w:pStyle w:val="EndnoteText"/>
        <w:widowControl w:val="0"/>
        <w:numPr>
          <w:ilvl w:val="0"/>
          <w:numId w:val="6"/>
        </w:numPr>
        <w:spacing w:line="360" w:lineRule="auto"/>
        <w:jc w:val="both"/>
        <w:rPr>
          <w:rFonts w:asciiTheme="majorHAnsi" w:hAnsiTheme="majorHAnsi" w:cstheme="majorBidi"/>
          <w:b/>
          <w:bCs/>
          <w:sz w:val="24"/>
          <w:szCs w:val="24"/>
          <w:lang w:bidi="ar-IQ"/>
        </w:rPr>
      </w:pPr>
      <w:r w:rsidRPr="00726223">
        <w:rPr>
          <w:rFonts w:asciiTheme="majorHAnsi" w:eastAsia="Calibri" w:hAnsiTheme="majorHAnsi" w:cs="Times New Roman"/>
          <w:color w:val="000000"/>
          <w:sz w:val="24"/>
          <w:szCs w:val="24"/>
          <w:rtl/>
          <w:lang w:bidi="ar-IQ"/>
        </w:rPr>
        <w:t>الصهيونية واليهودية، عبد الوهاب المسيري، الناشر: دار الشروق - القاهرة، 1999م.</w:t>
      </w:r>
    </w:p>
    <w:p w:rsidR="00D3318A" w:rsidRPr="00726223" w:rsidRDefault="00D3318A" w:rsidP="002811D1">
      <w:pPr>
        <w:pStyle w:val="EndnoteText"/>
        <w:widowControl w:val="0"/>
        <w:numPr>
          <w:ilvl w:val="0"/>
          <w:numId w:val="6"/>
        </w:numPr>
        <w:spacing w:line="360" w:lineRule="auto"/>
        <w:ind w:left="615" w:firstLine="0"/>
        <w:jc w:val="both"/>
        <w:rPr>
          <w:rFonts w:asciiTheme="majorHAnsi" w:hAnsiTheme="majorHAnsi" w:cstheme="majorBidi"/>
          <w:b/>
          <w:bCs/>
          <w:sz w:val="24"/>
          <w:szCs w:val="24"/>
          <w:lang w:bidi="ar-IQ"/>
        </w:rPr>
      </w:pPr>
      <w:r w:rsidRPr="00726223">
        <w:rPr>
          <w:rFonts w:asciiTheme="majorHAnsi" w:eastAsia="Calibri" w:hAnsiTheme="majorHAnsi" w:cs="Times New Roman"/>
          <w:color w:val="000000"/>
          <w:sz w:val="24"/>
          <w:szCs w:val="24"/>
          <w:rtl/>
          <w:lang w:bidi="ar-IQ"/>
        </w:rPr>
        <w:t xml:space="preserve">اليهودية عرض تاريخي والحركات الحديثة في اليهودية، عرفان عبد الحميد فتاح، </w:t>
      </w:r>
      <w:r w:rsidRPr="00726223">
        <w:rPr>
          <w:rFonts w:asciiTheme="majorHAnsi" w:hAnsiTheme="majorHAnsi"/>
          <w:sz w:val="24"/>
          <w:szCs w:val="24"/>
          <w:rtl/>
        </w:rPr>
        <w:t xml:space="preserve"> </w:t>
      </w:r>
      <w:r w:rsidRPr="00726223">
        <w:rPr>
          <w:rFonts w:asciiTheme="majorHAnsi" w:eastAsia="Calibri" w:hAnsiTheme="majorHAnsi" w:cs="Times New Roman"/>
          <w:color w:val="000000"/>
          <w:sz w:val="24"/>
          <w:szCs w:val="24"/>
          <w:rtl/>
          <w:lang w:bidi="ar-IQ"/>
        </w:rPr>
        <w:t xml:space="preserve">الناشر: دار البيارق،ط1،  1417هـ – 1997م. </w:t>
      </w:r>
    </w:p>
    <w:p w:rsidR="00082409" w:rsidRPr="00726223" w:rsidRDefault="00082409" w:rsidP="00082409">
      <w:pPr>
        <w:pStyle w:val="EndnoteText"/>
        <w:widowControl w:val="0"/>
        <w:numPr>
          <w:ilvl w:val="0"/>
          <w:numId w:val="6"/>
        </w:numPr>
        <w:spacing w:line="360" w:lineRule="auto"/>
        <w:jc w:val="both"/>
        <w:rPr>
          <w:rFonts w:asciiTheme="majorHAnsi" w:hAnsiTheme="majorHAnsi" w:cstheme="majorBidi"/>
          <w:b/>
          <w:bCs/>
          <w:sz w:val="24"/>
          <w:szCs w:val="24"/>
          <w:lang w:bidi="ar-IQ"/>
        </w:rPr>
      </w:pPr>
      <w:r w:rsidRPr="00726223">
        <w:rPr>
          <w:rFonts w:asciiTheme="majorHAnsi" w:eastAsia="Calibri" w:hAnsiTheme="majorHAnsi" w:cs="Times New Roman"/>
          <w:sz w:val="24"/>
          <w:szCs w:val="24"/>
          <w:rtl/>
        </w:rPr>
        <w:t>موسوعة اليهود واليهودية والصهيونية،</w:t>
      </w:r>
      <w:r w:rsidR="00BE3FF4" w:rsidRPr="00726223">
        <w:rPr>
          <w:rFonts w:asciiTheme="majorHAnsi" w:eastAsia="Calibri" w:hAnsiTheme="majorHAnsi" w:cs="Times New Roman"/>
          <w:sz w:val="24"/>
          <w:szCs w:val="24"/>
          <w:rtl/>
        </w:rPr>
        <w:t>عبد</w:t>
      </w:r>
      <w:r w:rsidRPr="00726223">
        <w:rPr>
          <w:rFonts w:asciiTheme="majorHAnsi" w:eastAsia="Calibri" w:hAnsiTheme="majorHAnsi" w:cs="Times New Roman"/>
          <w:sz w:val="24"/>
          <w:szCs w:val="24"/>
          <w:rtl/>
        </w:rPr>
        <w:t xml:space="preserve">الوهاب المسيري(ت2008م)، </w:t>
      </w:r>
      <w:r w:rsidRPr="00726223">
        <w:rPr>
          <w:rFonts w:asciiTheme="majorHAnsi" w:eastAsia="Calibri" w:hAnsiTheme="majorHAnsi" w:cs="Times New Roman"/>
          <w:color w:val="000000"/>
          <w:sz w:val="24"/>
          <w:szCs w:val="24"/>
          <w:rtl/>
          <w:lang w:bidi="ar-IQ"/>
        </w:rPr>
        <w:t>الناشر: دار الشروق - القاهرة، 1997م.</w:t>
      </w:r>
    </w:p>
    <w:p w:rsidR="00082409" w:rsidRPr="00726223" w:rsidRDefault="00082409" w:rsidP="00082409">
      <w:pPr>
        <w:pStyle w:val="EndnoteText"/>
        <w:widowControl w:val="0"/>
        <w:numPr>
          <w:ilvl w:val="0"/>
          <w:numId w:val="6"/>
        </w:numPr>
        <w:spacing w:line="360" w:lineRule="auto"/>
        <w:jc w:val="both"/>
        <w:rPr>
          <w:rFonts w:asciiTheme="majorHAnsi" w:hAnsiTheme="majorHAnsi" w:cstheme="majorBidi"/>
          <w:b/>
          <w:bCs/>
          <w:sz w:val="24"/>
          <w:szCs w:val="24"/>
          <w:lang w:bidi="ar-IQ"/>
        </w:rPr>
      </w:pPr>
      <w:r w:rsidRPr="00726223">
        <w:rPr>
          <w:rFonts w:asciiTheme="majorHAnsi" w:eastAsia="Calibri" w:hAnsiTheme="majorHAnsi" w:cs="Times New Roman"/>
          <w:sz w:val="24"/>
          <w:szCs w:val="24"/>
          <w:rtl/>
        </w:rPr>
        <w:t>مقارنة الأديان، محمد أحمد الخطيب، الناشر: دار المسيرة،عمان ــ الأردن،ط3، 2</w:t>
      </w:r>
      <w:bookmarkStart w:id="2" w:name="_GoBack"/>
      <w:bookmarkEnd w:id="2"/>
      <w:r w:rsidRPr="00726223">
        <w:rPr>
          <w:rFonts w:asciiTheme="majorHAnsi" w:eastAsia="Calibri" w:hAnsiTheme="majorHAnsi" w:cs="Times New Roman"/>
          <w:sz w:val="24"/>
          <w:szCs w:val="24"/>
          <w:rtl/>
        </w:rPr>
        <w:t>014م.</w:t>
      </w:r>
    </w:p>
    <w:p w:rsidR="00082409" w:rsidRPr="00726223" w:rsidRDefault="00082409" w:rsidP="00BE3FF4">
      <w:pPr>
        <w:pStyle w:val="EndnoteText"/>
        <w:widowControl w:val="0"/>
        <w:numPr>
          <w:ilvl w:val="0"/>
          <w:numId w:val="6"/>
        </w:numPr>
        <w:spacing w:line="360" w:lineRule="auto"/>
        <w:jc w:val="both"/>
        <w:rPr>
          <w:rFonts w:asciiTheme="majorHAnsi" w:hAnsiTheme="majorHAnsi" w:cstheme="majorBidi"/>
          <w:b/>
          <w:bCs/>
          <w:sz w:val="24"/>
          <w:szCs w:val="24"/>
          <w:rtl/>
          <w:lang w:bidi="ar-IQ"/>
        </w:rPr>
      </w:pPr>
      <w:r w:rsidRPr="00726223">
        <w:rPr>
          <w:rFonts w:asciiTheme="majorHAnsi" w:eastAsia="Calibri" w:hAnsiTheme="majorHAnsi" w:cs="Times New Roman"/>
          <w:sz w:val="24"/>
          <w:szCs w:val="24"/>
          <w:rtl/>
          <w:lang w:bidi="ar-IQ"/>
        </w:rPr>
        <w:t>الفرق</w:t>
      </w:r>
      <w:r w:rsidR="00BE3FF4" w:rsidRPr="00726223">
        <w:rPr>
          <w:rFonts w:asciiTheme="majorHAnsi" w:eastAsia="Calibri" w:hAnsiTheme="majorHAnsi" w:cs="Times New Roman"/>
          <w:sz w:val="24"/>
          <w:szCs w:val="24"/>
          <w:rtl/>
          <w:lang w:bidi="ar-IQ"/>
        </w:rPr>
        <w:t xml:space="preserve"> </w:t>
      </w:r>
      <w:r w:rsidRPr="00726223">
        <w:rPr>
          <w:rFonts w:asciiTheme="majorHAnsi" w:eastAsia="Calibri" w:hAnsiTheme="majorHAnsi" w:cs="Times New Roman"/>
          <w:sz w:val="24"/>
          <w:szCs w:val="24"/>
          <w:rtl/>
          <w:lang w:bidi="ar-IQ"/>
        </w:rPr>
        <w:t>الدينية</w:t>
      </w:r>
      <w:r w:rsidR="00BE3FF4" w:rsidRPr="00726223">
        <w:rPr>
          <w:rFonts w:asciiTheme="majorHAnsi" w:eastAsia="Calibri" w:hAnsiTheme="majorHAnsi" w:cs="Times New Roman"/>
          <w:sz w:val="24"/>
          <w:szCs w:val="24"/>
          <w:rtl/>
          <w:lang w:bidi="ar-IQ"/>
        </w:rPr>
        <w:t xml:space="preserve"> </w:t>
      </w:r>
      <w:r w:rsidRPr="00726223">
        <w:rPr>
          <w:rFonts w:asciiTheme="majorHAnsi" w:eastAsia="Calibri" w:hAnsiTheme="majorHAnsi" w:cs="Times New Roman"/>
          <w:sz w:val="24"/>
          <w:szCs w:val="24"/>
          <w:rtl/>
          <w:lang w:bidi="ar-IQ"/>
        </w:rPr>
        <w:t>اليهودية</w:t>
      </w:r>
      <w:r w:rsidR="00BE3FF4" w:rsidRPr="00726223">
        <w:rPr>
          <w:rFonts w:asciiTheme="majorHAnsi" w:eastAsia="Calibri" w:hAnsiTheme="majorHAnsi" w:cs="Times New Roman"/>
          <w:sz w:val="24"/>
          <w:szCs w:val="24"/>
          <w:rtl/>
          <w:lang w:bidi="ar-IQ"/>
        </w:rPr>
        <w:t xml:space="preserve"> </w:t>
      </w:r>
      <w:r w:rsidRPr="00726223">
        <w:rPr>
          <w:rFonts w:asciiTheme="majorHAnsi" w:eastAsia="Calibri" w:hAnsiTheme="majorHAnsi" w:cs="Times New Roman"/>
          <w:sz w:val="24"/>
          <w:szCs w:val="24"/>
          <w:rtl/>
          <w:lang w:bidi="ar-IQ"/>
        </w:rPr>
        <w:t>القديمة</w:t>
      </w:r>
      <w:r w:rsidR="00BE3FF4" w:rsidRPr="00726223">
        <w:rPr>
          <w:rFonts w:asciiTheme="majorHAnsi" w:eastAsia="Calibri" w:hAnsiTheme="majorHAnsi" w:cs="Times New Roman"/>
          <w:sz w:val="24"/>
          <w:szCs w:val="24"/>
          <w:rtl/>
          <w:lang w:bidi="ar-IQ"/>
        </w:rPr>
        <w:t xml:space="preserve"> </w:t>
      </w:r>
      <w:r w:rsidRPr="00726223">
        <w:rPr>
          <w:rFonts w:asciiTheme="majorHAnsi" w:eastAsia="Calibri" w:hAnsiTheme="majorHAnsi" w:cs="Times New Roman"/>
          <w:sz w:val="24"/>
          <w:szCs w:val="24"/>
          <w:rtl/>
          <w:lang w:bidi="ar-IQ"/>
        </w:rPr>
        <w:t>والمعاصرة</w:t>
      </w:r>
      <w:r w:rsidR="00BE3FF4" w:rsidRPr="00726223">
        <w:rPr>
          <w:rFonts w:asciiTheme="majorHAnsi" w:eastAsia="Calibri" w:hAnsiTheme="majorHAnsi" w:cs="Times New Roman"/>
          <w:sz w:val="24"/>
          <w:szCs w:val="24"/>
          <w:rtl/>
          <w:lang w:bidi="ar-IQ"/>
        </w:rPr>
        <w:t xml:space="preserve">، محمد الجبوري، </w:t>
      </w:r>
      <w:r w:rsidRPr="00726223">
        <w:rPr>
          <w:rFonts w:asciiTheme="majorHAnsi" w:eastAsia="Calibri" w:hAnsiTheme="majorHAnsi" w:cs="Times New Roman"/>
          <w:sz w:val="24"/>
          <w:szCs w:val="24"/>
          <w:rtl/>
          <w:lang w:bidi="ar-IQ"/>
        </w:rPr>
        <w:t>موقع</w:t>
      </w:r>
      <w:r w:rsidR="00BE3FF4" w:rsidRPr="00726223">
        <w:rPr>
          <w:rFonts w:asciiTheme="majorHAnsi" w:eastAsia="Calibri" w:hAnsiTheme="majorHAnsi" w:cs="Times New Roman"/>
          <w:sz w:val="24"/>
          <w:szCs w:val="24"/>
          <w:rtl/>
          <w:lang w:bidi="ar-IQ"/>
        </w:rPr>
        <w:t xml:space="preserve"> </w:t>
      </w:r>
      <w:r w:rsidRPr="00726223">
        <w:rPr>
          <w:rFonts w:asciiTheme="majorHAnsi" w:eastAsia="Calibri" w:hAnsiTheme="majorHAnsi" w:cs="Times New Roman"/>
          <w:sz w:val="24"/>
          <w:szCs w:val="24"/>
          <w:rtl/>
          <w:lang w:bidi="ar-IQ"/>
        </w:rPr>
        <w:t>أندلسيات</w:t>
      </w:r>
      <w:r w:rsidR="00BE3FF4" w:rsidRPr="00726223">
        <w:rPr>
          <w:rFonts w:asciiTheme="majorHAnsi" w:eastAsia="Calibri" w:hAnsiTheme="majorHAnsi" w:cs="Times New Roman"/>
          <w:sz w:val="24"/>
          <w:szCs w:val="24"/>
          <w:rtl/>
          <w:lang w:bidi="ar-IQ"/>
        </w:rPr>
        <w:t xml:space="preserve">                                  </w:t>
      </w:r>
      <w:r w:rsidRPr="00726223">
        <w:rPr>
          <w:rFonts w:asciiTheme="majorHAnsi" w:eastAsia="Calibri" w:hAnsiTheme="majorHAnsi" w:cs="Times New Roman"/>
          <w:sz w:val="24"/>
          <w:szCs w:val="24"/>
          <w:rtl/>
          <w:lang w:bidi="ar-IQ"/>
        </w:rPr>
        <w:t xml:space="preserve"> </w:t>
      </w:r>
      <w:hyperlink r:id="rId4" w:history="1">
        <w:r w:rsidRPr="00726223">
          <w:rPr>
            <w:rFonts w:asciiTheme="majorHAnsi" w:eastAsia="Calibri" w:hAnsiTheme="majorHAnsi" w:cs="Times New Roman"/>
            <w:color w:val="000000" w:themeColor="text1"/>
            <w:sz w:val="24"/>
            <w:szCs w:val="24"/>
            <w:lang w:bidi="ar-IQ"/>
          </w:rPr>
          <w:t>https://andalusiat.com/2015/08/01</w:t>
        </w:r>
        <w:r w:rsidRPr="00726223">
          <w:rPr>
            <w:rFonts w:asciiTheme="majorHAnsi" w:eastAsia="Calibri" w:hAnsiTheme="majorHAnsi" w:cs="Times New Roman"/>
            <w:color w:val="000000" w:themeColor="text1"/>
            <w:sz w:val="24"/>
            <w:szCs w:val="24"/>
            <w:rtl/>
            <w:lang w:bidi="ar-IQ"/>
          </w:rPr>
          <w:t>/</w:t>
        </w:r>
      </w:hyperlink>
      <w:r w:rsidRPr="00726223">
        <w:rPr>
          <w:rFonts w:asciiTheme="majorHAnsi" w:hAnsiTheme="majorHAnsi"/>
          <w:sz w:val="24"/>
          <w:szCs w:val="24"/>
          <w:rtl/>
        </w:rPr>
        <w:t xml:space="preserve"> </w:t>
      </w:r>
      <w:r w:rsidRPr="00726223">
        <w:rPr>
          <w:rFonts w:asciiTheme="majorHAnsi" w:eastAsia="Calibri" w:hAnsiTheme="majorHAnsi" w:cs="Times New Roman"/>
          <w:sz w:val="24"/>
          <w:szCs w:val="24"/>
          <w:rtl/>
        </w:rPr>
        <w:t xml:space="preserve"> </w:t>
      </w:r>
    </w:p>
    <w:p w:rsidR="008E3E6A" w:rsidRDefault="008E3E6A" w:rsidP="000362C2">
      <w:pPr>
        <w:pStyle w:val="EndnoteText"/>
        <w:widowControl w:val="0"/>
        <w:spacing w:line="360" w:lineRule="auto"/>
        <w:jc w:val="both"/>
        <w:rPr>
          <w:rFonts w:asciiTheme="majorBidi" w:hAnsiTheme="majorBidi" w:cstheme="majorBidi"/>
          <w:sz w:val="24"/>
          <w:szCs w:val="24"/>
          <w:rtl/>
          <w:lang w:bidi="ar-IQ"/>
        </w:rPr>
      </w:pPr>
    </w:p>
    <w:p w:rsidR="00726223" w:rsidRDefault="00726223" w:rsidP="000362C2">
      <w:pPr>
        <w:pStyle w:val="EndnoteText"/>
        <w:widowControl w:val="0"/>
        <w:spacing w:line="360" w:lineRule="auto"/>
        <w:jc w:val="both"/>
        <w:rPr>
          <w:rFonts w:asciiTheme="majorBidi" w:hAnsiTheme="majorBidi" w:cstheme="majorBidi"/>
          <w:sz w:val="24"/>
          <w:szCs w:val="24"/>
          <w:rtl/>
          <w:lang w:bidi="ar-IQ"/>
        </w:rPr>
      </w:pPr>
    </w:p>
    <w:p w:rsidR="00726223" w:rsidRDefault="00726223" w:rsidP="000362C2">
      <w:pPr>
        <w:pStyle w:val="EndnoteText"/>
        <w:widowControl w:val="0"/>
        <w:spacing w:line="360" w:lineRule="auto"/>
        <w:jc w:val="both"/>
        <w:rPr>
          <w:rFonts w:asciiTheme="majorBidi" w:hAnsiTheme="majorBidi" w:cstheme="majorBidi"/>
          <w:sz w:val="24"/>
          <w:szCs w:val="24"/>
          <w:rtl/>
          <w:lang w:bidi="ar-IQ"/>
        </w:rPr>
      </w:pPr>
    </w:p>
    <w:p w:rsidR="00726223" w:rsidRDefault="00726223" w:rsidP="000362C2">
      <w:pPr>
        <w:pStyle w:val="EndnoteText"/>
        <w:widowControl w:val="0"/>
        <w:spacing w:line="360" w:lineRule="auto"/>
        <w:jc w:val="both"/>
        <w:rPr>
          <w:rFonts w:asciiTheme="majorBidi" w:hAnsiTheme="majorBidi" w:cstheme="majorBidi"/>
          <w:sz w:val="24"/>
          <w:szCs w:val="24"/>
          <w:rtl/>
          <w:lang w:bidi="ar-IQ"/>
        </w:rPr>
      </w:pPr>
    </w:p>
    <w:p w:rsidR="00726223" w:rsidRDefault="00726223" w:rsidP="000362C2">
      <w:pPr>
        <w:pStyle w:val="EndnoteText"/>
        <w:widowControl w:val="0"/>
        <w:spacing w:line="360" w:lineRule="auto"/>
        <w:jc w:val="both"/>
        <w:rPr>
          <w:rFonts w:asciiTheme="majorBidi" w:hAnsiTheme="majorBidi" w:cstheme="majorBidi"/>
          <w:sz w:val="24"/>
          <w:szCs w:val="24"/>
          <w:rtl/>
          <w:lang w:bidi="ar-IQ"/>
        </w:rPr>
      </w:pPr>
    </w:p>
    <w:p w:rsidR="00726223" w:rsidRDefault="00726223" w:rsidP="000362C2">
      <w:pPr>
        <w:pStyle w:val="EndnoteText"/>
        <w:widowControl w:val="0"/>
        <w:spacing w:line="360" w:lineRule="auto"/>
        <w:jc w:val="both"/>
        <w:rPr>
          <w:rFonts w:asciiTheme="majorBidi" w:hAnsiTheme="majorBidi" w:cstheme="majorBidi"/>
          <w:sz w:val="24"/>
          <w:szCs w:val="24"/>
          <w:rtl/>
          <w:lang w:bidi="ar-IQ"/>
        </w:rPr>
      </w:pPr>
    </w:p>
    <w:p w:rsidR="00726223" w:rsidRDefault="00726223" w:rsidP="000362C2">
      <w:pPr>
        <w:pStyle w:val="EndnoteText"/>
        <w:widowControl w:val="0"/>
        <w:spacing w:line="360" w:lineRule="auto"/>
        <w:jc w:val="both"/>
        <w:rPr>
          <w:rFonts w:asciiTheme="majorBidi" w:hAnsiTheme="majorBidi" w:cstheme="majorBidi"/>
          <w:sz w:val="24"/>
          <w:szCs w:val="24"/>
          <w:rtl/>
          <w:lang w:bidi="ar-IQ"/>
        </w:rPr>
      </w:pPr>
    </w:p>
    <w:p w:rsidR="00726223" w:rsidRDefault="00726223" w:rsidP="000362C2">
      <w:pPr>
        <w:pStyle w:val="EndnoteText"/>
        <w:widowControl w:val="0"/>
        <w:spacing w:line="360" w:lineRule="auto"/>
        <w:jc w:val="both"/>
        <w:rPr>
          <w:rFonts w:asciiTheme="majorBidi" w:hAnsiTheme="majorBidi" w:cstheme="majorBidi"/>
          <w:sz w:val="24"/>
          <w:szCs w:val="24"/>
          <w:rtl/>
          <w:lang w:bidi="ar-IQ"/>
        </w:rPr>
      </w:pPr>
    </w:p>
    <w:p w:rsidR="00726223" w:rsidRDefault="00726223" w:rsidP="000362C2">
      <w:pPr>
        <w:pStyle w:val="EndnoteText"/>
        <w:widowControl w:val="0"/>
        <w:spacing w:line="360" w:lineRule="auto"/>
        <w:jc w:val="both"/>
        <w:rPr>
          <w:rFonts w:asciiTheme="majorBidi" w:hAnsiTheme="majorBidi" w:cstheme="majorBidi"/>
          <w:sz w:val="24"/>
          <w:szCs w:val="24"/>
          <w:rtl/>
          <w:lang w:bidi="ar-IQ"/>
        </w:rPr>
      </w:pPr>
    </w:p>
    <w:p w:rsidR="00726223" w:rsidRDefault="00726223" w:rsidP="000362C2">
      <w:pPr>
        <w:pStyle w:val="EndnoteText"/>
        <w:widowControl w:val="0"/>
        <w:spacing w:line="360" w:lineRule="auto"/>
        <w:jc w:val="both"/>
        <w:rPr>
          <w:rFonts w:asciiTheme="majorBidi" w:hAnsiTheme="majorBidi" w:cstheme="majorBidi"/>
          <w:sz w:val="24"/>
          <w:szCs w:val="24"/>
          <w:rtl/>
          <w:lang w:bidi="ar-IQ"/>
        </w:rPr>
      </w:pPr>
    </w:p>
    <w:p w:rsidR="00726223" w:rsidRPr="00FE41E8" w:rsidRDefault="00726223" w:rsidP="000362C2">
      <w:pPr>
        <w:pStyle w:val="EndnoteText"/>
        <w:widowControl w:val="0"/>
        <w:spacing w:line="360" w:lineRule="auto"/>
        <w:jc w:val="both"/>
        <w:rPr>
          <w:rFonts w:asciiTheme="majorBidi" w:hAnsiTheme="majorBidi" w:cstheme="majorBidi"/>
          <w:sz w:val="24"/>
          <w:szCs w:val="24"/>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pitch w:val="variable"/>
    <w:sig w:usb0="00002001" w:usb1="00000000" w:usb2="00000000" w:usb3="00000000" w:csb0="00000040" w:csb1="00000000"/>
  </w:font>
  <w:font w:name="PT Bold Heading">
    <w:panose1 w:val="00000000000000000000"/>
    <w:charset w:val="B2"/>
    <w:family w:val="auto"/>
    <w:pitch w:val="variable"/>
    <w:sig w:usb0="00002001" w:usb1="80000000" w:usb2="00000008" w:usb3="00000000" w:csb0="00000040" w:csb1="00000000"/>
  </w:font>
  <w:font w:name="AGA Arabesque">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C2" w:rsidRPr="00C65B15" w:rsidRDefault="005F7AA8" w:rsidP="00C65B15">
    <w:pPr>
      <w:pStyle w:val="Footer"/>
      <w:tabs>
        <w:tab w:val="left" w:pos="1891"/>
        <w:tab w:val="left" w:pos="3105"/>
        <w:tab w:val="left" w:pos="6013"/>
        <w:tab w:val="left" w:pos="6076"/>
        <w:tab w:val="left" w:pos="6219"/>
        <w:tab w:val="left" w:pos="6536"/>
        <w:tab w:val="left" w:pos="7650"/>
      </w:tabs>
      <w:rPr>
        <w:rFonts w:ascii="Arial" w:hAnsi="Arial"/>
        <w:b/>
        <w:bCs/>
        <w:color w:val="000000" w:themeColor="text1"/>
        <w:sz w:val="70"/>
        <w:szCs w:val="70"/>
        <w:lang w:bidi="ar-IQ"/>
      </w:rPr>
    </w:pPr>
    <w:r>
      <w:rPr>
        <w:noProof/>
        <w:color w:val="000000" w:themeColor="text1"/>
        <w:lang w:bidi="ar-IQ"/>
      </w:rPr>
      <w:pict>
        <v:oval id="Oval 11" o:spid="_x0000_s2049" style="position:absolute;left:0;text-align:left;margin-left:197.9pt;margin-top:6.7pt;width:59.6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">
          <v:textbox>
            <w:txbxContent>
              <w:p w:rsidR="00C65B15" w:rsidRPr="00A17B4A" w:rsidRDefault="00C65B15" w:rsidP="00C65B15">
                <w:pPr>
                  <w:jc w:val="center"/>
                  <w:rPr>
                    <w:rFonts w:ascii="Arial" w:hAnsi="Arial"/>
                    <w:b/>
                    <w:bCs/>
                    <w:sz w:val="24"/>
                    <w:szCs w:val="24"/>
                  </w:rPr>
                </w:pPr>
                <w:r w:rsidRPr="00A17B4A">
                  <w:rPr>
                    <w:rFonts w:ascii="Arial" w:hAnsi="Arial"/>
                    <w:b/>
                    <w:bCs/>
                    <w:sz w:val="24"/>
                    <w:szCs w:val="24"/>
                    <w:rtl/>
                  </w:rPr>
                  <w:fldChar w:fldCharType="begin"/>
                </w:r>
                <w:r w:rsidRPr="00A17B4A">
                  <w:rPr>
                    <w:rFonts w:ascii="Arial" w:hAnsi="Arial"/>
                    <w:b/>
                    <w:bCs/>
                    <w:sz w:val="24"/>
                    <w:szCs w:val="24"/>
                  </w:rPr>
                  <w:instrText xml:space="preserve"> PAGE   \* MERGEFORMAT </w:instrText>
                </w:r>
                <w:r w:rsidRPr="00A17B4A">
                  <w:rPr>
                    <w:rFonts w:ascii="Arial" w:hAnsi="Arial"/>
                    <w:b/>
                    <w:bCs/>
                    <w:sz w:val="24"/>
                    <w:szCs w:val="24"/>
                    <w:rtl/>
                  </w:rPr>
                  <w:fldChar w:fldCharType="separate"/>
                </w:r>
                <w:r w:rsidR="00B235EF">
                  <w:rPr>
                    <w:rFonts w:ascii="Arial" w:hAnsi="Arial"/>
                    <w:b/>
                    <w:bCs/>
                    <w:noProof/>
                    <w:sz w:val="24"/>
                    <w:szCs w:val="24"/>
                    <w:rtl/>
                  </w:rPr>
                  <w:t>78</w:t>
                </w:r>
                <w:r w:rsidRPr="00A17B4A">
                  <w:rPr>
                    <w:rFonts w:ascii="Arial" w:hAnsi="Arial"/>
                    <w:b/>
                    <w:bCs/>
                    <w:noProof/>
                    <w:sz w:val="24"/>
                    <w:szCs w:val="24"/>
                    <w:rtl/>
                  </w:rPr>
                  <w:fldChar w:fldCharType="end"/>
                </w:r>
              </w:p>
              <w:p w:rsidR="00C65B15" w:rsidRDefault="00C65B15" w:rsidP="00C65B15">
                <w:pPr>
                  <w:jc w:val="center"/>
                </w:pPr>
              </w:p>
            </w:txbxContent>
          </v:textbox>
        </v:oval>
      </w:pict>
    </w:r>
    <w:r>
      <w:rPr>
        <w:noProof/>
        <w:color w:val="000000" w:themeColor="text1"/>
        <w:lang w:bidi="ar-IQ"/>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2050" type="#_x0000_t176" style="position:absolute;left:0;text-align:left;margin-left:2.95pt;margin-top:5.6pt;width:447.9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">
          <v:textbox>
            <w:txbxContent>
              <w:p w:rsidR="00C65B15" w:rsidRPr="00550019" w:rsidRDefault="00C65B15" w:rsidP="00C65B15">
                <w:pPr>
                  <w:jc w:val="center"/>
                  <w:rPr>
                    <w:color w:val="000000" w:themeColor="text1"/>
                  </w:rPr>
                </w:pPr>
                <w:r w:rsidRPr="00550019">
                  <w:rPr>
                    <w:rFonts w:ascii="Arial" w:hAnsi="Arial" w:cs="PT Bold Heading" w:hint="cs"/>
                    <w:color w:val="000000" w:themeColor="text1"/>
                    <w:rtl/>
                  </w:rPr>
                  <w:t>مجلة كلية التربية للبنات للعلوم الإنسانية                                    العدد: 23  السنــة الثانية عشرة :  2018</w:t>
                </w:r>
              </w:p>
            </w:txbxContent>
          </v:textbox>
        </v:shape>
      </w:pict>
    </w:r>
    <w:r w:rsidR="00C65B15" w:rsidRPr="00550019">
      <w:rPr>
        <w:rFonts w:ascii="Arial" w:hAnsi="Arial"/>
        <w:b/>
        <w:bCs/>
        <w:color w:val="000000" w:themeColor="text1"/>
        <w:sz w:val="70"/>
        <w:szCs w:val="70"/>
      </w:rPr>
      <w:tab/>
    </w:r>
    <w:r w:rsidR="00C65B15" w:rsidRPr="00550019">
      <w:rPr>
        <w:rFonts w:ascii="Arial" w:hAnsi="Arial"/>
        <w:b/>
        <w:bCs/>
        <w:color w:val="000000" w:themeColor="text1"/>
        <w:sz w:val="70"/>
        <w:szCs w:val="70"/>
      </w:rPr>
      <w:tab/>
    </w:r>
    <w:r w:rsidR="00C65B15" w:rsidRPr="00550019">
      <w:rPr>
        <w:rFonts w:ascii="Arial" w:hAnsi="Arial"/>
        <w:b/>
        <w:bCs/>
        <w:color w:val="000000" w:themeColor="text1"/>
        <w:sz w:val="70"/>
        <w:szCs w:val="70"/>
      </w:rPr>
      <w:tab/>
    </w:r>
    <w:r w:rsidR="00C65B15" w:rsidRPr="00550019">
      <w:rPr>
        <w:rFonts w:ascii="Arial" w:hAnsi="Arial"/>
        <w:b/>
        <w:bCs/>
        <w:color w:val="000000" w:themeColor="text1"/>
        <w:sz w:val="70"/>
        <w:szCs w:val="70"/>
      </w:rPr>
      <w:tab/>
    </w:r>
    <w:r w:rsidR="00C65B15" w:rsidRPr="00550019">
      <w:rPr>
        <w:rFonts w:ascii="Arial" w:hAnsi="Arial"/>
        <w:b/>
        <w:bCs/>
        <w:color w:val="000000" w:themeColor="text1"/>
        <w:sz w:val="70"/>
        <w:szCs w:val="70"/>
      </w:rPr>
      <w:tab/>
    </w:r>
    <w:r w:rsidR="00C65B15" w:rsidRPr="00550019">
      <w:rPr>
        <w:rFonts w:ascii="Arial" w:hAnsi="Arial"/>
        <w:b/>
        <w:bCs/>
        <w:color w:val="000000" w:themeColor="text1"/>
        <w:sz w:val="70"/>
        <w:szCs w:val="70"/>
      </w:rPr>
      <w:tab/>
    </w:r>
    <w:r w:rsidR="00C65B15" w:rsidRPr="00550019">
      <w:rPr>
        <w:rFonts w:ascii="Arial" w:hAnsi="Arial"/>
        <w:b/>
        <w:bCs/>
        <w:color w:val="000000" w:themeColor="text1"/>
        <w:sz w:val="70"/>
        <w:szCs w:val="70"/>
        <w:rtl/>
      </w:rPr>
      <w:tab/>
    </w:r>
    <w:r w:rsidR="00C65B15" w:rsidRPr="00550019">
      <w:rPr>
        <w:rFonts w:ascii="Arial" w:hAnsi="Arial"/>
        <w:b/>
        <w:bCs/>
        <w:color w:val="000000" w:themeColor="text1"/>
        <w:sz w:val="70"/>
        <w:szCs w:val="7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A8" w:rsidRDefault="005F7AA8" w:rsidP="000362C2">
      <w:pPr>
        <w:spacing w:after="0" w:line="240" w:lineRule="auto"/>
      </w:pPr>
      <w:r>
        <w:separator/>
      </w:r>
    </w:p>
  </w:footnote>
  <w:footnote w:type="continuationSeparator" w:id="0">
    <w:p w:rsidR="005F7AA8" w:rsidRDefault="005F7AA8" w:rsidP="000362C2">
      <w:pPr>
        <w:spacing w:after="0" w:line="240" w:lineRule="auto"/>
      </w:pPr>
      <w:r>
        <w:continuationSeparator/>
      </w:r>
    </w:p>
  </w:footnote>
  <w:footnote w:id="1">
    <w:p w:rsidR="0083225B" w:rsidRPr="005B070A" w:rsidRDefault="0083225B" w:rsidP="0083225B">
      <w:pPr>
        <w:pStyle w:val="FootnoteText"/>
        <w:widowControl w:val="0"/>
        <w:spacing w:line="360" w:lineRule="auto"/>
        <w:jc w:val="both"/>
        <w:rPr>
          <w:rFonts w:asciiTheme="majorBidi" w:hAnsiTheme="majorBidi" w:cstheme="majorBidi"/>
          <w:sz w:val="24"/>
          <w:szCs w:val="24"/>
        </w:rPr>
      </w:pPr>
      <w:r w:rsidRPr="005B070A">
        <w:rPr>
          <w:rStyle w:val="FootnoteReference"/>
          <w:rFonts w:asciiTheme="majorBidi" w:hAnsiTheme="majorBidi" w:cstheme="majorBidi"/>
          <w:sz w:val="24"/>
          <w:szCs w:val="24"/>
        </w:rPr>
        <w:footnoteRef/>
      </w:r>
      <w:r w:rsidRPr="005B070A">
        <w:rPr>
          <w:rFonts w:asciiTheme="majorBidi" w:hAnsiTheme="majorBidi" w:cstheme="majorBidi"/>
          <w:sz w:val="24"/>
          <w:szCs w:val="24"/>
          <w:rtl/>
        </w:rPr>
        <w:t xml:space="preserve"> - سورة ال عمران: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1C" w:rsidRPr="001345A1" w:rsidRDefault="00B7341C" w:rsidP="00B7341C">
    <w:pPr>
      <w:numPr>
        <w:ilvl w:val="1"/>
        <w:numId w:val="0"/>
      </w:numPr>
      <w:spacing w:after="0" w:line="240" w:lineRule="auto"/>
      <w:rPr>
        <w:rFonts w:ascii="Arial" w:hAnsi="Arial" w:cs="PT Bold Heading"/>
        <w:color w:val="000000" w:themeColor="text1"/>
        <w:sz w:val="28"/>
        <w:szCs w:val="28"/>
        <w:rtl/>
      </w:rPr>
    </w:pPr>
    <w:r w:rsidRPr="00B7341C">
      <w:rPr>
        <w:rFonts w:ascii="Arial" w:hAnsi="Arial" w:cs="PT Bold Heading"/>
        <w:color w:val="000000" w:themeColor="text1"/>
        <w:sz w:val="28"/>
        <w:szCs w:val="28"/>
        <w:rtl/>
      </w:rPr>
      <w:t>تعدد القراءات ومناهجها في التوراة والتلمود</w:t>
    </w:r>
    <w:r>
      <w:rPr>
        <w:rFonts w:ascii="Arial" w:hAnsi="Arial" w:cs="PT Bold Heading" w:hint="cs"/>
        <w:color w:val="000000" w:themeColor="text1"/>
        <w:sz w:val="28"/>
        <w:szCs w:val="28"/>
        <w:rtl/>
      </w:rPr>
      <w:t xml:space="preserve">  </w:t>
    </w:r>
    <w:r w:rsidRPr="001345A1">
      <w:rPr>
        <w:rFonts w:ascii="Arial" w:hAnsi="Arial" w:cs="PT Bold Heading" w:hint="cs"/>
        <w:color w:val="000000" w:themeColor="text1"/>
        <w:sz w:val="28"/>
        <w:szCs w:val="28"/>
        <w:rtl/>
      </w:rPr>
      <w:t>......</w:t>
    </w:r>
    <w:r>
      <w:rPr>
        <w:rFonts w:ascii="Arial" w:hAnsi="Arial" w:cs="PT Bold Heading" w:hint="cs"/>
        <w:color w:val="000000" w:themeColor="text1"/>
        <w:sz w:val="28"/>
        <w:szCs w:val="28"/>
        <w:rtl/>
      </w:rPr>
      <w:t>.....................................</w:t>
    </w:r>
    <w:r w:rsidRPr="001345A1">
      <w:rPr>
        <w:rFonts w:ascii="Arial" w:hAnsi="Arial" w:cs="PT Bold Heading" w:hint="cs"/>
        <w:color w:val="000000" w:themeColor="text1"/>
        <w:sz w:val="28"/>
        <w:szCs w:val="28"/>
        <w:rtl/>
      </w:rPr>
      <w:t>.............</w:t>
    </w:r>
  </w:p>
  <w:p w:rsidR="00B7341C" w:rsidRPr="001345A1" w:rsidRDefault="00B7341C" w:rsidP="00B7341C">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7030"/>
    <w:multiLevelType w:val="hybridMultilevel"/>
    <w:tmpl w:val="E99A696C"/>
    <w:lvl w:ilvl="0" w:tplc="975C1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610CD"/>
    <w:multiLevelType w:val="hybridMultilevel"/>
    <w:tmpl w:val="CB1221BE"/>
    <w:lvl w:ilvl="0" w:tplc="69821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A18DE"/>
    <w:multiLevelType w:val="hybridMultilevel"/>
    <w:tmpl w:val="D4AC4628"/>
    <w:lvl w:ilvl="0" w:tplc="F886B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CD6C2D"/>
    <w:multiLevelType w:val="hybridMultilevel"/>
    <w:tmpl w:val="58C6007A"/>
    <w:lvl w:ilvl="0" w:tplc="918C499C">
      <w:start w:val="1"/>
      <w:numFmt w:val="decimal"/>
      <w:lvlText w:val="%1-"/>
      <w:lvlJc w:val="left"/>
      <w:pPr>
        <w:ind w:left="927" w:hanging="360"/>
      </w:pPr>
      <w:rPr>
        <w:rFonts w:ascii="Times New Roman" w:eastAsia="Calibri" w:hAnsi="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C94486"/>
    <w:multiLevelType w:val="hybridMultilevel"/>
    <w:tmpl w:val="1CDA3702"/>
    <w:lvl w:ilvl="0" w:tplc="C5C0F16A">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FD0A5F"/>
    <w:multiLevelType w:val="hybridMultilevel"/>
    <w:tmpl w:val="0BC8694A"/>
    <w:lvl w:ilvl="0" w:tplc="35D0BCA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nsid w:val="75F74BDB"/>
    <w:multiLevelType w:val="hybridMultilevel"/>
    <w:tmpl w:val="B834270A"/>
    <w:lvl w:ilvl="0" w:tplc="A5006074">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0362C2"/>
    <w:rsid w:val="0001593A"/>
    <w:rsid w:val="000362C2"/>
    <w:rsid w:val="00082409"/>
    <w:rsid w:val="000D443D"/>
    <w:rsid w:val="000D716A"/>
    <w:rsid w:val="002811D1"/>
    <w:rsid w:val="00346505"/>
    <w:rsid w:val="003A6845"/>
    <w:rsid w:val="00433F29"/>
    <w:rsid w:val="005454A6"/>
    <w:rsid w:val="005A1942"/>
    <w:rsid w:val="005F7AA8"/>
    <w:rsid w:val="006619E3"/>
    <w:rsid w:val="006B5F72"/>
    <w:rsid w:val="006C0A8E"/>
    <w:rsid w:val="006D02C5"/>
    <w:rsid w:val="006E2DE1"/>
    <w:rsid w:val="00723524"/>
    <w:rsid w:val="00726223"/>
    <w:rsid w:val="00731317"/>
    <w:rsid w:val="007776EB"/>
    <w:rsid w:val="007F7D8C"/>
    <w:rsid w:val="00827F8E"/>
    <w:rsid w:val="0083225B"/>
    <w:rsid w:val="008E3E6A"/>
    <w:rsid w:val="00940C32"/>
    <w:rsid w:val="009A2149"/>
    <w:rsid w:val="00A37955"/>
    <w:rsid w:val="00B235EF"/>
    <w:rsid w:val="00B7341C"/>
    <w:rsid w:val="00BE3FF4"/>
    <w:rsid w:val="00BF5662"/>
    <w:rsid w:val="00C45A4B"/>
    <w:rsid w:val="00C52C09"/>
    <w:rsid w:val="00C65B15"/>
    <w:rsid w:val="00CE412D"/>
    <w:rsid w:val="00D3318A"/>
    <w:rsid w:val="00D44765"/>
    <w:rsid w:val="00D67BEE"/>
    <w:rsid w:val="00E135CF"/>
    <w:rsid w:val="00E24043"/>
    <w:rsid w:val="00E6502D"/>
    <w:rsid w:val="00ED6F75"/>
    <w:rsid w:val="00FA4C78"/>
    <w:rsid w:val="00FF14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62C2"/>
    <w:pPr>
      <w:bidi/>
      <w:spacing w:after="160" w:line="259" w:lineRule="auto"/>
    </w:pPr>
  </w:style>
  <w:style w:type="paragraph" w:styleId="Heading3">
    <w:name w:val="heading 3"/>
    <w:aliases w:val="المقصد"/>
    <w:basedOn w:val="Normal"/>
    <w:next w:val="Normal"/>
    <w:link w:val="Heading3Char"/>
    <w:uiPriority w:val="9"/>
    <w:unhideWhenUsed/>
    <w:qFormat/>
    <w:rsid w:val="000362C2"/>
    <w:pPr>
      <w:keepNext/>
      <w:keepLines/>
      <w:spacing w:before="200" w:after="0" w:line="360" w:lineRule="auto"/>
      <w:outlineLvl w:val="2"/>
    </w:pPr>
    <w:rPr>
      <w:rFonts w:ascii="Cambria" w:eastAsia="Times New Roman" w:hAnsi="Cambria" w:cs="Times New Roman"/>
      <w:b/>
      <w:bCs/>
      <w:color w:val="00000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المقصد Char"/>
    <w:basedOn w:val="DefaultParagraphFont"/>
    <w:link w:val="Heading3"/>
    <w:uiPriority w:val="9"/>
    <w:rsid w:val="000362C2"/>
    <w:rPr>
      <w:rFonts w:ascii="Cambria" w:eastAsia="Times New Roman" w:hAnsi="Cambria" w:cs="Times New Roman"/>
      <w:b/>
      <w:bCs/>
      <w:color w:val="000000"/>
      <w:szCs w:val="40"/>
    </w:rPr>
  </w:style>
  <w:style w:type="paragraph" w:styleId="FootnoteText">
    <w:name w:val="footnote text"/>
    <w:aliases w:val="نص حاشية سفلية Char Char Char Char Char,نص حاشية سفلية Char Char Char,نص حاشية سفلية Char Char Char Char,پا ورقي,هامش,نص حاشية سفلية1 Char,نص حاشية سفلية1 Char Char,نص حاشية سفلية1 Char Char Char,هامش سفلي,Char1,Char Char Char"/>
    <w:basedOn w:val="Normal"/>
    <w:link w:val="FootnoteTextChar"/>
    <w:uiPriority w:val="99"/>
    <w:unhideWhenUsed/>
    <w:rsid w:val="000362C2"/>
    <w:pPr>
      <w:spacing w:after="0" w:line="240" w:lineRule="auto"/>
    </w:pPr>
    <w:rPr>
      <w:sz w:val="20"/>
      <w:szCs w:val="20"/>
    </w:rPr>
  </w:style>
  <w:style w:type="character" w:customStyle="1" w:styleId="FootnoteTextChar">
    <w:name w:val="Footnote Text Char"/>
    <w:aliases w:val="نص حاشية سفلية Char Char Char Char Char Char,نص حاشية سفلية Char Char Char Char1,نص حاشية سفلية Char Char Char Char Char1,پا ورقي Char,هامش Char,نص حاشية سفلية1 Char Char1,نص حاشية سفلية1 Char Char Char1,هامش سفلي Char,Char1 Char"/>
    <w:basedOn w:val="DefaultParagraphFont"/>
    <w:link w:val="FootnoteText"/>
    <w:uiPriority w:val="99"/>
    <w:rsid w:val="000362C2"/>
    <w:rPr>
      <w:sz w:val="20"/>
      <w:szCs w:val="20"/>
    </w:rPr>
  </w:style>
  <w:style w:type="character" w:styleId="FootnoteReference">
    <w:name w:val="footnote reference"/>
    <w:basedOn w:val="DefaultParagraphFont"/>
    <w:uiPriority w:val="99"/>
    <w:unhideWhenUsed/>
    <w:rsid w:val="000362C2"/>
    <w:rPr>
      <w:vertAlign w:val="superscript"/>
    </w:rPr>
  </w:style>
  <w:style w:type="character" w:styleId="Hyperlink">
    <w:name w:val="Hyperlink"/>
    <w:basedOn w:val="DefaultParagraphFont"/>
    <w:uiPriority w:val="99"/>
    <w:unhideWhenUsed/>
    <w:rsid w:val="000362C2"/>
    <w:rPr>
      <w:color w:val="0563C1"/>
      <w:u w:val="single"/>
    </w:rPr>
  </w:style>
  <w:style w:type="paragraph" w:styleId="Subtitle">
    <w:name w:val="Subtitle"/>
    <w:aliases w:val="مطلب"/>
    <w:basedOn w:val="Normal"/>
    <w:next w:val="Normal"/>
    <w:link w:val="SubtitleChar"/>
    <w:uiPriority w:val="11"/>
    <w:qFormat/>
    <w:rsid w:val="000362C2"/>
    <w:pPr>
      <w:numPr>
        <w:ilvl w:val="1"/>
      </w:numPr>
    </w:pPr>
    <w:rPr>
      <w:rFonts w:eastAsia="Calibri" w:cstheme="majorBidi"/>
      <w:bCs/>
      <w:spacing w:val="15"/>
      <w:szCs w:val="48"/>
      <w:lang w:bidi="ar-IQ"/>
    </w:rPr>
  </w:style>
  <w:style w:type="character" w:customStyle="1" w:styleId="SubtitleChar">
    <w:name w:val="Subtitle Char"/>
    <w:aliases w:val="مطلب Char"/>
    <w:basedOn w:val="DefaultParagraphFont"/>
    <w:link w:val="Subtitle"/>
    <w:uiPriority w:val="11"/>
    <w:rsid w:val="000362C2"/>
    <w:rPr>
      <w:rFonts w:eastAsia="Calibri" w:cstheme="majorBidi"/>
      <w:bCs/>
      <w:spacing w:val="15"/>
      <w:szCs w:val="48"/>
      <w:lang w:bidi="ar-IQ"/>
    </w:rPr>
  </w:style>
  <w:style w:type="paragraph" w:styleId="Caption">
    <w:name w:val="caption"/>
    <w:aliases w:val="نص المتن"/>
    <w:basedOn w:val="Normal"/>
    <w:next w:val="Normal"/>
    <w:qFormat/>
    <w:rsid w:val="000362C2"/>
    <w:pPr>
      <w:overflowPunct w:val="0"/>
      <w:autoSpaceDE w:val="0"/>
      <w:autoSpaceDN w:val="0"/>
      <w:adjustRightInd w:val="0"/>
      <w:spacing w:before="240" w:after="240" w:line="360" w:lineRule="auto"/>
      <w:textAlignment w:val="baseline"/>
    </w:pPr>
    <w:rPr>
      <w:rFonts w:ascii="Times New Roman" w:eastAsia="Times New Roman" w:hAnsi="Times New Roman" w:cs="Times New Roman"/>
      <w:sz w:val="24"/>
      <w:szCs w:val="32"/>
    </w:rPr>
  </w:style>
  <w:style w:type="paragraph" w:customStyle="1" w:styleId="a">
    <w:name w:val="عناوين فرعية"/>
    <w:basedOn w:val="Normal"/>
    <w:link w:val="Char"/>
    <w:qFormat/>
    <w:rsid w:val="000362C2"/>
    <w:pPr>
      <w:widowControl w:val="0"/>
      <w:spacing w:before="240" w:after="60" w:line="360" w:lineRule="auto"/>
      <w:ind w:firstLine="397"/>
      <w:jc w:val="mediumKashida"/>
    </w:pPr>
    <w:rPr>
      <w:rFonts w:ascii="Times New Roman" w:eastAsia="Calibri" w:hAnsi="Times New Roman" w:cs="Times New Roman"/>
      <w:bCs/>
      <w:sz w:val="32"/>
      <w:szCs w:val="36"/>
      <w:lang w:bidi="ar-IQ"/>
    </w:rPr>
  </w:style>
  <w:style w:type="character" w:customStyle="1" w:styleId="Char">
    <w:name w:val="عناوين فرعية Char"/>
    <w:basedOn w:val="DefaultParagraphFont"/>
    <w:link w:val="a"/>
    <w:rsid w:val="000362C2"/>
    <w:rPr>
      <w:rFonts w:ascii="Times New Roman" w:eastAsia="Calibri" w:hAnsi="Times New Roman" w:cs="Times New Roman"/>
      <w:bCs/>
      <w:sz w:val="32"/>
      <w:szCs w:val="36"/>
      <w:lang w:bidi="ar-IQ"/>
    </w:rPr>
  </w:style>
  <w:style w:type="paragraph" w:styleId="Header">
    <w:name w:val="header"/>
    <w:basedOn w:val="Normal"/>
    <w:link w:val="HeaderChar"/>
    <w:uiPriority w:val="99"/>
    <w:unhideWhenUsed/>
    <w:rsid w:val="00036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2C2"/>
  </w:style>
  <w:style w:type="paragraph" w:styleId="Footer">
    <w:name w:val="footer"/>
    <w:basedOn w:val="Normal"/>
    <w:link w:val="FooterChar"/>
    <w:uiPriority w:val="99"/>
    <w:unhideWhenUsed/>
    <w:rsid w:val="00036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2C2"/>
  </w:style>
  <w:style w:type="paragraph" w:styleId="EndnoteText">
    <w:name w:val="endnote text"/>
    <w:basedOn w:val="Normal"/>
    <w:link w:val="EndnoteTextChar"/>
    <w:uiPriority w:val="99"/>
    <w:unhideWhenUsed/>
    <w:rsid w:val="000362C2"/>
    <w:pPr>
      <w:spacing w:after="0" w:line="240" w:lineRule="auto"/>
    </w:pPr>
    <w:rPr>
      <w:sz w:val="20"/>
      <w:szCs w:val="20"/>
    </w:rPr>
  </w:style>
  <w:style w:type="character" w:customStyle="1" w:styleId="EndnoteTextChar">
    <w:name w:val="Endnote Text Char"/>
    <w:basedOn w:val="DefaultParagraphFont"/>
    <w:link w:val="EndnoteText"/>
    <w:uiPriority w:val="99"/>
    <w:rsid w:val="000362C2"/>
    <w:rPr>
      <w:sz w:val="20"/>
      <w:szCs w:val="20"/>
    </w:rPr>
  </w:style>
  <w:style w:type="character" w:styleId="EndnoteReference">
    <w:name w:val="endnote reference"/>
    <w:basedOn w:val="DefaultParagraphFont"/>
    <w:uiPriority w:val="99"/>
    <w:semiHidden/>
    <w:unhideWhenUsed/>
    <w:rsid w:val="000362C2"/>
    <w:rPr>
      <w:vertAlign w:val="superscript"/>
    </w:rPr>
  </w:style>
  <w:style w:type="paragraph" w:styleId="ListParagraph">
    <w:name w:val="List Paragraph"/>
    <w:basedOn w:val="Normal"/>
    <w:uiPriority w:val="34"/>
    <w:qFormat/>
    <w:rsid w:val="007776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andalusiat.com/2015/08/01/&#1575;&#1604;&#1601;&#1585;&#1602;-&#1575;&#1604;&#1583;&#1610;&#1606;&#1610;&#1577;-&#1575;&#1604;&#1610;&#1607;&#1608;&#1583;&#1610;&#1577;-&#1575;&#1604;&#1602;&#1583;&#1610;&#1605;&#1577;-&#1608;&#1575;&#1604;&#1605;&#1593;-2/" TargetMode="External"/><Relationship Id="rId2" Type="http://schemas.openxmlformats.org/officeDocument/2006/relationships/hyperlink" Target="https://andalusiat.com/2015/08/01/&#1575;&#1604;&#1601;&#1585;&#1602;-&#1575;&#1604;&#1583;&#1610;&#1606;&#1610;&#1577;-&#1575;&#1604;&#1610;&#1607;&#1608;&#1583;&#1610;&#1577;-&#1575;&#1604;&#1602;&#1583;&#1610;&#1605;&#1577;-&#1608;&#1575;&#1604;&#1605;&#1593;-2/" TargetMode="External"/><Relationship Id="rId1" Type="http://schemas.openxmlformats.org/officeDocument/2006/relationships/hyperlink" Target="https://andalusiat.com/2015/08/01/&#1575;&#1604;&#1601;&#1585;&#1602;-&#1575;&#1604;&#1583;&#1610;&#1606;&#1610;&#1577;-&#1575;&#1604;&#1610;&#1607;&#1608;&#1583;&#1610;&#1577;-&#1575;&#1604;&#1602;&#1583;&#1610;&#1605;&#1577;-&#1608;&#1575;&#1604;&#1605;&#1593;-2/" TargetMode="External"/><Relationship Id="rId4" Type="http://schemas.openxmlformats.org/officeDocument/2006/relationships/hyperlink" Target="https://andalusiat.com/2015/08/01/"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DF8F9-D5AB-4F05-B242-117E3294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20</Pages>
  <Words>3133</Words>
  <Characters>17862</Characters>
  <Application>Microsoft Office Word</Application>
  <DocSecurity>0</DocSecurity>
  <Lines>148</Lines>
  <Paragraphs>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20954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Windows User</cp:lastModifiedBy>
  <cp:revision>15</cp:revision>
  <dcterms:created xsi:type="dcterms:W3CDTF">2018-02-21T13:12:00Z</dcterms:created>
  <dcterms:modified xsi:type="dcterms:W3CDTF">2018-12-24T17:37:00Z</dcterms:modified>
</cp:coreProperties>
</file>