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CDD" w:rsidRPr="00C06C1E" w:rsidRDefault="00506CDD" w:rsidP="00C06C1E">
      <w:pPr>
        <w:spacing w:line="360" w:lineRule="auto"/>
        <w:ind w:left="-1"/>
        <w:jc w:val="center"/>
        <w:rPr>
          <w:rFonts w:asciiTheme="majorBidi" w:hAnsiTheme="majorBidi" w:cstheme="majorBidi"/>
          <w:b/>
          <w:bCs/>
          <w:sz w:val="28"/>
          <w:szCs w:val="28"/>
          <w:rtl/>
        </w:rPr>
      </w:pPr>
      <w:r w:rsidRPr="00C06C1E">
        <w:rPr>
          <w:rFonts w:asciiTheme="majorBidi" w:hAnsiTheme="majorBidi" w:cstheme="majorBidi"/>
          <w:b/>
          <w:bCs/>
          <w:sz w:val="28"/>
          <w:szCs w:val="28"/>
          <w:rtl/>
        </w:rPr>
        <w:t>دراسة مظهرية لجنس النرجس البري من(العائلة المركبة) في العراق</w:t>
      </w:r>
    </w:p>
    <w:p w:rsidR="00506CDD" w:rsidRPr="00C06C1E" w:rsidRDefault="00506CDD" w:rsidP="00C06C1E">
      <w:pPr>
        <w:spacing w:line="360" w:lineRule="auto"/>
        <w:ind w:left="-1"/>
        <w:jc w:val="center"/>
        <w:rPr>
          <w:rFonts w:asciiTheme="majorBidi" w:hAnsiTheme="majorBidi" w:cstheme="majorBidi"/>
          <w:b/>
          <w:bCs/>
          <w:sz w:val="28"/>
          <w:szCs w:val="28"/>
          <w:rtl/>
        </w:rPr>
      </w:pPr>
    </w:p>
    <w:p w:rsidR="00506CDD" w:rsidRPr="00C06C1E" w:rsidRDefault="00506CDD" w:rsidP="00C06C1E">
      <w:pPr>
        <w:spacing w:line="360" w:lineRule="auto"/>
        <w:ind w:left="-1"/>
        <w:jc w:val="center"/>
        <w:rPr>
          <w:rFonts w:asciiTheme="majorBidi" w:hAnsiTheme="majorBidi" w:cstheme="majorBidi"/>
          <w:b/>
          <w:bCs/>
          <w:sz w:val="28"/>
          <w:szCs w:val="28"/>
          <w:rtl/>
        </w:rPr>
      </w:pPr>
      <w:r w:rsidRPr="00C06C1E">
        <w:rPr>
          <w:rFonts w:asciiTheme="majorBidi" w:hAnsiTheme="majorBidi" w:cstheme="majorBidi"/>
          <w:b/>
          <w:bCs/>
          <w:sz w:val="28"/>
          <w:szCs w:val="28"/>
          <w:rtl/>
        </w:rPr>
        <w:t>نيبال امطير الكرعاوي                                               عبد الكريم البيرماني</w:t>
      </w:r>
    </w:p>
    <w:p w:rsidR="00506CDD" w:rsidRPr="00C06C1E" w:rsidRDefault="00506CDD" w:rsidP="00C06C1E">
      <w:pPr>
        <w:spacing w:line="360" w:lineRule="auto"/>
        <w:ind w:left="-1"/>
        <w:jc w:val="center"/>
        <w:rPr>
          <w:rFonts w:asciiTheme="majorBidi" w:hAnsiTheme="majorBidi" w:cstheme="majorBidi"/>
          <w:b/>
          <w:bCs/>
          <w:sz w:val="28"/>
          <w:szCs w:val="28"/>
          <w:rtl/>
        </w:rPr>
      </w:pPr>
      <w:r w:rsidRPr="00C06C1E">
        <w:rPr>
          <w:rFonts w:asciiTheme="majorBidi" w:hAnsiTheme="majorBidi" w:cstheme="majorBidi"/>
          <w:b/>
          <w:bCs/>
          <w:sz w:val="28"/>
          <w:szCs w:val="28"/>
          <w:rtl/>
        </w:rPr>
        <w:t xml:space="preserve">جامعة كربلاء/كلية التربية للعلوم الصرفة/قسم علوم الحياة   </w:t>
      </w:r>
      <w:r w:rsidRPr="00C06C1E">
        <w:rPr>
          <w:rFonts w:asciiTheme="majorBidi" w:hAnsiTheme="majorBidi" w:cstheme="majorBidi"/>
          <w:b/>
          <w:bCs/>
          <w:sz w:val="28"/>
          <w:szCs w:val="28"/>
          <w:rtl/>
        </w:rPr>
        <w:tab/>
        <w:t>جامعة بابل/كلية العلوم للبنات</w:t>
      </w:r>
    </w:p>
    <w:p w:rsidR="00506CDD" w:rsidRPr="00C06C1E" w:rsidRDefault="00506CDD" w:rsidP="00506CDD">
      <w:pPr>
        <w:spacing w:line="360" w:lineRule="auto"/>
        <w:ind w:left="-1"/>
        <w:rPr>
          <w:rFonts w:asciiTheme="majorBidi" w:hAnsiTheme="majorBidi" w:cstheme="majorBidi"/>
          <w:b/>
          <w:bCs/>
          <w:sz w:val="28"/>
          <w:szCs w:val="28"/>
          <w:rtl/>
        </w:rPr>
      </w:pPr>
    </w:p>
    <w:p w:rsidR="00506CDD" w:rsidRPr="00C06C1E" w:rsidRDefault="00506CDD" w:rsidP="00506CDD">
      <w:pPr>
        <w:spacing w:line="360" w:lineRule="auto"/>
        <w:ind w:left="-1"/>
        <w:rPr>
          <w:rFonts w:asciiTheme="majorBidi" w:hAnsiTheme="majorBidi" w:cstheme="majorBidi"/>
          <w:b/>
          <w:bCs/>
          <w:sz w:val="28"/>
          <w:szCs w:val="28"/>
          <w:rtl/>
        </w:rPr>
      </w:pPr>
      <w:r w:rsidRPr="00C06C1E">
        <w:rPr>
          <w:rFonts w:asciiTheme="majorBidi" w:hAnsiTheme="majorBidi" w:cstheme="majorBidi"/>
          <w:b/>
          <w:bCs/>
          <w:sz w:val="28"/>
          <w:szCs w:val="28"/>
          <w:rtl/>
        </w:rPr>
        <w:t>الخلاصة</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تناول البحث الحالي دراسة مظهرية مقارنة للجنس </w:t>
      </w:r>
      <w:r w:rsidRPr="002D65EB">
        <w:rPr>
          <w:rFonts w:asciiTheme="majorBidi" w:hAnsiTheme="majorBidi" w:cstheme="majorBidi"/>
          <w:i/>
          <w:iCs/>
        </w:rPr>
        <w:t>Asteriscus</w:t>
      </w:r>
      <w:r w:rsidRPr="002D65EB">
        <w:rPr>
          <w:rFonts w:asciiTheme="majorBidi" w:hAnsiTheme="majorBidi" w:cstheme="majorBidi"/>
          <w:i/>
          <w:iCs/>
          <w:rtl/>
        </w:rPr>
        <w:t xml:space="preserve"> </w:t>
      </w:r>
      <w:r w:rsidRPr="002D65EB">
        <w:rPr>
          <w:rFonts w:asciiTheme="majorBidi" w:hAnsiTheme="majorBidi" w:cstheme="majorBidi"/>
          <w:rtl/>
        </w:rPr>
        <w:t xml:space="preserve">في العراق وقد شملت الصفات المظهرية للجذور والسيقان والاوراق والنورات والازهار والاجزاء الثمرية والكساء السطحي كما تضمنت مناقشة تغايرات الصفات وقد تبين ان لصفات الاجزاء الخضرية والتكاثرية اهمية تصنيفية كبيرة . كارتفاع النبات الذي يتراوح بين (2-15) سم في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 xml:space="preserve"> بينما كان بين (20-40) سم في </w:t>
      </w:r>
      <w:r w:rsidRPr="002D65EB">
        <w:rPr>
          <w:rFonts w:asciiTheme="majorBidi" w:hAnsiTheme="majorBidi" w:cstheme="majorBidi"/>
          <w:i/>
          <w:iCs/>
        </w:rPr>
        <w:t xml:space="preserve">A. graveolens </w:t>
      </w:r>
      <w:r w:rsidRPr="002D65EB">
        <w:rPr>
          <w:rFonts w:asciiTheme="majorBidi" w:hAnsiTheme="majorBidi" w:cstheme="majorBidi"/>
          <w:rtl/>
        </w:rPr>
        <w:t xml:space="preserve"> ، وابعاد قمة المتك  تراوحت  بين (0.7-1.0) × (0.3-0.4) ملم في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 xml:space="preserve"> بينما كانت بين (1.3-1.5) ×(0.4-0.5) ملم في </w:t>
      </w:r>
      <w:r w:rsidRPr="002D65EB">
        <w:rPr>
          <w:rFonts w:asciiTheme="majorBidi" w:hAnsiTheme="majorBidi" w:cstheme="majorBidi"/>
          <w:i/>
          <w:iCs/>
        </w:rPr>
        <w:t xml:space="preserve">A. graveolens </w:t>
      </w:r>
      <w:r w:rsidRPr="002D65EB">
        <w:rPr>
          <w:rFonts w:asciiTheme="majorBidi" w:hAnsiTheme="majorBidi" w:cstheme="majorBidi"/>
          <w:rtl/>
        </w:rPr>
        <w:t xml:space="preserve">  ، وطول التويج اللساني الذي تراوح بين (6.0-7.5) ملم في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 xml:space="preserve"> بينما تراوح بين (5.0-5.2) ملم في </w:t>
      </w:r>
      <w:r w:rsidRPr="002D65EB">
        <w:rPr>
          <w:rFonts w:asciiTheme="majorBidi" w:hAnsiTheme="majorBidi" w:cstheme="majorBidi"/>
          <w:i/>
          <w:iCs/>
        </w:rPr>
        <w:t>A. graveolens</w:t>
      </w:r>
      <w:r w:rsidRPr="002D65EB">
        <w:rPr>
          <w:rFonts w:asciiTheme="majorBidi" w:hAnsiTheme="majorBidi" w:cstheme="majorBidi"/>
          <w:rtl/>
        </w:rPr>
        <w:t xml:space="preserve"> ، الورقة غير مؤذنة في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 xml:space="preserve"> بينما كانت مؤذنة في النوع الثاني . وقد تضمن البحث رسومات لكل الاجزاء المدروسة . خلصت الدراسة الى تشخيص نوعين للجنس تنتشر في العراق وكذلك وضع مفتاح تصنيفي لفصل انواع الجنس مع وصف مفصل لكل نوع .</w:t>
      </w:r>
    </w:p>
    <w:p w:rsidR="00506CDD" w:rsidRPr="002D65EB" w:rsidRDefault="00506CDD" w:rsidP="00C06C1E">
      <w:pPr>
        <w:spacing w:line="360" w:lineRule="auto"/>
        <w:ind w:left="-1"/>
        <w:jc w:val="center"/>
        <w:rPr>
          <w:rFonts w:asciiTheme="majorBidi" w:hAnsiTheme="majorBidi" w:cstheme="majorBidi"/>
          <w:rtl/>
        </w:rPr>
      </w:pPr>
    </w:p>
    <w:p w:rsidR="00506CDD" w:rsidRPr="00C06C1E" w:rsidRDefault="00506CDD" w:rsidP="00C06C1E">
      <w:pPr>
        <w:bidi w:val="0"/>
        <w:spacing w:line="360" w:lineRule="auto"/>
        <w:ind w:left="-1"/>
        <w:jc w:val="center"/>
        <w:rPr>
          <w:rFonts w:asciiTheme="majorBidi" w:hAnsiTheme="majorBidi" w:cstheme="majorBidi"/>
          <w:b/>
          <w:bCs/>
          <w:sz w:val="28"/>
          <w:szCs w:val="28"/>
        </w:rPr>
      </w:pPr>
      <w:r w:rsidRPr="00C06C1E">
        <w:rPr>
          <w:rFonts w:asciiTheme="majorBidi" w:hAnsiTheme="majorBidi" w:cstheme="majorBidi"/>
          <w:b/>
          <w:bCs/>
          <w:sz w:val="28"/>
          <w:szCs w:val="28"/>
        </w:rPr>
        <w:t xml:space="preserve">Morphological study of the genus </w:t>
      </w:r>
      <w:r w:rsidRPr="00C06C1E">
        <w:rPr>
          <w:rFonts w:asciiTheme="majorBidi" w:hAnsiTheme="majorBidi" w:cstheme="majorBidi"/>
          <w:b/>
          <w:bCs/>
          <w:i/>
          <w:iCs/>
          <w:sz w:val="28"/>
          <w:szCs w:val="28"/>
        </w:rPr>
        <w:t>Asteriscus</w:t>
      </w:r>
      <w:r w:rsidRPr="00C06C1E">
        <w:rPr>
          <w:rFonts w:asciiTheme="majorBidi" w:hAnsiTheme="majorBidi" w:cstheme="majorBidi"/>
          <w:b/>
          <w:bCs/>
          <w:sz w:val="28"/>
          <w:szCs w:val="28"/>
        </w:rPr>
        <w:t xml:space="preserve"> Mill (Asteraceae) in Iraq.</w:t>
      </w:r>
    </w:p>
    <w:p w:rsidR="00506CDD" w:rsidRPr="00C06C1E" w:rsidRDefault="00506CDD" w:rsidP="00C06C1E">
      <w:pPr>
        <w:bidi w:val="0"/>
        <w:spacing w:line="360" w:lineRule="auto"/>
        <w:ind w:left="-1"/>
        <w:jc w:val="center"/>
        <w:rPr>
          <w:rFonts w:asciiTheme="majorBidi" w:hAnsiTheme="majorBidi" w:cstheme="majorBidi"/>
          <w:b/>
          <w:bCs/>
          <w:sz w:val="28"/>
          <w:szCs w:val="28"/>
        </w:rPr>
      </w:pPr>
    </w:p>
    <w:p w:rsidR="00506CDD" w:rsidRPr="00C06C1E" w:rsidRDefault="00506CDD" w:rsidP="00C06C1E">
      <w:pPr>
        <w:bidi w:val="0"/>
        <w:spacing w:line="360" w:lineRule="auto"/>
        <w:ind w:left="-1"/>
        <w:jc w:val="center"/>
        <w:rPr>
          <w:rFonts w:asciiTheme="majorBidi" w:hAnsiTheme="majorBidi" w:cstheme="majorBidi"/>
          <w:b/>
          <w:bCs/>
          <w:sz w:val="28"/>
          <w:szCs w:val="28"/>
        </w:rPr>
      </w:pPr>
      <w:r w:rsidRPr="00C06C1E">
        <w:rPr>
          <w:rFonts w:asciiTheme="majorBidi" w:hAnsiTheme="majorBidi" w:cstheme="majorBidi"/>
          <w:b/>
          <w:bCs/>
          <w:sz w:val="28"/>
          <w:szCs w:val="28"/>
        </w:rPr>
        <w:t>Neepal M. Trad Al. Garaawy</w:t>
      </w:r>
      <w:r w:rsidRPr="00C06C1E">
        <w:rPr>
          <w:rFonts w:asciiTheme="majorBidi" w:hAnsiTheme="majorBidi" w:cstheme="majorBidi"/>
          <w:b/>
          <w:bCs/>
          <w:sz w:val="28"/>
          <w:szCs w:val="28"/>
        </w:rPr>
        <w:tab/>
      </w:r>
      <w:r w:rsidR="00C06C1E">
        <w:rPr>
          <w:rFonts w:asciiTheme="majorBidi" w:hAnsiTheme="majorBidi" w:cstheme="majorBidi"/>
          <w:b/>
          <w:bCs/>
          <w:sz w:val="28"/>
          <w:szCs w:val="28"/>
        </w:rPr>
        <w:t xml:space="preserve">                  </w:t>
      </w:r>
      <w:r w:rsidRPr="00C06C1E">
        <w:rPr>
          <w:rFonts w:asciiTheme="majorBidi" w:hAnsiTheme="majorBidi" w:cstheme="majorBidi"/>
          <w:b/>
          <w:bCs/>
          <w:sz w:val="28"/>
          <w:szCs w:val="28"/>
        </w:rPr>
        <w:tab/>
        <w:t>A.-K. Al-Bermani</w:t>
      </w:r>
    </w:p>
    <w:p w:rsidR="00506CDD" w:rsidRPr="00C06C1E" w:rsidRDefault="00506CDD" w:rsidP="00C06C1E">
      <w:pPr>
        <w:bidi w:val="0"/>
        <w:spacing w:line="360" w:lineRule="auto"/>
        <w:ind w:left="-1"/>
        <w:jc w:val="center"/>
        <w:rPr>
          <w:rFonts w:asciiTheme="majorBidi" w:hAnsiTheme="majorBidi" w:cstheme="majorBidi"/>
          <w:b/>
          <w:bCs/>
          <w:sz w:val="28"/>
          <w:szCs w:val="28"/>
        </w:rPr>
      </w:pPr>
      <w:r w:rsidRPr="00C06C1E">
        <w:rPr>
          <w:rFonts w:asciiTheme="majorBidi" w:hAnsiTheme="majorBidi" w:cstheme="majorBidi"/>
          <w:b/>
          <w:bCs/>
          <w:sz w:val="28"/>
          <w:szCs w:val="28"/>
        </w:rPr>
        <w:t>Univ. of Karbala</w:t>
      </w:r>
      <w:r w:rsidRPr="00C06C1E">
        <w:rPr>
          <w:rFonts w:asciiTheme="majorBidi" w:hAnsiTheme="majorBidi" w:cstheme="majorBidi"/>
          <w:b/>
          <w:bCs/>
          <w:sz w:val="28"/>
          <w:szCs w:val="28"/>
        </w:rPr>
        <w:tab/>
        <w:t xml:space="preserve">                                Biological Department</w:t>
      </w:r>
    </w:p>
    <w:p w:rsidR="00506CDD" w:rsidRPr="00C06C1E" w:rsidRDefault="00506CDD" w:rsidP="00C06C1E">
      <w:pPr>
        <w:bidi w:val="0"/>
        <w:spacing w:line="360" w:lineRule="auto"/>
        <w:ind w:left="-1"/>
        <w:jc w:val="center"/>
        <w:rPr>
          <w:rFonts w:asciiTheme="majorBidi" w:hAnsiTheme="majorBidi" w:cstheme="majorBidi"/>
          <w:b/>
          <w:bCs/>
          <w:sz w:val="28"/>
          <w:szCs w:val="28"/>
        </w:rPr>
      </w:pPr>
      <w:r w:rsidRPr="00C06C1E">
        <w:rPr>
          <w:rFonts w:asciiTheme="majorBidi" w:hAnsiTheme="majorBidi" w:cstheme="majorBidi"/>
          <w:b/>
          <w:bCs/>
          <w:sz w:val="28"/>
          <w:szCs w:val="28"/>
        </w:rPr>
        <w:t>College of education-Biology</w:t>
      </w:r>
      <w:r w:rsidRPr="00C06C1E">
        <w:rPr>
          <w:rFonts w:asciiTheme="majorBidi" w:hAnsiTheme="majorBidi" w:cstheme="majorBidi"/>
          <w:b/>
          <w:bCs/>
          <w:sz w:val="28"/>
          <w:szCs w:val="28"/>
        </w:rPr>
        <w:tab/>
      </w:r>
      <w:r w:rsidR="00C06C1E">
        <w:rPr>
          <w:rFonts w:asciiTheme="majorBidi" w:hAnsiTheme="majorBidi" w:cstheme="majorBidi"/>
          <w:b/>
          <w:bCs/>
          <w:sz w:val="28"/>
          <w:szCs w:val="28"/>
        </w:rPr>
        <w:t xml:space="preserve">         </w:t>
      </w:r>
      <w:r w:rsidRPr="00C06C1E">
        <w:rPr>
          <w:rFonts w:asciiTheme="majorBidi" w:hAnsiTheme="majorBidi" w:cstheme="majorBidi"/>
          <w:b/>
          <w:bCs/>
          <w:sz w:val="28"/>
          <w:szCs w:val="28"/>
        </w:rPr>
        <w:t>College of Science for women</w:t>
      </w:r>
    </w:p>
    <w:p w:rsidR="00506CDD" w:rsidRPr="00C06C1E" w:rsidRDefault="00506CDD" w:rsidP="00C06C1E">
      <w:pPr>
        <w:bidi w:val="0"/>
        <w:spacing w:line="360" w:lineRule="auto"/>
        <w:ind w:left="-1"/>
        <w:jc w:val="center"/>
        <w:rPr>
          <w:rFonts w:asciiTheme="majorBidi" w:hAnsiTheme="majorBidi" w:cstheme="majorBidi"/>
          <w:b/>
          <w:bCs/>
          <w:sz w:val="28"/>
          <w:szCs w:val="28"/>
        </w:rPr>
      </w:pPr>
      <w:r w:rsidRPr="00C06C1E">
        <w:rPr>
          <w:rFonts w:asciiTheme="majorBidi" w:hAnsiTheme="majorBidi" w:cstheme="majorBidi"/>
          <w:b/>
          <w:bCs/>
          <w:sz w:val="28"/>
          <w:szCs w:val="28"/>
        </w:rPr>
        <w:t>University of Babylon</w:t>
      </w:r>
    </w:p>
    <w:p w:rsidR="00506CDD" w:rsidRPr="00C06C1E" w:rsidRDefault="00506CDD" w:rsidP="00C06C1E">
      <w:pPr>
        <w:bidi w:val="0"/>
        <w:spacing w:line="360" w:lineRule="auto"/>
        <w:ind w:left="-1"/>
        <w:rPr>
          <w:rFonts w:asciiTheme="majorBidi" w:hAnsiTheme="majorBidi" w:cstheme="majorBidi"/>
          <w:b/>
          <w:bCs/>
          <w:sz w:val="28"/>
          <w:szCs w:val="28"/>
        </w:rPr>
      </w:pPr>
      <w:r w:rsidRPr="00C06C1E">
        <w:rPr>
          <w:rFonts w:asciiTheme="majorBidi" w:hAnsiTheme="majorBidi" w:cstheme="majorBidi"/>
          <w:b/>
          <w:bCs/>
          <w:sz w:val="28"/>
          <w:szCs w:val="28"/>
        </w:rPr>
        <w:t>Summary</w:t>
      </w:r>
    </w:p>
    <w:p w:rsidR="00506CDD" w:rsidRPr="002D65EB" w:rsidRDefault="00506CDD" w:rsidP="00506CDD">
      <w:pPr>
        <w:bidi w:val="0"/>
        <w:spacing w:line="360" w:lineRule="auto"/>
        <w:ind w:left="-1"/>
        <w:jc w:val="both"/>
        <w:rPr>
          <w:rFonts w:asciiTheme="majorBidi" w:hAnsiTheme="majorBidi" w:cstheme="majorBidi"/>
        </w:rPr>
      </w:pPr>
      <w:r w:rsidRPr="002D65EB">
        <w:rPr>
          <w:rFonts w:asciiTheme="majorBidi" w:hAnsiTheme="majorBidi" w:cstheme="majorBidi"/>
        </w:rPr>
        <w:t xml:space="preserve">The present work includes a comparative morphological study  of the genus </w:t>
      </w:r>
      <w:r w:rsidRPr="002D65EB">
        <w:rPr>
          <w:rFonts w:asciiTheme="majorBidi" w:hAnsiTheme="majorBidi" w:cstheme="majorBidi"/>
          <w:i/>
          <w:iCs/>
        </w:rPr>
        <w:t>Asteriscus</w:t>
      </w:r>
      <w:r w:rsidRPr="002D65EB">
        <w:rPr>
          <w:rFonts w:asciiTheme="majorBidi" w:hAnsiTheme="majorBidi" w:cstheme="majorBidi"/>
        </w:rPr>
        <w:t xml:space="preserve"> Mill in Iraq. Characters of root, stems, leaves, inflorescences, flowers and fruiting part and indumentum were studied and the variations within each character is discussed.</w:t>
      </w:r>
    </w:p>
    <w:p w:rsidR="00C06C1E" w:rsidRPr="002D65EB" w:rsidRDefault="00506CDD" w:rsidP="00C06C1E">
      <w:pPr>
        <w:bidi w:val="0"/>
        <w:spacing w:line="360" w:lineRule="auto"/>
        <w:ind w:left="-1"/>
        <w:jc w:val="both"/>
        <w:rPr>
          <w:rFonts w:asciiTheme="majorBidi" w:hAnsiTheme="majorBidi" w:cstheme="majorBidi"/>
        </w:rPr>
      </w:pPr>
      <w:r w:rsidRPr="002D65EB">
        <w:rPr>
          <w:rFonts w:asciiTheme="majorBidi" w:hAnsiTheme="majorBidi" w:cstheme="majorBidi"/>
        </w:rPr>
        <w:t xml:space="preserve">It was found that the characters of vegetative and reproductive parts of considerable taxonomic importance and all the studied parts were illustrated. like the longitudinal of plant it about (2-15)cm in the </w:t>
      </w:r>
      <w:r w:rsidRPr="002D65EB">
        <w:rPr>
          <w:rFonts w:asciiTheme="majorBidi" w:hAnsiTheme="majorBidi" w:cstheme="majorBidi"/>
          <w:i/>
          <w:iCs/>
        </w:rPr>
        <w:t>A. pygmaeus</w:t>
      </w:r>
      <w:r w:rsidRPr="002D65EB">
        <w:rPr>
          <w:rFonts w:asciiTheme="majorBidi" w:hAnsiTheme="majorBidi" w:cstheme="majorBidi"/>
        </w:rPr>
        <w:t xml:space="preserve"> ,while it were about (20-40)cm in </w:t>
      </w:r>
      <w:r w:rsidRPr="002D65EB">
        <w:rPr>
          <w:rFonts w:asciiTheme="majorBidi" w:hAnsiTheme="majorBidi" w:cstheme="majorBidi"/>
          <w:i/>
          <w:iCs/>
        </w:rPr>
        <w:t>A. graveolens</w:t>
      </w:r>
      <w:r w:rsidRPr="002D65EB">
        <w:rPr>
          <w:rFonts w:asciiTheme="majorBidi" w:hAnsiTheme="majorBidi" w:cstheme="majorBidi"/>
        </w:rPr>
        <w:t xml:space="preserve">, the diameter of the Anther Apex about (0.7-1.0)x(0.3-0.4)ml in </w:t>
      </w:r>
      <w:r w:rsidRPr="002D65EB">
        <w:rPr>
          <w:rFonts w:asciiTheme="majorBidi" w:hAnsiTheme="majorBidi" w:cstheme="majorBidi"/>
          <w:i/>
          <w:iCs/>
        </w:rPr>
        <w:t>A. pygmaeus</w:t>
      </w:r>
      <w:r w:rsidRPr="002D65EB">
        <w:rPr>
          <w:rFonts w:asciiTheme="majorBidi" w:hAnsiTheme="majorBidi" w:cstheme="majorBidi"/>
        </w:rPr>
        <w:t xml:space="preserve"> but it were about (0.4-0.5)x(1.3-1.5)ml in </w:t>
      </w:r>
      <w:r w:rsidRPr="002D65EB">
        <w:rPr>
          <w:rFonts w:asciiTheme="majorBidi" w:hAnsiTheme="majorBidi" w:cstheme="majorBidi"/>
          <w:i/>
          <w:iCs/>
        </w:rPr>
        <w:t>A. graveolens</w:t>
      </w:r>
      <w:r w:rsidRPr="002D65EB">
        <w:rPr>
          <w:rFonts w:asciiTheme="majorBidi" w:hAnsiTheme="majorBidi" w:cstheme="majorBidi"/>
        </w:rPr>
        <w:t xml:space="preserve">, the longitudinal of </w:t>
      </w:r>
      <w:r w:rsidRPr="002D65EB">
        <w:rPr>
          <w:rFonts w:asciiTheme="majorBidi" w:hAnsiTheme="majorBidi" w:cstheme="majorBidi"/>
        </w:rPr>
        <w:lastRenderedPageBreak/>
        <w:t>the Ligulate corolla about (6.0-7.5)ml in</w:t>
      </w:r>
      <w:r w:rsidRPr="002D65EB">
        <w:rPr>
          <w:rFonts w:asciiTheme="majorBidi" w:hAnsiTheme="majorBidi" w:cstheme="majorBidi"/>
          <w:i/>
          <w:iCs/>
        </w:rPr>
        <w:t xml:space="preserve"> A. pygmaeus</w:t>
      </w:r>
      <w:r w:rsidRPr="002D65EB">
        <w:rPr>
          <w:rFonts w:asciiTheme="majorBidi" w:hAnsiTheme="majorBidi" w:cstheme="majorBidi"/>
        </w:rPr>
        <w:t xml:space="preserve"> while it was about (5.0-5.2)ml in </w:t>
      </w:r>
      <w:r w:rsidRPr="002D65EB">
        <w:rPr>
          <w:rFonts w:asciiTheme="majorBidi" w:hAnsiTheme="majorBidi" w:cstheme="majorBidi"/>
          <w:i/>
          <w:iCs/>
        </w:rPr>
        <w:t>A. graveolens</w:t>
      </w:r>
      <w:r w:rsidRPr="002D65EB">
        <w:rPr>
          <w:rFonts w:asciiTheme="majorBidi" w:hAnsiTheme="majorBidi" w:cstheme="majorBidi"/>
        </w:rPr>
        <w:t xml:space="preserve">, and the leaves were A stipulate in </w:t>
      </w:r>
      <w:r w:rsidRPr="002D65EB">
        <w:rPr>
          <w:rFonts w:asciiTheme="majorBidi" w:hAnsiTheme="majorBidi" w:cstheme="majorBidi"/>
          <w:i/>
          <w:iCs/>
        </w:rPr>
        <w:t>A. pygmaeus</w:t>
      </w:r>
      <w:r w:rsidRPr="002D65EB">
        <w:rPr>
          <w:rFonts w:asciiTheme="majorBidi" w:hAnsiTheme="majorBidi" w:cstheme="majorBidi"/>
        </w:rPr>
        <w:t xml:space="preserve"> while it were stipulate leaves in </w:t>
      </w:r>
      <w:r w:rsidRPr="002D65EB">
        <w:rPr>
          <w:rFonts w:asciiTheme="majorBidi" w:hAnsiTheme="majorBidi" w:cstheme="majorBidi"/>
          <w:i/>
          <w:iCs/>
        </w:rPr>
        <w:t>A. graveolens</w:t>
      </w:r>
      <w:r w:rsidRPr="002D65EB">
        <w:rPr>
          <w:rFonts w:asciiTheme="majorBidi" w:hAnsiTheme="majorBidi" w:cstheme="majorBidi"/>
        </w:rPr>
        <w:t xml:space="preserve">.   </w:t>
      </w:r>
      <w:r w:rsidR="00C06C1E" w:rsidRPr="002D65EB">
        <w:rPr>
          <w:rFonts w:asciiTheme="majorBidi" w:hAnsiTheme="majorBidi" w:cstheme="majorBidi"/>
        </w:rPr>
        <w:t>In conclusion two species of the genus were recognized in Iraq.</w:t>
      </w:r>
      <w:r w:rsidR="00C06C1E" w:rsidRPr="00C06C1E">
        <w:rPr>
          <w:rFonts w:asciiTheme="majorBidi" w:hAnsiTheme="majorBidi" w:cstheme="majorBidi"/>
        </w:rPr>
        <w:t xml:space="preserve"> </w:t>
      </w:r>
      <w:r w:rsidR="00C06C1E" w:rsidRPr="002D65EB">
        <w:rPr>
          <w:rFonts w:asciiTheme="majorBidi" w:hAnsiTheme="majorBidi" w:cstheme="majorBidi"/>
        </w:rPr>
        <w:t>A key, list of specimens and detailed descriptions for each species have been also included.</w:t>
      </w:r>
    </w:p>
    <w:p w:rsidR="00506CDD" w:rsidRPr="002D65EB" w:rsidRDefault="00506CDD" w:rsidP="00506CDD">
      <w:pPr>
        <w:bidi w:val="0"/>
        <w:spacing w:line="360" w:lineRule="auto"/>
        <w:ind w:left="-1"/>
        <w:jc w:val="both"/>
        <w:rPr>
          <w:rFonts w:asciiTheme="majorBidi" w:hAnsiTheme="majorBidi" w:cstheme="majorBidi"/>
        </w:rPr>
      </w:pPr>
    </w:p>
    <w:p w:rsidR="00506CDD" w:rsidRPr="00C06C1E" w:rsidRDefault="00506CDD" w:rsidP="00C06C1E">
      <w:pPr>
        <w:pStyle w:val="1"/>
        <w:ind w:left="-1"/>
        <w:jc w:val="left"/>
        <w:rPr>
          <w:rFonts w:asciiTheme="majorBidi" w:hAnsiTheme="majorBidi" w:cstheme="majorBidi"/>
          <w:b/>
          <w:bCs/>
          <w:sz w:val="28"/>
          <w:szCs w:val="28"/>
          <w:rtl/>
          <w:lang w:bidi="ar-IQ"/>
        </w:rPr>
      </w:pPr>
      <w:r w:rsidRPr="00C06C1E">
        <w:rPr>
          <w:rFonts w:asciiTheme="majorBidi" w:hAnsiTheme="majorBidi" w:cstheme="majorBidi"/>
          <w:b/>
          <w:bCs/>
          <w:sz w:val="28"/>
          <w:szCs w:val="28"/>
          <w:rtl/>
          <w:lang w:bidi="ar-IQ"/>
        </w:rPr>
        <w:t>المقدمة</w:t>
      </w:r>
      <w:r w:rsidRPr="00C06C1E">
        <w:rPr>
          <w:rFonts w:asciiTheme="majorBidi" w:hAnsiTheme="majorBidi" w:cstheme="majorBidi"/>
          <w:b/>
          <w:bCs/>
          <w:sz w:val="28"/>
          <w:szCs w:val="28"/>
          <w:rtl/>
          <w:lang w:bidi="ar-IQ"/>
        </w:rPr>
        <w:tab/>
      </w:r>
      <w:r w:rsidRPr="00C06C1E">
        <w:rPr>
          <w:rFonts w:asciiTheme="majorBidi" w:hAnsiTheme="majorBidi" w:cstheme="majorBidi"/>
          <w:b/>
          <w:bCs/>
          <w:sz w:val="28"/>
          <w:szCs w:val="28"/>
          <w:rtl/>
          <w:lang w:bidi="ar-IQ"/>
        </w:rPr>
        <w:tab/>
      </w:r>
    </w:p>
    <w:p w:rsidR="00506CDD" w:rsidRPr="002D65EB" w:rsidRDefault="00506CDD" w:rsidP="00506CDD">
      <w:pPr>
        <w:ind w:left="-1"/>
        <w:rPr>
          <w:rFonts w:asciiTheme="majorBidi" w:hAnsiTheme="majorBidi" w:cstheme="majorBidi"/>
          <w:rtl/>
        </w:rPr>
      </w:pP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ينتمي جنس </w:t>
      </w:r>
      <w:r w:rsidRPr="002D65EB">
        <w:rPr>
          <w:rFonts w:asciiTheme="majorBidi" w:hAnsiTheme="majorBidi" w:cstheme="majorBidi"/>
        </w:rPr>
        <w:t xml:space="preserve">  </w:t>
      </w:r>
      <w:r w:rsidRPr="002D65EB">
        <w:rPr>
          <w:rFonts w:asciiTheme="majorBidi" w:hAnsiTheme="majorBidi" w:cstheme="majorBidi"/>
          <w:i/>
          <w:iCs/>
        </w:rPr>
        <w:t xml:space="preserve">Asteriscus </w:t>
      </w:r>
      <w:r w:rsidRPr="002D65EB">
        <w:rPr>
          <w:rFonts w:asciiTheme="majorBidi" w:hAnsiTheme="majorBidi" w:cstheme="majorBidi"/>
        </w:rPr>
        <w:t>Mill</w:t>
      </w:r>
      <w:r w:rsidRPr="002D65EB">
        <w:rPr>
          <w:rFonts w:asciiTheme="majorBidi" w:hAnsiTheme="majorBidi" w:cstheme="majorBidi"/>
          <w:rtl/>
        </w:rPr>
        <w:t xml:space="preserve"> تعريب للاســـم الانكليزي  </w:t>
      </w:r>
      <w:r w:rsidRPr="002D65EB">
        <w:rPr>
          <w:rFonts w:asciiTheme="majorBidi" w:hAnsiTheme="majorBidi" w:cstheme="majorBidi"/>
        </w:rPr>
        <w:t>Ox-Eye</w:t>
      </w:r>
      <w:r w:rsidRPr="002D65EB">
        <w:rPr>
          <w:rFonts w:asciiTheme="majorBidi" w:hAnsiTheme="majorBidi" w:cstheme="majorBidi"/>
          <w:rtl/>
        </w:rPr>
        <w:t xml:space="preserve">  الذي ذكره (</w:t>
      </w:r>
      <w:r w:rsidRPr="002D65EB">
        <w:rPr>
          <w:rFonts w:asciiTheme="majorBidi" w:hAnsiTheme="majorBidi" w:cstheme="majorBidi"/>
        </w:rPr>
        <w:t>1964, Rechinger</w:t>
      </w:r>
      <w:r w:rsidRPr="002D65EB">
        <w:rPr>
          <w:rFonts w:asciiTheme="majorBidi" w:hAnsiTheme="majorBidi" w:cstheme="majorBidi"/>
          <w:rtl/>
        </w:rPr>
        <w:t xml:space="preserve">) الى العشيرة </w:t>
      </w:r>
      <w:r w:rsidRPr="002D65EB">
        <w:rPr>
          <w:rFonts w:asciiTheme="majorBidi" w:hAnsiTheme="majorBidi" w:cstheme="majorBidi"/>
        </w:rPr>
        <w:t xml:space="preserve"> Tribe Inuleae</w:t>
      </w:r>
      <w:r w:rsidRPr="002D65EB">
        <w:rPr>
          <w:rFonts w:asciiTheme="majorBidi" w:hAnsiTheme="majorBidi" w:cstheme="majorBidi"/>
          <w:rtl/>
        </w:rPr>
        <w:t>والتي قسمت من قبل (</w:t>
      </w:r>
      <w:r w:rsidRPr="002D65EB">
        <w:rPr>
          <w:rFonts w:asciiTheme="majorBidi" w:hAnsiTheme="majorBidi" w:cstheme="majorBidi"/>
        </w:rPr>
        <w:t>1873, Bentham</w:t>
      </w:r>
      <w:r w:rsidRPr="002D65EB">
        <w:rPr>
          <w:rFonts w:asciiTheme="majorBidi" w:hAnsiTheme="majorBidi" w:cstheme="majorBidi"/>
          <w:rtl/>
        </w:rPr>
        <w:t>)</w:t>
      </w:r>
      <w:r w:rsidRPr="002D65EB">
        <w:rPr>
          <w:rFonts w:asciiTheme="majorBidi" w:hAnsiTheme="majorBidi" w:cstheme="majorBidi"/>
        </w:rPr>
        <w:t xml:space="preserve"> </w:t>
      </w:r>
      <w:r w:rsidRPr="002D65EB">
        <w:rPr>
          <w:rFonts w:asciiTheme="majorBidi" w:hAnsiTheme="majorBidi" w:cstheme="majorBidi"/>
          <w:rtl/>
        </w:rPr>
        <w:t xml:space="preserve"> الى خمسة عشائر ثانوية وقد كان موقع الجنس قيد الدراسة ضمن العشيرة الثانوية </w:t>
      </w:r>
      <w:r w:rsidRPr="002D65EB">
        <w:rPr>
          <w:rFonts w:asciiTheme="majorBidi" w:hAnsiTheme="majorBidi" w:cstheme="majorBidi"/>
        </w:rPr>
        <w:t>Subtribe Bupthalminae</w:t>
      </w:r>
      <w:r w:rsidRPr="002D65EB">
        <w:rPr>
          <w:rFonts w:asciiTheme="majorBidi" w:hAnsiTheme="majorBidi" w:cstheme="majorBidi"/>
          <w:rtl/>
        </w:rPr>
        <w:t xml:space="preserve"> . ان هذا الجنس هو من الاجناس الصغيرة , فقد بين (</w:t>
      </w:r>
      <w:r w:rsidRPr="002D65EB">
        <w:rPr>
          <w:rFonts w:asciiTheme="majorBidi" w:hAnsiTheme="majorBidi" w:cstheme="majorBidi"/>
        </w:rPr>
        <w:t xml:space="preserve"> 1976,Halliday</w:t>
      </w:r>
      <w:r w:rsidRPr="002D65EB">
        <w:rPr>
          <w:rFonts w:asciiTheme="majorBidi" w:hAnsiTheme="majorBidi" w:cstheme="majorBidi"/>
          <w:rtl/>
        </w:rPr>
        <w:t xml:space="preserve">) في مسودة الموسوعة النباتية العراقية انه يحتوي حوالي </w:t>
      </w:r>
      <w:r w:rsidRPr="002D65EB">
        <w:rPr>
          <w:rFonts w:asciiTheme="majorBidi" w:hAnsiTheme="majorBidi" w:cstheme="majorBidi"/>
        </w:rPr>
        <w:t>10</w:t>
      </w:r>
      <w:r w:rsidRPr="002D65EB">
        <w:rPr>
          <w:rFonts w:asciiTheme="majorBidi" w:hAnsiTheme="majorBidi" w:cstheme="majorBidi"/>
          <w:rtl/>
        </w:rPr>
        <w:t xml:space="preserve"> انواع تنتشر في شرق منطقة البحر الابيض المتوسط ويمتد في انتشاره الى اوربا وشمال افريقيا , اما في العراق فيوجد منه نوعين هما (</w:t>
      </w:r>
      <w:r w:rsidRPr="002D65EB">
        <w:rPr>
          <w:rFonts w:asciiTheme="majorBidi" w:hAnsiTheme="majorBidi" w:cstheme="majorBidi"/>
        </w:rPr>
        <w:t>DC.</w:t>
      </w:r>
      <w:r w:rsidRPr="002D65EB">
        <w:rPr>
          <w:rFonts w:asciiTheme="majorBidi" w:hAnsiTheme="majorBidi" w:cstheme="majorBidi"/>
          <w:rtl/>
        </w:rPr>
        <w:t xml:space="preserve"> )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i/>
          <w:iCs/>
        </w:rPr>
        <w:t>,</w:t>
      </w:r>
      <w:r w:rsidRPr="002D65EB">
        <w:rPr>
          <w:rFonts w:asciiTheme="majorBidi" w:hAnsiTheme="majorBidi" w:cstheme="majorBidi"/>
          <w:i/>
          <w:iCs/>
          <w:rtl/>
        </w:rPr>
        <w:t xml:space="preserve"> </w:t>
      </w:r>
      <w:r w:rsidRPr="002D65EB">
        <w:rPr>
          <w:rFonts w:asciiTheme="majorBidi" w:hAnsiTheme="majorBidi" w:cstheme="majorBidi"/>
          <w:i/>
          <w:iCs/>
        </w:rPr>
        <w:t xml:space="preserve">A. graveolens </w:t>
      </w:r>
      <w:r w:rsidRPr="002D65EB">
        <w:rPr>
          <w:rFonts w:asciiTheme="majorBidi" w:hAnsiTheme="majorBidi" w:cstheme="majorBidi"/>
          <w:i/>
          <w:iCs/>
          <w:rtl/>
        </w:rPr>
        <w:t xml:space="preserve"> </w:t>
      </w:r>
      <w:r w:rsidRPr="002D65EB">
        <w:rPr>
          <w:rFonts w:asciiTheme="majorBidi" w:hAnsiTheme="majorBidi" w:cstheme="majorBidi"/>
          <w:rtl/>
        </w:rPr>
        <w:t>وقد اوضح النوع الاول من قبل (</w:t>
      </w:r>
      <w:r w:rsidRPr="002D65EB">
        <w:rPr>
          <w:rFonts w:asciiTheme="majorBidi" w:hAnsiTheme="majorBidi" w:cstheme="majorBidi"/>
        </w:rPr>
        <w:t>1875, Boisser</w:t>
      </w:r>
      <w:r w:rsidRPr="002D65EB">
        <w:rPr>
          <w:rFonts w:asciiTheme="majorBidi" w:hAnsiTheme="majorBidi" w:cstheme="majorBidi"/>
          <w:rtl/>
        </w:rPr>
        <w:t>) ) , كما ببينه (</w:t>
      </w:r>
      <w:r w:rsidRPr="002D65EB">
        <w:rPr>
          <w:rFonts w:asciiTheme="majorBidi" w:hAnsiTheme="majorBidi" w:cstheme="majorBidi"/>
        </w:rPr>
        <w:t>1933, Anthony</w:t>
      </w:r>
      <w:r w:rsidRPr="002D65EB">
        <w:rPr>
          <w:rFonts w:asciiTheme="majorBidi" w:hAnsiTheme="majorBidi" w:cstheme="majorBidi"/>
          <w:rtl/>
        </w:rPr>
        <w:t>) وانه قد جمع من جبل حمرين والرمادي . اما (</w:t>
      </w:r>
      <w:r w:rsidRPr="002D65EB">
        <w:rPr>
          <w:rFonts w:asciiTheme="majorBidi" w:hAnsiTheme="majorBidi" w:cstheme="majorBidi"/>
        </w:rPr>
        <w:t>1964, Rechinger</w:t>
      </w:r>
      <w:r w:rsidRPr="002D65EB">
        <w:rPr>
          <w:rFonts w:asciiTheme="majorBidi" w:hAnsiTheme="majorBidi" w:cstheme="majorBidi"/>
          <w:rtl/>
        </w:rPr>
        <w:t xml:space="preserve">) ) فقد ذكر النوعين مع وصف موجز وذكر عينة واحدة للنوع الثاني . وقد بين </w:t>
      </w:r>
      <w:r w:rsidRPr="002D65EB">
        <w:rPr>
          <w:rFonts w:asciiTheme="majorBidi" w:hAnsiTheme="majorBidi" w:cstheme="majorBidi"/>
        </w:rPr>
        <w:t>1975, Grierson)</w:t>
      </w:r>
      <w:r w:rsidRPr="002D65EB">
        <w:rPr>
          <w:rFonts w:asciiTheme="majorBidi" w:hAnsiTheme="majorBidi" w:cstheme="majorBidi"/>
          <w:rtl/>
        </w:rPr>
        <w:t>) نوعاً واحداً في تركيا وهو النوع</w:t>
      </w:r>
      <w:r w:rsidRPr="002D65EB">
        <w:rPr>
          <w:rFonts w:asciiTheme="majorBidi" w:hAnsiTheme="majorBidi" w:cstheme="majorBidi"/>
          <w:i/>
          <w:iCs/>
        </w:rPr>
        <w:t>aquaticus</w:t>
      </w:r>
      <w:r w:rsidRPr="002D65EB">
        <w:rPr>
          <w:rFonts w:asciiTheme="majorBidi" w:hAnsiTheme="majorBidi" w:cstheme="majorBidi"/>
        </w:rPr>
        <w:t xml:space="preserve"> (L.) Less.</w:t>
      </w:r>
      <w:r w:rsidRPr="002D65EB">
        <w:rPr>
          <w:rFonts w:asciiTheme="majorBidi" w:hAnsiTheme="majorBidi" w:cstheme="majorBidi"/>
          <w:rtl/>
        </w:rPr>
        <w:t xml:space="preserve"> </w:t>
      </w:r>
      <w:r w:rsidRPr="002D65EB">
        <w:rPr>
          <w:rFonts w:asciiTheme="majorBidi" w:hAnsiTheme="majorBidi" w:cstheme="majorBidi"/>
          <w:i/>
          <w:iCs/>
        </w:rPr>
        <w:t>A</w:t>
      </w:r>
      <w:r w:rsidRPr="002D65EB">
        <w:rPr>
          <w:rFonts w:asciiTheme="majorBidi" w:hAnsiTheme="majorBidi" w:cstheme="majorBidi"/>
        </w:rPr>
        <w:t>.</w:t>
      </w:r>
      <w:r w:rsidRPr="002D65EB">
        <w:rPr>
          <w:rFonts w:asciiTheme="majorBidi" w:hAnsiTheme="majorBidi" w:cstheme="majorBidi"/>
          <w:rtl/>
        </w:rPr>
        <w:t>وهذا النوع لايوجد في العراق , اما (</w:t>
      </w:r>
      <w:r w:rsidRPr="002D65EB">
        <w:rPr>
          <w:rFonts w:asciiTheme="majorBidi" w:hAnsiTheme="majorBidi" w:cstheme="majorBidi"/>
        </w:rPr>
        <w:t>Tackholm</w:t>
      </w:r>
      <w:r w:rsidRPr="002D65EB">
        <w:rPr>
          <w:rFonts w:asciiTheme="majorBidi" w:hAnsiTheme="majorBidi" w:cstheme="majorBidi"/>
          <w:rtl/>
        </w:rPr>
        <w:t xml:space="preserve"> </w:t>
      </w:r>
      <w:r w:rsidRPr="002D65EB">
        <w:rPr>
          <w:rFonts w:asciiTheme="majorBidi" w:hAnsiTheme="majorBidi" w:cstheme="majorBidi"/>
        </w:rPr>
        <w:t>1974,</w:t>
      </w:r>
      <w:r w:rsidRPr="002D65EB">
        <w:rPr>
          <w:rFonts w:asciiTheme="majorBidi" w:hAnsiTheme="majorBidi" w:cstheme="majorBidi"/>
          <w:rtl/>
        </w:rPr>
        <w:t xml:space="preserve">) فقد ذكرت ثلاثة انواع في مصر واثنان منها في العراق . </w:t>
      </w:r>
    </w:p>
    <w:p w:rsidR="00506CDD" w:rsidRPr="002D65EB" w:rsidRDefault="00506CDD" w:rsidP="00506CDD">
      <w:pPr>
        <w:tabs>
          <w:tab w:val="left" w:pos="998"/>
        </w:tabs>
        <w:spacing w:line="360" w:lineRule="auto"/>
        <w:ind w:left="-1"/>
        <w:jc w:val="lowKashida"/>
        <w:rPr>
          <w:rFonts w:asciiTheme="majorBidi" w:hAnsiTheme="majorBidi" w:cstheme="majorBidi"/>
          <w:rtl/>
        </w:rPr>
      </w:pPr>
      <w:r w:rsidRPr="002D65EB">
        <w:rPr>
          <w:rFonts w:asciiTheme="majorBidi" w:hAnsiTheme="majorBidi" w:cstheme="majorBidi"/>
          <w:rtl/>
        </w:rPr>
        <w:t xml:space="preserve">    لقد اطلقت اسماء محلية كثيرة على النوع الاول فقد ذكر (</w:t>
      </w:r>
      <w:r w:rsidRPr="002D65EB">
        <w:rPr>
          <w:rFonts w:asciiTheme="majorBidi" w:hAnsiTheme="majorBidi" w:cstheme="majorBidi"/>
        </w:rPr>
        <w:t>Issa</w:t>
      </w:r>
      <w:r w:rsidRPr="002D65EB">
        <w:rPr>
          <w:rFonts w:asciiTheme="majorBidi" w:hAnsiTheme="majorBidi" w:cstheme="majorBidi"/>
          <w:rtl/>
        </w:rPr>
        <w:t xml:space="preserve"> </w:t>
      </w:r>
      <w:r w:rsidRPr="002D65EB">
        <w:rPr>
          <w:rFonts w:asciiTheme="majorBidi" w:hAnsiTheme="majorBidi" w:cstheme="majorBidi"/>
        </w:rPr>
        <w:t>1981,</w:t>
      </w:r>
      <w:r w:rsidRPr="002D65EB">
        <w:rPr>
          <w:rFonts w:asciiTheme="majorBidi" w:hAnsiTheme="majorBidi" w:cstheme="majorBidi"/>
          <w:rtl/>
        </w:rPr>
        <w:t>) ان الجنس يسمى في سوريا عرار وعين البقر اما (</w:t>
      </w:r>
      <w:r w:rsidRPr="002D65EB">
        <w:rPr>
          <w:rFonts w:asciiTheme="majorBidi" w:hAnsiTheme="majorBidi" w:cstheme="majorBidi"/>
        </w:rPr>
        <w:t>1964,</w:t>
      </w:r>
      <w:r w:rsidRPr="002D65EB">
        <w:rPr>
          <w:rFonts w:asciiTheme="majorBidi" w:hAnsiTheme="majorBidi" w:cstheme="majorBidi"/>
          <w:rtl/>
        </w:rPr>
        <w:t xml:space="preserve"> </w:t>
      </w:r>
      <w:r w:rsidRPr="002D65EB">
        <w:rPr>
          <w:rFonts w:asciiTheme="majorBidi" w:hAnsiTheme="majorBidi" w:cstheme="majorBidi"/>
        </w:rPr>
        <w:t>AL-Rawi</w:t>
      </w:r>
      <w:r w:rsidRPr="002D65EB">
        <w:rPr>
          <w:rFonts w:asciiTheme="majorBidi" w:hAnsiTheme="majorBidi" w:cstheme="majorBidi"/>
          <w:rtl/>
        </w:rPr>
        <w:t xml:space="preserve"> ) فقد بين نوعاً واحداً في الكويت هو </w:t>
      </w:r>
      <w:r w:rsidRPr="002D65EB">
        <w:rPr>
          <w:rFonts w:asciiTheme="majorBidi" w:hAnsiTheme="majorBidi" w:cstheme="majorBidi"/>
          <w:i/>
          <w:iCs/>
        </w:rPr>
        <w:t xml:space="preserve">  A. pygmaeus</w:t>
      </w:r>
      <w:r w:rsidRPr="002D65EB">
        <w:rPr>
          <w:rFonts w:asciiTheme="majorBidi" w:hAnsiTheme="majorBidi" w:cstheme="majorBidi"/>
          <w:rtl/>
        </w:rPr>
        <w:t xml:space="preserve">وهو نوع مسـجل في العـــراق . </w:t>
      </w:r>
    </w:p>
    <w:p w:rsidR="00506CDD" w:rsidRPr="002D65EB" w:rsidRDefault="00506CDD" w:rsidP="00506CDD">
      <w:pPr>
        <w:tabs>
          <w:tab w:val="left" w:pos="998"/>
        </w:tabs>
        <w:spacing w:line="360" w:lineRule="auto"/>
        <w:ind w:left="-1"/>
        <w:jc w:val="lowKashida"/>
        <w:rPr>
          <w:rFonts w:asciiTheme="majorBidi" w:hAnsiTheme="majorBidi" w:cstheme="majorBidi"/>
          <w:rtl/>
        </w:rPr>
      </w:pPr>
      <w:r w:rsidRPr="002D65EB">
        <w:rPr>
          <w:rFonts w:asciiTheme="majorBidi" w:hAnsiTheme="majorBidi" w:cstheme="majorBidi"/>
          <w:rtl/>
        </w:rPr>
        <w:t>اما (</w:t>
      </w:r>
      <w:r w:rsidRPr="002D65EB">
        <w:rPr>
          <w:rFonts w:asciiTheme="majorBidi" w:hAnsiTheme="majorBidi" w:cstheme="majorBidi"/>
        </w:rPr>
        <w:t xml:space="preserve">1982 ,Ridda and Daood </w:t>
      </w:r>
      <w:r w:rsidRPr="002D65EB">
        <w:rPr>
          <w:rFonts w:asciiTheme="majorBidi" w:hAnsiTheme="majorBidi" w:cstheme="majorBidi"/>
          <w:rtl/>
        </w:rPr>
        <w:t xml:space="preserve">) فقد اوضح  ثلاثة انواع هي </w:t>
      </w:r>
      <w:r w:rsidRPr="002D65EB">
        <w:rPr>
          <w:rFonts w:asciiTheme="majorBidi" w:hAnsiTheme="majorBidi" w:cstheme="majorBidi"/>
          <w:i/>
          <w:iCs/>
        </w:rPr>
        <w:t xml:space="preserve">A.pygmaeus , A. graveolens </w:t>
      </w:r>
      <w:r w:rsidRPr="002D65EB">
        <w:rPr>
          <w:rFonts w:asciiTheme="majorBidi" w:hAnsiTheme="majorBidi" w:cstheme="majorBidi"/>
        </w:rPr>
        <w:t xml:space="preserve">Less., </w:t>
      </w:r>
      <w:r w:rsidRPr="002D65EB">
        <w:rPr>
          <w:rFonts w:asciiTheme="majorBidi" w:hAnsiTheme="majorBidi" w:cstheme="majorBidi"/>
          <w:i/>
          <w:iCs/>
        </w:rPr>
        <w:t>A. aquatica</w:t>
      </w:r>
      <w:r w:rsidRPr="002D65EB">
        <w:rPr>
          <w:rFonts w:asciiTheme="majorBidi" w:hAnsiTheme="majorBidi" w:cstheme="majorBidi"/>
        </w:rPr>
        <w:t xml:space="preserve"> L. </w:t>
      </w:r>
      <w:r w:rsidRPr="002D65EB">
        <w:rPr>
          <w:rFonts w:asciiTheme="majorBidi" w:hAnsiTheme="majorBidi" w:cstheme="majorBidi"/>
          <w:rtl/>
        </w:rPr>
        <w:t xml:space="preserve">كما أورد مناطق انتشار كل منهما . اما النوع </w:t>
      </w:r>
      <w:r w:rsidRPr="002D65EB">
        <w:rPr>
          <w:rFonts w:asciiTheme="majorBidi" w:hAnsiTheme="majorBidi" w:cstheme="majorBidi"/>
          <w:i/>
          <w:iCs/>
        </w:rPr>
        <w:t>A. graveolens</w:t>
      </w:r>
      <w:r w:rsidRPr="002D65EB">
        <w:rPr>
          <w:rFonts w:asciiTheme="majorBidi" w:hAnsiTheme="majorBidi" w:cstheme="majorBidi"/>
          <w:i/>
          <w:iCs/>
          <w:rtl/>
        </w:rPr>
        <w:t xml:space="preserve">  </w:t>
      </w:r>
      <w:r w:rsidRPr="002D65EB">
        <w:rPr>
          <w:rFonts w:asciiTheme="majorBidi" w:hAnsiTheme="majorBidi" w:cstheme="majorBidi"/>
          <w:rtl/>
        </w:rPr>
        <w:t>فقد ذكر له  اسماء عديدة منها عرار وبهار البر ونرجس بري وكاج وميش بهار ( فارسية ) وبُهينة . اما (</w:t>
      </w:r>
      <w:r w:rsidRPr="002D65EB">
        <w:rPr>
          <w:rFonts w:asciiTheme="majorBidi" w:hAnsiTheme="majorBidi" w:cstheme="majorBidi"/>
        </w:rPr>
        <w:t>,Bedevian</w:t>
      </w:r>
      <w:r w:rsidRPr="002D65EB">
        <w:rPr>
          <w:rFonts w:asciiTheme="majorBidi" w:hAnsiTheme="majorBidi" w:cstheme="majorBidi"/>
          <w:rtl/>
        </w:rPr>
        <w:t xml:space="preserve"> </w:t>
      </w:r>
      <w:r w:rsidRPr="002D65EB">
        <w:rPr>
          <w:rFonts w:asciiTheme="majorBidi" w:hAnsiTheme="majorBidi" w:cstheme="majorBidi"/>
        </w:rPr>
        <w:t>1994</w:t>
      </w:r>
      <w:r w:rsidRPr="002D65EB">
        <w:rPr>
          <w:rFonts w:asciiTheme="majorBidi" w:hAnsiTheme="majorBidi" w:cstheme="majorBidi"/>
          <w:rtl/>
        </w:rPr>
        <w:t xml:space="preserve">) فقد ذكر انه في مصر يسمى ربد </w:t>
      </w:r>
      <w:r w:rsidRPr="002D65EB">
        <w:rPr>
          <w:rFonts w:asciiTheme="majorBidi" w:hAnsiTheme="majorBidi" w:cstheme="majorBidi"/>
        </w:rPr>
        <w:t xml:space="preserve"> Rabd</w:t>
      </w:r>
      <w:r w:rsidRPr="002D65EB">
        <w:rPr>
          <w:rFonts w:asciiTheme="majorBidi" w:hAnsiTheme="majorBidi" w:cstheme="majorBidi"/>
          <w:rtl/>
        </w:rPr>
        <w:t>وغيرها من الاسماء . اما في العراق فلم يعثر على أي اسم محلي لانواع هذا الجنس .</w:t>
      </w:r>
    </w:p>
    <w:p w:rsidR="00506CDD" w:rsidRPr="00C06C1E" w:rsidRDefault="00506CDD" w:rsidP="00C06C1E">
      <w:pPr>
        <w:pStyle w:val="1"/>
        <w:ind w:left="-1"/>
        <w:jc w:val="left"/>
        <w:rPr>
          <w:rFonts w:asciiTheme="majorBidi" w:hAnsiTheme="majorBidi" w:cstheme="majorBidi"/>
          <w:b/>
          <w:bCs/>
          <w:sz w:val="28"/>
          <w:szCs w:val="28"/>
          <w:rtl/>
          <w:lang w:bidi="ar-IQ"/>
        </w:rPr>
      </w:pPr>
      <w:r w:rsidRPr="00C06C1E">
        <w:rPr>
          <w:rFonts w:asciiTheme="majorBidi" w:hAnsiTheme="majorBidi" w:cstheme="majorBidi"/>
          <w:b/>
          <w:bCs/>
          <w:sz w:val="28"/>
          <w:szCs w:val="28"/>
          <w:rtl/>
          <w:lang w:bidi="ar-IQ"/>
        </w:rPr>
        <w:t xml:space="preserve">هدف الدراسة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تهدف الدراسة الحالية الى تشخيص الجنس </w:t>
      </w:r>
      <w:r w:rsidRPr="002D65EB">
        <w:rPr>
          <w:rFonts w:asciiTheme="majorBidi" w:hAnsiTheme="majorBidi" w:cstheme="majorBidi"/>
          <w:i/>
          <w:iCs/>
        </w:rPr>
        <w:t>Asteriscus</w:t>
      </w:r>
      <w:r w:rsidRPr="002D65EB">
        <w:rPr>
          <w:rFonts w:asciiTheme="majorBidi" w:hAnsiTheme="majorBidi" w:cstheme="majorBidi"/>
        </w:rPr>
        <w:t xml:space="preserve"> L.</w:t>
      </w:r>
      <w:r w:rsidRPr="002D65EB">
        <w:rPr>
          <w:rFonts w:asciiTheme="majorBidi" w:hAnsiTheme="majorBidi" w:cstheme="majorBidi"/>
          <w:rtl/>
        </w:rPr>
        <w:t xml:space="preserve"> ووضع مفتاح تصنيفي من خلال دراسة الصفات المظهرية والمظهرية الدقيقة للمجموع الخضري والتكاثري وكذلك حل الإشكال الحاصل من تحديد عدد انواعه في العراق حيث اختلف الباحثون في تحديد انواعه بين نوعين او ثلاثة انواع وهذا ما ستثبته الدراسة الحالية في تشخيص نوعين فقط تعود للجنس ، النوع الاخر </w:t>
      </w:r>
      <w:r w:rsidRPr="002D65EB">
        <w:rPr>
          <w:rFonts w:asciiTheme="majorBidi" w:hAnsiTheme="majorBidi" w:cstheme="majorBidi"/>
          <w:i/>
          <w:iCs/>
        </w:rPr>
        <w:t>Asteriscus</w:t>
      </w:r>
      <w:r w:rsidRPr="002D65EB">
        <w:rPr>
          <w:rFonts w:asciiTheme="majorBidi" w:hAnsiTheme="majorBidi" w:cstheme="majorBidi"/>
        </w:rPr>
        <w:t xml:space="preserve"> </w:t>
      </w:r>
      <w:r w:rsidRPr="002D65EB">
        <w:rPr>
          <w:rFonts w:asciiTheme="majorBidi" w:hAnsiTheme="majorBidi" w:cstheme="majorBidi"/>
          <w:i/>
          <w:iCs/>
        </w:rPr>
        <w:t xml:space="preserve">aquaticus </w:t>
      </w:r>
      <w:r w:rsidRPr="002D65EB">
        <w:rPr>
          <w:rFonts w:asciiTheme="majorBidi" w:hAnsiTheme="majorBidi" w:cstheme="majorBidi"/>
          <w:rtl/>
        </w:rPr>
        <w:t xml:space="preserve"> غير موجود والعينة التي تحمل اسمه هي عينة وهمية تعود لجنس نباتي اخر من العائلة المركبة وذلك من خلال الصفات المظهرية المدروسة.</w:t>
      </w:r>
    </w:p>
    <w:p w:rsidR="00506CDD" w:rsidRPr="002D65EB" w:rsidRDefault="00506CDD" w:rsidP="00506CDD">
      <w:pPr>
        <w:tabs>
          <w:tab w:val="left" w:pos="998"/>
        </w:tabs>
        <w:spacing w:line="360" w:lineRule="auto"/>
        <w:ind w:left="-1"/>
        <w:jc w:val="lowKashida"/>
        <w:rPr>
          <w:rFonts w:asciiTheme="majorBidi" w:hAnsiTheme="majorBidi" w:cstheme="majorBidi"/>
          <w:rtl/>
        </w:rPr>
      </w:pPr>
    </w:p>
    <w:p w:rsidR="00506CDD" w:rsidRPr="00C06C1E" w:rsidRDefault="00506CDD" w:rsidP="00C06C1E">
      <w:pPr>
        <w:pStyle w:val="1"/>
        <w:ind w:left="-1"/>
        <w:jc w:val="left"/>
        <w:rPr>
          <w:rFonts w:asciiTheme="majorBidi" w:hAnsiTheme="majorBidi" w:cstheme="majorBidi"/>
          <w:b/>
          <w:bCs/>
          <w:sz w:val="28"/>
          <w:szCs w:val="28"/>
          <w:rtl/>
          <w:lang w:bidi="ar-IQ"/>
        </w:rPr>
      </w:pPr>
      <w:r w:rsidRPr="00C06C1E">
        <w:rPr>
          <w:rFonts w:asciiTheme="majorBidi" w:hAnsiTheme="majorBidi" w:cstheme="majorBidi"/>
          <w:b/>
          <w:bCs/>
          <w:sz w:val="28"/>
          <w:szCs w:val="28"/>
          <w:rtl/>
          <w:lang w:bidi="ar-IQ"/>
        </w:rPr>
        <w:lastRenderedPageBreak/>
        <w:t xml:space="preserve">المواد وطرائق العمل </w:t>
      </w:r>
      <w:r w:rsidR="00C06C1E">
        <w:rPr>
          <w:rFonts w:asciiTheme="majorBidi" w:hAnsiTheme="majorBidi" w:cstheme="majorBidi" w:hint="cs"/>
          <w:b/>
          <w:bCs/>
          <w:sz w:val="28"/>
          <w:szCs w:val="28"/>
          <w:rtl/>
          <w:lang w:bidi="ar-IQ"/>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تمت دراسة الصفات المظهرية لنباتات الجنس موضوع الدراسة بالاعتماد على ما توفر من عينات معشبية مودعة في المعشب الوطني العراقي في جامعة بغداد , (</w:t>
      </w:r>
      <w:r w:rsidRPr="002D65EB">
        <w:rPr>
          <w:rFonts w:asciiTheme="majorBidi" w:hAnsiTheme="majorBidi" w:cstheme="majorBidi"/>
        </w:rPr>
        <w:t>Baghdad , Iraq : National Herbarium of Iraq</w:t>
      </w:r>
      <w:r w:rsidRPr="002D65EB">
        <w:rPr>
          <w:rFonts w:asciiTheme="majorBidi" w:hAnsiTheme="majorBidi" w:cstheme="majorBidi"/>
          <w:rtl/>
        </w:rPr>
        <w:t xml:space="preserve">) . جرت دراسة الصفات المظهرية للنوعين قيد الدراسة بواسطة مجهر التشريح </w:t>
      </w:r>
      <w:r w:rsidRPr="002D65EB">
        <w:rPr>
          <w:rFonts w:asciiTheme="majorBidi" w:hAnsiTheme="majorBidi" w:cstheme="majorBidi"/>
        </w:rPr>
        <w:t>Dissecting Micr.</w:t>
      </w:r>
      <w:r w:rsidRPr="002D65EB">
        <w:rPr>
          <w:rFonts w:asciiTheme="majorBidi" w:hAnsiTheme="majorBidi" w:cstheme="majorBidi"/>
          <w:rtl/>
        </w:rPr>
        <w:t xml:space="preserve"> نوع </w:t>
      </w:r>
      <w:r w:rsidRPr="002D65EB">
        <w:rPr>
          <w:rFonts w:asciiTheme="majorBidi" w:hAnsiTheme="majorBidi" w:cstheme="majorBidi"/>
        </w:rPr>
        <w:t>ALTAY</w:t>
      </w:r>
      <w:r w:rsidRPr="002D65EB">
        <w:rPr>
          <w:rFonts w:asciiTheme="majorBidi" w:hAnsiTheme="majorBidi" w:cstheme="majorBidi"/>
          <w:rtl/>
        </w:rPr>
        <w:t xml:space="preserve"> وقد استعمل المجهر المركب </w:t>
      </w:r>
      <w:r w:rsidRPr="002D65EB">
        <w:rPr>
          <w:rFonts w:asciiTheme="majorBidi" w:hAnsiTheme="majorBidi" w:cstheme="majorBidi"/>
        </w:rPr>
        <w:t>Compound Microscope</w:t>
      </w:r>
      <w:r w:rsidRPr="002D65EB">
        <w:rPr>
          <w:rFonts w:asciiTheme="majorBidi" w:hAnsiTheme="majorBidi" w:cstheme="majorBidi"/>
          <w:rtl/>
        </w:rPr>
        <w:t xml:space="preserve"> نوع </w:t>
      </w:r>
      <w:r w:rsidRPr="002D65EB">
        <w:rPr>
          <w:rFonts w:asciiTheme="majorBidi" w:hAnsiTheme="majorBidi" w:cstheme="majorBidi"/>
        </w:rPr>
        <w:t>ALTAY</w:t>
      </w:r>
      <w:r w:rsidRPr="002D65EB">
        <w:rPr>
          <w:rFonts w:asciiTheme="majorBidi" w:hAnsiTheme="majorBidi" w:cstheme="majorBidi"/>
          <w:rtl/>
        </w:rPr>
        <w:t xml:space="preserve"> مع العدسة المدرجة </w:t>
      </w:r>
      <w:r w:rsidRPr="002D65EB">
        <w:rPr>
          <w:rFonts w:asciiTheme="majorBidi" w:hAnsiTheme="majorBidi" w:cstheme="majorBidi"/>
        </w:rPr>
        <w:t>ocular micrometer</w:t>
      </w:r>
      <w:r w:rsidRPr="002D65EB">
        <w:rPr>
          <w:rFonts w:asciiTheme="majorBidi" w:hAnsiTheme="majorBidi" w:cstheme="majorBidi"/>
          <w:rtl/>
        </w:rPr>
        <w:t xml:space="preserve"> لقياس ودراسة الاجزاء النباتية الدقيقة فضلاً عن استعمال الكاميرا المنيرة </w:t>
      </w:r>
      <w:r w:rsidRPr="002D65EB">
        <w:rPr>
          <w:rFonts w:asciiTheme="majorBidi" w:hAnsiTheme="majorBidi" w:cstheme="majorBidi"/>
        </w:rPr>
        <w:t xml:space="preserve">Camaera Lucida </w:t>
      </w:r>
      <w:r w:rsidRPr="002D65EB">
        <w:rPr>
          <w:rFonts w:asciiTheme="majorBidi" w:hAnsiTheme="majorBidi" w:cstheme="majorBidi"/>
          <w:rtl/>
        </w:rPr>
        <w:t xml:space="preserve">  نوع </w:t>
      </w:r>
      <w:r w:rsidRPr="002D65EB">
        <w:rPr>
          <w:rFonts w:asciiTheme="majorBidi" w:hAnsiTheme="majorBidi" w:cstheme="majorBidi"/>
        </w:rPr>
        <w:t>Olympus</w:t>
      </w:r>
      <w:r w:rsidRPr="002D65EB">
        <w:rPr>
          <w:rFonts w:asciiTheme="majorBidi" w:hAnsiTheme="majorBidi" w:cstheme="majorBidi"/>
          <w:rtl/>
        </w:rPr>
        <w:t xml:space="preserve"> لرسم عدد من الاجزاء النباتية .</w:t>
      </w:r>
    </w:p>
    <w:p w:rsidR="00506CDD"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تتراوح عدد العينات التي يتم دراستها بين ( 2-15) عينة وتتراوح عدد القياسات لكل عينة بين ( 8-30) قياس لكل صفة , وقد تم صبغ الاجزاء الزهرية الدقيقة بصبغة السفرانين ووضعها على شريحة زجاجية نظيفة وضع عليها قطرة من الكليسرين ثم وضع غطاء الشريحة وحفظت لحين الفحص والدراسة , اما الاجزاء الزهرية فقد  استعملت طريقة الفحص بالماء الحار ومع القليل من الصابون والتي تساعد على فتح الجزاء المراد دراستها  , اما في المصطلحات فقد تبنت الدراسة المصطلحات الواردة في كل من (</w:t>
      </w:r>
      <w:r w:rsidRPr="002D65EB">
        <w:rPr>
          <w:rFonts w:asciiTheme="majorBidi" w:hAnsiTheme="majorBidi" w:cstheme="majorBidi"/>
        </w:rPr>
        <w:t>Lawrence</w:t>
      </w:r>
      <w:r w:rsidRPr="002D65EB">
        <w:rPr>
          <w:rFonts w:asciiTheme="majorBidi" w:hAnsiTheme="majorBidi" w:cstheme="majorBidi"/>
          <w:rtl/>
        </w:rPr>
        <w:t xml:space="preserve"> </w:t>
      </w:r>
      <w:r w:rsidRPr="002D65EB">
        <w:rPr>
          <w:rFonts w:asciiTheme="majorBidi" w:hAnsiTheme="majorBidi" w:cstheme="majorBidi"/>
        </w:rPr>
        <w:t>1951,</w:t>
      </w:r>
      <w:r w:rsidRPr="002D65EB">
        <w:rPr>
          <w:rFonts w:asciiTheme="majorBidi" w:hAnsiTheme="majorBidi" w:cstheme="majorBidi"/>
          <w:rtl/>
        </w:rPr>
        <w:t>)، (</w:t>
      </w:r>
      <w:r w:rsidRPr="002D65EB">
        <w:rPr>
          <w:rFonts w:asciiTheme="majorBidi" w:hAnsiTheme="majorBidi" w:cstheme="majorBidi"/>
        </w:rPr>
        <w:t>,Guest</w:t>
      </w:r>
      <w:r w:rsidRPr="002D65EB">
        <w:rPr>
          <w:rFonts w:asciiTheme="majorBidi" w:hAnsiTheme="majorBidi" w:cstheme="majorBidi"/>
          <w:rtl/>
        </w:rPr>
        <w:t xml:space="preserve"> </w:t>
      </w:r>
      <w:r w:rsidRPr="002D65EB">
        <w:rPr>
          <w:rFonts w:asciiTheme="majorBidi" w:hAnsiTheme="majorBidi" w:cstheme="majorBidi"/>
        </w:rPr>
        <w:t>1966</w:t>
      </w:r>
      <w:r w:rsidRPr="002D65EB">
        <w:rPr>
          <w:rFonts w:asciiTheme="majorBidi" w:hAnsiTheme="majorBidi" w:cstheme="majorBidi"/>
          <w:rtl/>
        </w:rPr>
        <w:t>) ، (</w:t>
      </w:r>
      <w:r w:rsidRPr="002D65EB">
        <w:rPr>
          <w:rFonts w:asciiTheme="majorBidi" w:hAnsiTheme="majorBidi" w:cstheme="majorBidi"/>
        </w:rPr>
        <w:t>,Radford</w:t>
      </w:r>
      <w:r w:rsidRPr="002D65EB">
        <w:rPr>
          <w:rFonts w:asciiTheme="majorBidi" w:hAnsiTheme="majorBidi" w:cstheme="majorBidi"/>
          <w:rtl/>
        </w:rPr>
        <w:t xml:space="preserve"> </w:t>
      </w:r>
      <w:r w:rsidRPr="002D65EB">
        <w:rPr>
          <w:rFonts w:asciiTheme="majorBidi" w:hAnsiTheme="majorBidi" w:cstheme="majorBidi"/>
        </w:rPr>
        <w:t>1974</w:t>
      </w:r>
      <w:r w:rsidRPr="002D65EB">
        <w:rPr>
          <w:rFonts w:asciiTheme="majorBidi" w:hAnsiTheme="majorBidi" w:cstheme="majorBidi"/>
          <w:rtl/>
        </w:rPr>
        <w:t>)  و(</w:t>
      </w:r>
      <w:r w:rsidRPr="002D65EB">
        <w:rPr>
          <w:rFonts w:asciiTheme="majorBidi" w:hAnsiTheme="majorBidi" w:cstheme="majorBidi"/>
        </w:rPr>
        <w:t>and else</w:t>
      </w:r>
      <w:r w:rsidRPr="002D65EB">
        <w:rPr>
          <w:rFonts w:asciiTheme="majorBidi" w:hAnsiTheme="majorBidi" w:cstheme="majorBidi"/>
          <w:rtl/>
        </w:rPr>
        <w:t xml:space="preserve"> </w:t>
      </w:r>
      <w:r w:rsidRPr="002D65EB">
        <w:rPr>
          <w:rFonts w:asciiTheme="majorBidi" w:hAnsiTheme="majorBidi" w:cstheme="majorBidi"/>
        </w:rPr>
        <w:t xml:space="preserve"> 1994,  Stepenez</w:t>
      </w:r>
      <w:r w:rsidRPr="002D65EB">
        <w:rPr>
          <w:rFonts w:asciiTheme="majorBidi" w:hAnsiTheme="majorBidi" w:cstheme="majorBidi"/>
          <w:rtl/>
        </w:rPr>
        <w:t>).</w:t>
      </w:r>
    </w:p>
    <w:p w:rsidR="00C06C1E" w:rsidRPr="002D65EB" w:rsidRDefault="00C06C1E" w:rsidP="00506CDD">
      <w:pPr>
        <w:spacing w:line="360" w:lineRule="auto"/>
        <w:ind w:left="-1"/>
        <w:jc w:val="lowKashida"/>
        <w:rPr>
          <w:rFonts w:asciiTheme="majorBidi" w:hAnsiTheme="majorBidi" w:cstheme="majorBidi"/>
          <w:rtl/>
        </w:rPr>
      </w:pPr>
    </w:p>
    <w:p w:rsidR="00506CDD" w:rsidRDefault="00506CDD" w:rsidP="00C06C1E">
      <w:pPr>
        <w:pStyle w:val="1"/>
        <w:ind w:left="-1"/>
        <w:jc w:val="left"/>
        <w:rPr>
          <w:rFonts w:asciiTheme="majorBidi" w:hAnsiTheme="majorBidi" w:cstheme="majorBidi"/>
          <w:b/>
          <w:bCs/>
          <w:sz w:val="28"/>
          <w:szCs w:val="28"/>
          <w:rtl/>
          <w:lang w:bidi="ar-IQ"/>
        </w:rPr>
      </w:pPr>
      <w:r w:rsidRPr="00C06C1E">
        <w:rPr>
          <w:rFonts w:asciiTheme="majorBidi" w:hAnsiTheme="majorBidi" w:cstheme="majorBidi"/>
          <w:b/>
          <w:bCs/>
          <w:sz w:val="28"/>
          <w:szCs w:val="28"/>
          <w:rtl/>
          <w:lang w:bidi="ar-IQ"/>
        </w:rPr>
        <w:t xml:space="preserve">النتائج </w:t>
      </w:r>
      <w:r w:rsidRPr="00C06C1E">
        <w:rPr>
          <w:rFonts w:asciiTheme="majorBidi" w:hAnsiTheme="majorBidi" w:cstheme="majorBidi"/>
          <w:b/>
          <w:bCs/>
          <w:sz w:val="28"/>
          <w:szCs w:val="28"/>
          <w:rtl/>
          <w:lang w:bidi="ar-IQ"/>
        </w:rPr>
        <w:tab/>
      </w:r>
    </w:p>
    <w:p w:rsidR="00C06C1E" w:rsidRPr="00C06C1E" w:rsidRDefault="00C06C1E" w:rsidP="00C06C1E">
      <w:pPr>
        <w:rPr>
          <w:rtl/>
          <w:lang w:bidi="ar-IQ"/>
        </w:rPr>
      </w:pPr>
    </w:p>
    <w:p w:rsidR="00506CDD" w:rsidRPr="002D65EB" w:rsidRDefault="00506CDD" w:rsidP="00447AC7">
      <w:pPr>
        <w:numPr>
          <w:ilvl w:val="0"/>
          <w:numId w:val="23"/>
        </w:numPr>
        <w:tabs>
          <w:tab w:val="left" w:pos="282"/>
        </w:tabs>
        <w:spacing w:line="360" w:lineRule="auto"/>
        <w:ind w:left="-1" w:firstLine="0"/>
        <w:jc w:val="lowKashida"/>
        <w:rPr>
          <w:rFonts w:asciiTheme="majorBidi" w:hAnsiTheme="majorBidi" w:cstheme="majorBidi"/>
        </w:rPr>
      </w:pPr>
      <w:r w:rsidRPr="002D65EB">
        <w:rPr>
          <w:rFonts w:asciiTheme="majorBidi" w:hAnsiTheme="majorBidi" w:cstheme="majorBidi"/>
          <w:rtl/>
        </w:rPr>
        <w:t xml:space="preserve">الجذور  </w:t>
      </w:r>
      <w:r w:rsidRPr="002D65EB">
        <w:rPr>
          <w:rFonts w:asciiTheme="majorBidi" w:hAnsiTheme="majorBidi" w:cstheme="majorBidi"/>
        </w:rPr>
        <w:t>Roots</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ان انواع الجنس .</w:t>
      </w:r>
      <w:r w:rsidRPr="002D65EB">
        <w:rPr>
          <w:rFonts w:asciiTheme="majorBidi" w:hAnsiTheme="majorBidi" w:cstheme="majorBidi"/>
          <w:i/>
          <w:iCs/>
        </w:rPr>
        <w:t xml:space="preserve">Asteriscus </w:t>
      </w:r>
      <w:r w:rsidRPr="002D65EB">
        <w:rPr>
          <w:rFonts w:asciiTheme="majorBidi" w:hAnsiTheme="majorBidi" w:cstheme="majorBidi"/>
        </w:rPr>
        <w:t>L</w:t>
      </w:r>
      <w:r w:rsidRPr="002D65EB">
        <w:rPr>
          <w:rFonts w:asciiTheme="majorBidi" w:hAnsiTheme="majorBidi" w:cstheme="majorBidi"/>
          <w:rtl/>
        </w:rPr>
        <w:t xml:space="preserve"> قيد الدراسة النامية في العراق ذات جذور وتدية </w:t>
      </w:r>
      <w:r w:rsidRPr="002D65EB">
        <w:rPr>
          <w:rFonts w:asciiTheme="majorBidi" w:hAnsiTheme="majorBidi" w:cstheme="majorBidi"/>
        </w:rPr>
        <w:t>Tap Root</w:t>
      </w:r>
      <w:r w:rsidRPr="002D65EB">
        <w:rPr>
          <w:rFonts w:asciiTheme="majorBidi" w:hAnsiTheme="majorBidi" w:cstheme="majorBidi"/>
          <w:rtl/>
        </w:rPr>
        <w:t xml:space="preserve"> ، وقد تباينت الجذور في الطول و القطر ودرجة التفرع ،اذ يتراوح ابعاد النوع </w:t>
      </w:r>
      <w:r w:rsidRPr="002D65EB">
        <w:rPr>
          <w:rFonts w:asciiTheme="majorBidi" w:hAnsiTheme="majorBidi" w:cstheme="majorBidi"/>
          <w:i/>
          <w:iCs/>
        </w:rPr>
        <w:t>A.pygmaeus</w:t>
      </w:r>
      <w:r w:rsidRPr="002D65EB">
        <w:rPr>
          <w:rFonts w:asciiTheme="majorBidi" w:hAnsiTheme="majorBidi" w:cstheme="majorBidi"/>
        </w:rPr>
        <w:t xml:space="preserve"> </w:t>
      </w:r>
      <w:r w:rsidRPr="002D65EB">
        <w:rPr>
          <w:rFonts w:asciiTheme="majorBidi" w:hAnsiTheme="majorBidi" w:cstheme="majorBidi"/>
          <w:rtl/>
        </w:rPr>
        <w:t xml:space="preserve"> بين(7-25)×(0.1-0.7) سم بينما تراوحت الأبعاد في النوع </w:t>
      </w:r>
      <w:r w:rsidRPr="002D65EB">
        <w:rPr>
          <w:rFonts w:asciiTheme="majorBidi" w:hAnsiTheme="majorBidi" w:cstheme="majorBidi"/>
          <w:i/>
          <w:iCs/>
        </w:rPr>
        <w:t>A.graveolens</w:t>
      </w:r>
      <w:r w:rsidRPr="002D65EB">
        <w:rPr>
          <w:rFonts w:asciiTheme="majorBidi" w:hAnsiTheme="majorBidi" w:cstheme="majorBidi"/>
          <w:rtl/>
        </w:rPr>
        <w:t xml:space="preserve"> بين(12-42)×(0.5-1.3) سم وتكون الجذور الوتدية متخشبة كبيرة في النوع  </w:t>
      </w:r>
      <w:r w:rsidRPr="002D65EB">
        <w:rPr>
          <w:rFonts w:asciiTheme="majorBidi" w:hAnsiTheme="majorBidi" w:cstheme="majorBidi"/>
          <w:i/>
          <w:iCs/>
        </w:rPr>
        <w:t>A.graveolens</w:t>
      </w:r>
      <w:r w:rsidRPr="002D65EB">
        <w:rPr>
          <w:rFonts w:asciiTheme="majorBidi" w:hAnsiTheme="majorBidi" w:cstheme="majorBidi"/>
          <w:rtl/>
        </w:rPr>
        <w:t xml:space="preserve"> بينما تكون اقل ابعادا واكثر تفرعا في النوع الآخر .</w:t>
      </w:r>
    </w:p>
    <w:p w:rsidR="00506CDD" w:rsidRPr="002D65EB" w:rsidRDefault="00506CDD" w:rsidP="00447AC7">
      <w:pPr>
        <w:numPr>
          <w:ilvl w:val="0"/>
          <w:numId w:val="23"/>
        </w:numPr>
        <w:tabs>
          <w:tab w:val="left" w:pos="282"/>
        </w:tabs>
        <w:spacing w:line="360" w:lineRule="auto"/>
        <w:ind w:left="-1" w:firstLine="0"/>
        <w:jc w:val="lowKashida"/>
        <w:rPr>
          <w:rFonts w:asciiTheme="majorBidi" w:hAnsiTheme="majorBidi" w:cstheme="majorBidi"/>
          <w:rtl/>
        </w:rPr>
      </w:pPr>
      <w:r w:rsidRPr="002D65EB">
        <w:rPr>
          <w:rFonts w:asciiTheme="majorBidi" w:hAnsiTheme="majorBidi" w:cstheme="majorBidi"/>
          <w:rtl/>
        </w:rPr>
        <w:t xml:space="preserve">السيقان </w:t>
      </w:r>
      <w:r w:rsidRPr="002D65EB">
        <w:rPr>
          <w:rFonts w:asciiTheme="majorBidi" w:hAnsiTheme="majorBidi" w:cstheme="majorBidi"/>
        </w:rPr>
        <w:t>Stems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اتضح من نتائج الدراسة الحالية ان صفات السيقان لانواع الجنس قيد الدراسة تتباين تباينا واضحا من حيث الأرتفاع و القطر والألوان وطبيعة التفرع ونوع الكساء السطحي ، وهذه الصفات قد وفرت ادلة جيدة يمكن اعتمادها في عزل الأنواع المدروسة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فبالنسبة لطبيعة السيقان لوحظ ان النوع </w:t>
      </w:r>
      <w:r w:rsidRPr="002D65EB">
        <w:rPr>
          <w:rFonts w:asciiTheme="majorBidi" w:hAnsiTheme="majorBidi" w:cstheme="majorBidi"/>
          <w:i/>
          <w:iCs/>
        </w:rPr>
        <w:t>A.pygmaeus</w:t>
      </w:r>
      <w:r w:rsidRPr="002D65EB">
        <w:rPr>
          <w:rFonts w:asciiTheme="majorBidi" w:hAnsiTheme="majorBidi" w:cstheme="majorBidi"/>
          <w:rtl/>
        </w:rPr>
        <w:t xml:space="preserve"> يمتاز بكونه عديم الساق وان الأوراق تتخذ شكلا ورديا </w:t>
      </w:r>
      <w:r w:rsidRPr="002D65EB">
        <w:rPr>
          <w:rFonts w:asciiTheme="majorBidi" w:hAnsiTheme="majorBidi" w:cstheme="majorBidi"/>
        </w:rPr>
        <w:t>Rosette</w:t>
      </w:r>
      <w:r w:rsidRPr="002D65EB">
        <w:rPr>
          <w:rFonts w:asciiTheme="majorBidi" w:hAnsiTheme="majorBidi" w:cstheme="majorBidi"/>
          <w:lang w:val="en-GB"/>
        </w:rPr>
        <w:t xml:space="preserve"> </w:t>
      </w:r>
      <w:r w:rsidRPr="002D65EB">
        <w:rPr>
          <w:rFonts w:asciiTheme="majorBidi" w:hAnsiTheme="majorBidi" w:cstheme="majorBidi"/>
          <w:rtl/>
        </w:rPr>
        <w:t xml:space="preserve"> وقد تمتد منه تفرعات زاحفة فوق سطح التربة ، بينما تميز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بسيقان قائمة وصاعدة. شكل (1)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اما ارتفاع النبات الذي تم قياسه من نقطة اتصال الساق بالجذر الى نهاية النورة الزهرية ،فقد اتضح انه يتأثر بالظروف البيئية ،وقد تبين ان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تراوح ارتفاعه بين (2-15) سم ،وبقطر (0.1-0.5) سم ،اما النوع </w:t>
      </w:r>
      <w:r w:rsidRPr="002D65EB">
        <w:rPr>
          <w:rFonts w:asciiTheme="majorBidi" w:hAnsiTheme="majorBidi" w:cstheme="majorBidi"/>
          <w:i/>
          <w:iCs/>
        </w:rPr>
        <w:t>A.graveolens</w:t>
      </w:r>
      <w:r w:rsidRPr="002D65EB">
        <w:rPr>
          <w:rFonts w:asciiTheme="majorBidi" w:hAnsiTheme="majorBidi" w:cstheme="majorBidi"/>
          <w:rtl/>
        </w:rPr>
        <w:t xml:space="preserve"> فقد تراوح ارتفاعه بين(20-45)سم ،وبقطر (0.7-1.0)سم.</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بالنسبة للتفرع فقد تباين النوعان فيما بينهما اذ تميز النوع </w:t>
      </w:r>
      <w:r w:rsidRPr="002D65EB">
        <w:rPr>
          <w:rFonts w:asciiTheme="majorBidi" w:hAnsiTheme="majorBidi" w:cstheme="majorBidi"/>
          <w:i/>
          <w:iCs/>
        </w:rPr>
        <w:t>A.pygmaeus</w:t>
      </w:r>
      <w:r w:rsidRPr="002D65EB">
        <w:rPr>
          <w:rFonts w:asciiTheme="majorBidi" w:hAnsiTheme="majorBidi" w:cstheme="majorBidi"/>
          <w:rtl/>
        </w:rPr>
        <w:t xml:space="preserve"> بسيقان متعددة يكون تفرع فيها ناشئاً من القاعدة وممتدا فوق سطح التربة بشكل سيقان زاحفة ، بينما في النوع</w:t>
      </w:r>
      <w:r w:rsidRPr="002D65EB">
        <w:rPr>
          <w:rFonts w:asciiTheme="majorBidi" w:hAnsiTheme="majorBidi" w:cstheme="majorBidi"/>
          <w:i/>
          <w:iCs/>
        </w:rPr>
        <w:t xml:space="preserve"> A.graveolens</w:t>
      </w:r>
      <w:r w:rsidRPr="002D65EB">
        <w:rPr>
          <w:rFonts w:asciiTheme="majorBidi" w:hAnsiTheme="majorBidi" w:cstheme="majorBidi"/>
          <w:rtl/>
        </w:rPr>
        <w:t>فكان متفرع من القاعدة من نقطة نموها والفروع ايضا متفرعة صاعدة او قائمة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كما تباينت الوان السيقان بين النوعين حيث يكون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بني فاتح ،بينما في النوع </w:t>
      </w:r>
      <w:r w:rsidRPr="002D65EB">
        <w:rPr>
          <w:rFonts w:asciiTheme="majorBidi" w:hAnsiTheme="majorBidi" w:cstheme="majorBidi"/>
          <w:i/>
          <w:iCs/>
        </w:rPr>
        <w:t xml:space="preserve"> A.graveolens</w:t>
      </w:r>
      <w:r w:rsidRPr="002D65EB">
        <w:rPr>
          <w:rFonts w:asciiTheme="majorBidi" w:hAnsiTheme="majorBidi" w:cstheme="majorBidi"/>
          <w:rtl/>
        </w:rPr>
        <w:t>يكون اصفر صحراوي و السيقان تكون بلون رصاصي.</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اتضح من الدراسة بأن الكساء السطحي يتمثل بنوعين من الشعيرات الأولى غير غدية طويلة متعددة الخلايا سوطية رقيقة و الثانية غدية وهي على نوعين احادية الخلية وكروية الشكل رقيقة، والثانية متعددة الخلايا طويلة .اما توزيع هذه الشعيرات فقد تبين ان الساق في النوع</w:t>
      </w:r>
      <w:r w:rsidRPr="002D65EB">
        <w:rPr>
          <w:rFonts w:asciiTheme="majorBidi" w:hAnsiTheme="majorBidi" w:cstheme="majorBidi"/>
          <w:i/>
          <w:iCs/>
        </w:rPr>
        <w:t xml:space="preserve"> A.pygmaeus</w:t>
      </w:r>
      <w:r w:rsidRPr="002D65EB">
        <w:rPr>
          <w:rFonts w:asciiTheme="majorBidi" w:hAnsiTheme="majorBidi" w:cstheme="majorBidi"/>
          <w:rtl/>
        </w:rPr>
        <w:t>تراوح بين الأملط و الشعيرات المتناثرة في حين تزداد كثافة الشعيرات تحت الرؤوس الزهرية ، اما النوع الثاني فقد كان مشعرا وكان وجود الشعيرات الغدية الطويلة واضحا فيها.  .</w:t>
      </w:r>
    </w:p>
    <w:p w:rsidR="00506CDD" w:rsidRPr="002D65EB" w:rsidRDefault="00506CDD" w:rsidP="00447AC7">
      <w:pPr>
        <w:numPr>
          <w:ilvl w:val="0"/>
          <w:numId w:val="24"/>
        </w:numPr>
        <w:tabs>
          <w:tab w:val="left" w:pos="282"/>
        </w:tabs>
        <w:spacing w:line="360" w:lineRule="auto"/>
        <w:ind w:left="-1" w:firstLine="0"/>
        <w:jc w:val="lowKashida"/>
        <w:rPr>
          <w:rFonts w:asciiTheme="majorBidi" w:hAnsiTheme="majorBidi" w:cstheme="majorBidi"/>
          <w:rtl/>
        </w:rPr>
      </w:pPr>
      <w:r w:rsidRPr="002D65EB">
        <w:rPr>
          <w:rFonts w:asciiTheme="majorBidi" w:hAnsiTheme="majorBidi" w:cstheme="majorBidi"/>
          <w:rtl/>
        </w:rPr>
        <w:t xml:space="preserve">.الأوراق </w:t>
      </w:r>
      <w:r w:rsidRPr="002D65EB">
        <w:rPr>
          <w:rFonts w:asciiTheme="majorBidi" w:hAnsiTheme="majorBidi" w:cstheme="majorBidi"/>
        </w:rPr>
        <w:t>The Leaves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تيبن من الدراسة الحالية لنوعي الجنس </w:t>
      </w:r>
      <w:r w:rsidRPr="002D65EB">
        <w:rPr>
          <w:rFonts w:asciiTheme="majorBidi" w:hAnsiTheme="majorBidi" w:cstheme="majorBidi"/>
          <w:i/>
          <w:iCs/>
        </w:rPr>
        <w:t xml:space="preserve">Asteriscus </w:t>
      </w:r>
      <w:r w:rsidRPr="002D65EB">
        <w:rPr>
          <w:rFonts w:asciiTheme="majorBidi" w:hAnsiTheme="majorBidi" w:cstheme="majorBidi"/>
        </w:rPr>
        <w:t>L</w:t>
      </w:r>
      <w:r w:rsidRPr="002D65EB">
        <w:rPr>
          <w:rFonts w:asciiTheme="majorBidi" w:hAnsiTheme="majorBidi" w:cstheme="majorBidi"/>
          <w:rtl/>
        </w:rPr>
        <w:t xml:space="preserve"> ، ان هناك تباينا واضحاً في صفات الأوراق ، وقد تضمن هذا التغاير ابعاد الأوراق واشكالها وحوافها وقممها وقواعدها. وقد تميز النوع </w:t>
      </w:r>
      <w:r w:rsidRPr="002D65EB">
        <w:rPr>
          <w:rFonts w:asciiTheme="majorBidi" w:hAnsiTheme="majorBidi" w:cstheme="majorBidi"/>
          <w:i/>
          <w:iCs/>
        </w:rPr>
        <w:t xml:space="preserve"> A.pygmaeus</w:t>
      </w:r>
      <w:r w:rsidRPr="002D65EB">
        <w:rPr>
          <w:rFonts w:asciiTheme="majorBidi" w:hAnsiTheme="majorBidi" w:cstheme="majorBidi"/>
          <w:rtl/>
        </w:rPr>
        <w:t xml:space="preserve"> بنوعين من الأوراق هي الساقية </w:t>
      </w:r>
      <w:r w:rsidRPr="002D65EB">
        <w:rPr>
          <w:rFonts w:asciiTheme="majorBidi" w:hAnsiTheme="majorBidi" w:cstheme="majorBidi"/>
        </w:rPr>
        <w:t>Cauline</w:t>
      </w:r>
      <w:r w:rsidRPr="002D65EB">
        <w:rPr>
          <w:rFonts w:asciiTheme="majorBidi" w:hAnsiTheme="majorBidi" w:cstheme="majorBidi"/>
          <w:rtl/>
        </w:rPr>
        <w:t xml:space="preserve"> و القاعدية </w:t>
      </w:r>
      <w:r w:rsidRPr="002D65EB">
        <w:rPr>
          <w:rFonts w:asciiTheme="majorBidi" w:hAnsiTheme="majorBidi" w:cstheme="majorBidi"/>
        </w:rPr>
        <w:t>Basal Leaves</w:t>
      </w:r>
      <w:r w:rsidRPr="002D65EB">
        <w:rPr>
          <w:rFonts w:asciiTheme="majorBidi" w:hAnsiTheme="majorBidi" w:cstheme="majorBidi"/>
          <w:rtl/>
        </w:rPr>
        <w:t xml:space="preserve"> ، بينما النوع </w:t>
      </w:r>
      <w:r w:rsidRPr="002D65EB">
        <w:rPr>
          <w:rFonts w:asciiTheme="majorBidi" w:hAnsiTheme="majorBidi" w:cstheme="majorBidi"/>
          <w:i/>
          <w:iCs/>
        </w:rPr>
        <w:t>A.graveolens</w:t>
      </w:r>
      <w:r w:rsidRPr="002D65EB">
        <w:rPr>
          <w:rFonts w:asciiTheme="majorBidi" w:hAnsiTheme="majorBidi" w:cstheme="majorBidi"/>
          <w:rtl/>
        </w:rPr>
        <w:t xml:space="preserve"> فقد كان بأوراق ساقية فقط وذلك لكونه معمر ولم يتم التمكن من الحصول على عينة ذات اوراق قاعدية.</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ab/>
        <w:t>تميزت الأوراق في النوعين بأنها جالسة (</w:t>
      </w:r>
      <w:r w:rsidRPr="002D65EB">
        <w:rPr>
          <w:rFonts w:asciiTheme="majorBidi" w:hAnsiTheme="majorBidi" w:cstheme="majorBidi"/>
        </w:rPr>
        <w:t>Epetiolate</w:t>
      </w:r>
      <w:r w:rsidRPr="002D65EB">
        <w:rPr>
          <w:rFonts w:asciiTheme="majorBidi" w:hAnsiTheme="majorBidi" w:cstheme="majorBidi"/>
          <w:rtl/>
        </w:rPr>
        <w:t xml:space="preserve">) </w:t>
      </w:r>
      <w:r w:rsidRPr="002D65EB">
        <w:rPr>
          <w:rFonts w:asciiTheme="majorBidi" w:hAnsiTheme="majorBidi" w:cstheme="majorBidi"/>
        </w:rPr>
        <w:t>sessile</w:t>
      </w:r>
      <w:r w:rsidRPr="002D65EB">
        <w:rPr>
          <w:rFonts w:asciiTheme="majorBidi" w:hAnsiTheme="majorBidi" w:cstheme="majorBidi"/>
          <w:rtl/>
        </w:rPr>
        <w:t xml:space="preserve"> وقد تراوحت ابعاد الأوراق الساقية للنوع </w:t>
      </w:r>
      <w:r w:rsidRPr="002D65EB">
        <w:rPr>
          <w:rFonts w:asciiTheme="majorBidi" w:hAnsiTheme="majorBidi" w:cstheme="majorBidi"/>
          <w:i/>
          <w:iCs/>
        </w:rPr>
        <w:t xml:space="preserve"> A.pygmaeus</w:t>
      </w:r>
      <w:r w:rsidRPr="002D65EB">
        <w:rPr>
          <w:rFonts w:asciiTheme="majorBidi" w:hAnsiTheme="majorBidi" w:cstheme="majorBidi"/>
          <w:rtl/>
        </w:rPr>
        <w:t xml:space="preserve"> بين  (3-5)×(0.5-1)سم،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تراوحت بين  (2-5)×(0.5-0.8)سم.اما الأوراق القاعدية في النوع </w:t>
      </w:r>
      <w:r w:rsidRPr="002D65EB">
        <w:rPr>
          <w:rFonts w:asciiTheme="majorBidi" w:hAnsiTheme="majorBidi" w:cstheme="majorBidi"/>
          <w:i/>
          <w:iCs/>
        </w:rPr>
        <w:t>A.pygmaeus</w:t>
      </w:r>
      <w:r w:rsidRPr="002D65EB">
        <w:rPr>
          <w:rFonts w:asciiTheme="majorBidi" w:hAnsiTheme="majorBidi" w:cstheme="majorBidi"/>
          <w:rtl/>
        </w:rPr>
        <w:t xml:space="preserve"> فقد كانت بأبعاد اكبر حيث تراوحت بين (4-7)×(0.7-1.3) سم. شكل (2)</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وعموما فقد تميزت اوراق الجنس بأنها متبادلة </w:t>
      </w:r>
      <w:r w:rsidRPr="002D65EB">
        <w:rPr>
          <w:rFonts w:asciiTheme="majorBidi" w:hAnsiTheme="majorBidi" w:cstheme="majorBidi"/>
        </w:rPr>
        <w:t>Alternate</w:t>
      </w:r>
      <w:r w:rsidRPr="002D65EB">
        <w:rPr>
          <w:rFonts w:asciiTheme="majorBidi" w:hAnsiTheme="majorBidi" w:cstheme="majorBidi"/>
          <w:rtl/>
        </w:rPr>
        <w:t xml:space="preserve"> وبقاعدة ممتدة وتكون شبه حاضنة او مطوقة للساق </w:t>
      </w:r>
      <w:r w:rsidRPr="002D65EB">
        <w:rPr>
          <w:rFonts w:asciiTheme="majorBidi" w:hAnsiTheme="majorBidi" w:cstheme="majorBidi"/>
        </w:rPr>
        <w:t>Semi-Amplixicaule</w:t>
      </w:r>
      <w:r w:rsidRPr="002D65EB">
        <w:rPr>
          <w:rFonts w:asciiTheme="majorBidi" w:hAnsiTheme="majorBidi" w:cstheme="majorBidi"/>
          <w:rtl/>
        </w:rPr>
        <w:t xml:space="preserve"> ، ومؤذنة في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،بينما كانت غير مؤذنة في النوع </w:t>
      </w:r>
      <w:r w:rsidRPr="002D65EB">
        <w:rPr>
          <w:rFonts w:asciiTheme="majorBidi" w:hAnsiTheme="majorBidi" w:cstheme="majorBidi"/>
          <w:i/>
          <w:iCs/>
        </w:rPr>
        <w:t>A.pygmaeus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ab/>
        <w:t>اما شكل النصل فقد كان في النوع</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بيضوية مقلوبة –معلقية </w:t>
      </w:r>
      <w:r w:rsidRPr="002D65EB">
        <w:rPr>
          <w:rFonts w:asciiTheme="majorBidi" w:hAnsiTheme="majorBidi" w:cstheme="majorBidi"/>
        </w:rPr>
        <w:t>obovate-spathlate</w:t>
      </w:r>
      <w:r w:rsidRPr="002D65EB">
        <w:rPr>
          <w:rFonts w:asciiTheme="majorBidi" w:hAnsiTheme="majorBidi" w:cstheme="majorBidi"/>
          <w:rtl/>
        </w:rPr>
        <w:t xml:space="preserve">،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كانت اوراقه العليا بشكل خطي-رمحي </w:t>
      </w:r>
      <w:r w:rsidRPr="002D65EB">
        <w:rPr>
          <w:rFonts w:asciiTheme="majorBidi" w:hAnsiTheme="majorBidi" w:cstheme="majorBidi"/>
        </w:rPr>
        <w:t>Linear-lancedate</w:t>
      </w:r>
      <w:r w:rsidRPr="002D65EB">
        <w:rPr>
          <w:rFonts w:asciiTheme="majorBidi" w:hAnsiTheme="majorBidi" w:cstheme="majorBidi"/>
          <w:rtl/>
        </w:rPr>
        <w:t xml:space="preserve"> ن بينما السفلى رمحية مقلوبة </w:t>
      </w:r>
      <w:r w:rsidRPr="002D65EB">
        <w:rPr>
          <w:rFonts w:asciiTheme="majorBidi" w:hAnsiTheme="majorBidi" w:cstheme="majorBidi"/>
        </w:rPr>
        <w:t>oblanceolate</w:t>
      </w:r>
      <w:r w:rsidRPr="002D65EB">
        <w:rPr>
          <w:rFonts w:asciiTheme="majorBidi" w:hAnsiTheme="majorBidi" w:cstheme="majorBidi"/>
          <w:rtl/>
        </w:rPr>
        <w:t xml:space="preserve">، اما الحافة فقد تميز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بحافة مسننة</w:t>
      </w:r>
      <w:r w:rsidRPr="002D65EB">
        <w:rPr>
          <w:rFonts w:asciiTheme="majorBidi" w:hAnsiTheme="majorBidi" w:cstheme="majorBidi"/>
          <w:i/>
          <w:iCs/>
          <w:rtl/>
        </w:rPr>
        <w:t xml:space="preserve"> </w:t>
      </w:r>
      <w:r w:rsidRPr="002D65EB">
        <w:rPr>
          <w:rFonts w:asciiTheme="majorBidi" w:hAnsiTheme="majorBidi" w:cstheme="majorBidi"/>
          <w:rtl/>
        </w:rPr>
        <w:t xml:space="preserve">غير منتظمة </w:t>
      </w:r>
      <w:r w:rsidRPr="002D65EB">
        <w:rPr>
          <w:rFonts w:asciiTheme="majorBidi" w:hAnsiTheme="majorBidi" w:cstheme="majorBidi"/>
        </w:rPr>
        <w:t>irregularly-toothed</w:t>
      </w:r>
      <w:r w:rsidRPr="002D65EB">
        <w:rPr>
          <w:rFonts w:asciiTheme="majorBidi" w:hAnsiTheme="majorBidi" w:cstheme="majorBidi"/>
          <w:rtl/>
        </w:rPr>
        <w:t xml:space="preserve"> ، بينما في النوع </w:t>
      </w:r>
      <w:r w:rsidRPr="002D65EB">
        <w:rPr>
          <w:rFonts w:asciiTheme="majorBidi" w:hAnsiTheme="majorBidi" w:cstheme="majorBidi"/>
          <w:i/>
          <w:iCs/>
        </w:rPr>
        <w:t>A.pygmaeus</w:t>
      </w:r>
      <w:r w:rsidRPr="002D65EB">
        <w:rPr>
          <w:rFonts w:asciiTheme="majorBidi" w:hAnsiTheme="majorBidi" w:cstheme="majorBidi"/>
          <w:rtl/>
        </w:rPr>
        <w:t xml:space="preserve"> فكان بحافة مستوية </w:t>
      </w:r>
      <w:r w:rsidRPr="002D65EB">
        <w:rPr>
          <w:rFonts w:asciiTheme="majorBidi" w:hAnsiTheme="majorBidi" w:cstheme="majorBidi"/>
        </w:rPr>
        <w:t>entire</w:t>
      </w:r>
      <w:r w:rsidRPr="002D65EB">
        <w:rPr>
          <w:rFonts w:asciiTheme="majorBidi" w:hAnsiTheme="majorBidi" w:cstheme="majorBidi"/>
          <w:rtl/>
        </w:rPr>
        <w:t xml:space="preserve">. اما القمة فكانت دائرية في النوع الأخير بينما كانت في النوع </w:t>
      </w:r>
      <w:r w:rsidRPr="002D65EB">
        <w:rPr>
          <w:rFonts w:asciiTheme="majorBidi" w:hAnsiTheme="majorBidi" w:cstheme="majorBidi"/>
          <w:i/>
          <w:iCs/>
        </w:rPr>
        <w:t>A.graveolens</w:t>
      </w:r>
      <w:r w:rsidRPr="002D65EB">
        <w:rPr>
          <w:rFonts w:asciiTheme="majorBidi" w:hAnsiTheme="majorBidi" w:cstheme="majorBidi"/>
          <w:rtl/>
        </w:rPr>
        <w:t xml:space="preserve"> حادة</w:t>
      </w:r>
      <w:r w:rsidRPr="002D65EB">
        <w:rPr>
          <w:rFonts w:asciiTheme="majorBidi" w:hAnsiTheme="majorBidi" w:cstheme="majorBidi"/>
          <w:i/>
          <w:iCs/>
          <w:rtl/>
        </w:rPr>
        <w:t xml:space="preserve"> </w:t>
      </w:r>
      <w:r w:rsidRPr="002D65EB">
        <w:rPr>
          <w:rFonts w:asciiTheme="majorBidi" w:hAnsiTheme="majorBidi" w:cstheme="majorBidi"/>
        </w:rPr>
        <w:t>Acute</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وقد تميزت الأوراق في 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بكونها مبسوطة النصل </w:t>
      </w:r>
      <w:r w:rsidRPr="002D65EB">
        <w:rPr>
          <w:rFonts w:asciiTheme="majorBidi" w:hAnsiTheme="majorBidi" w:cstheme="majorBidi"/>
        </w:rPr>
        <w:t>Flattend blade</w:t>
      </w:r>
      <w:r w:rsidRPr="002D65EB">
        <w:rPr>
          <w:rFonts w:asciiTheme="majorBidi" w:hAnsiTheme="majorBidi" w:cstheme="majorBidi"/>
          <w:rtl/>
        </w:rPr>
        <w:t xml:space="preserve"> ،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تميزت بنصل بشكل قارب ولكن بقمة تنحني الى الخلف، اما اللون فقد تميز النوع </w:t>
      </w:r>
      <w:r w:rsidRPr="002D65EB">
        <w:rPr>
          <w:rFonts w:asciiTheme="majorBidi" w:hAnsiTheme="majorBidi" w:cstheme="majorBidi"/>
          <w:i/>
          <w:iCs/>
        </w:rPr>
        <w:t>A.pygmaeus</w:t>
      </w:r>
      <w:r w:rsidRPr="002D65EB">
        <w:rPr>
          <w:rFonts w:asciiTheme="majorBidi" w:hAnsiTheme="majorBidi" w:cstheme="majorBidi"/>
          <w:rtl/>
        </w:rPr>
        <w:t xml:space="preserve"> بلون اخضر داكن بينما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كان لون اخضر فاتح يميل</w:t>
      </w:r>
      <w:r w:rsidRPr="002D65EB">
        <w:rPr>
          <w:rFonts w:asciiTheme="majorBidi" w:hAnsiTheme="majorBidi" w:cstheme="majorBidi"/>
          <w:i/>
          <w:iCs/>
          <w:rtl/>
        </w:rPr>
        <w:t xml:space="preserve"> </w:t>
      </w:r>
      <w:r w:rsidRPr="002D65EB">
        <w:rPr>
          <w:rFonts w:asciiTheme="majorBidi" w:hAnsiTheme="majorBidi" w:cstheme="majorBidi"/>
          <w:rtl/>
        </w:rPr>
        <w:t>للأصفر او البني الفاتح وقد كانت الأوراق عصارية غضة في النوعين.</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اما الكساء السطحي فقد كان كثيف جدا يتمثل شعيرات طويلة غدية ولاغديةو بغدد كروية احادية الخلية في النوع </w:t>
      </w:r>
      <w:r w:rsidRPr="002D65EB">
        <w:rPr>
          <w:rFonts w:asciiTheme="majorBidi" w:hAnsiTheme="majorBidi" w:cstheme="majorBidi"/>
          <w:i/>
          <w:iCs/>
        </w:rPr>
        <w:t>A.graveolens</w:t>
      </w:r>
      <w:r w:rsidRPr="002D65EB">
        <w:rPr>
          <w:rFonts w:asciiTheme="majorBidi" w:hAnsiTheme="majorBidi" w:cstheme="majorBidi"/>
          <w:rtl/>
        </w:rPr>
        <w:t xml:space="preserve"> بينما كانت بشعيرات طويلة لاغدية وغدد كروية احادية فقط وبكثافة قليلة جدا واطوال الشعيرات اكبر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5. النورات </w:t>
      </w:r>
      <w:r w:rsidRPr="002D65EB">
        <w:rPr>
          <w:rFonts w:asciiTheme="majorBidi" w:hAnsiTheme="majorBidi" w:cstheme="majorBidi"/>
        </w:rPr>
        <w:t>Inflorescences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ab/>
        <w:t xml:space="preserve">النورات في انواع الجنس قيد الدراسة تكون رأسية وتدعى الواحدة منها بالهامة </w:t>
      </w:r>
      <w:r w:rsidRPr="002D65EB">
        <w:rPr>
          <w:rFonts w:asciiTheme="majorBidi" w:hAnsiTheme="majorBidi" w:cstheme="majorBidi"/>
        </w:rPr>
        <w:t xml:space="preserve">Capitulum </w:t>
      </w:r>
      <w:r w:rsidRPr="002D65EB">
        <w:rPr>
          <w:rFonts w:asciiTheme="majorBidi" w:hAnsiTheme="majorBidi" w:cstheme="majorBidi"/>
          <w:rtl/>
        </w:rPr>
        <w:t xml:space="preserve"> او الرأس الزهري </w:t>
      </w:r>
      <w:r w:rsidRPr="002D65EB">
        <w:rPr>
          <w:rFonts w:asciiTheme="majorBidi" w:hAnsiTheme="majorBidi" w:cstheme="majorBidi"/>
        </w:rPr>
        <w:t>Head</w:t>
      </w:r>
      <w:r w:rsidRPr="002D65EB">
        <w:rPr>
          <w:rFonts w:asciiTheme="majorBidi" w:hAnsiTheme="majorBidi" w:cstheme="majorBidi"/>
          <w:rtl/>
        </w:rPr>
        <w:t xml:space="preserve"> ، اذ تترتب الزهيرات على نهاية الحامل الزهري المتوسع و الذي يدعى بالتخت الهامي.</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 xml:space="preserve">  وفيما يخص عدد النورات التي يحملها النبات فأظهرت تغابرا واضحاً تبعا للأنواع و البيئات التي تنمو فيها. ففي 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فقد تراوح عددها بين (6-25) نورة, بينما تكون اكثر في النوع</w:t>
      </w:r>
      <w:r w:rsidRPr="002D65EB">
        <w:rPr>
          <w:rFonts w:asciiTheme="majorBidi" w:hAnsiTheme="majorBidi" w:cstheme="majorBidi"/>
          <w:i/>
          <w:iCs/>
        </w:rPr>
        <w:t>A.graveolens</w:t>
      </w:r>
      <w:r w:rsidRPr="002D65EB">
        <w:rPr>
          <w:rFonts w:asciiTheme="majorBidi" w:hAnsiTheme="majorBidi" w:cstheme="majorBidi"/>
          <w:rtl/>
        </w:rPr>
        <w:t xml:space="preserve"> حيث تراوح بين (23-80) نورة، وتميز الراس الواحد بانه مكون من مجموعة ازهار صغيرة تدعى الزهيرات </w:t>
      </w:r>
      <w:r w:rsidRPr="002D65EB">
        <w:rPr>
          <w:rFonts w:asciiTheme="majorBidi" w:hAnsiTheme="majorBidi" w:cstheme="majorBidi"/>
        </w:rPr>
        <w:t>Florets</w:t>
      </w:r>
      <w:r w:rsidRPr="002D65EB">
        <w:rPr>
          <w:rFonts w:asciiTheme="majorBidi" w:hAnsiTheme="majorBidi" w:cstheme="majorBidi"/>
          <w:rtl/>
        </w:rPr>
        <w:t xml:space="preserve"> وقد اتضح من نتائج الدراسة ان الرؤوس الزهرية تحتوي على نوعين من الزهيرات، أي انها متغايرة </w:t>
      </w:r>
      <w:r w:rsidRPr="002D65EB">
        <w:rPr>
          <w:rFonts w:asciiTheme="majorBidi" w:hAnsiTheme="majorBidi" w:cstheme="majorBidi"/>
        </w:rPr>
        <w:t>Heterogamous</w:t>
      </w:r>
      <w:r w:rsidRPr="002D65EB">
        <w:rPr>
          <w:rFonts w:asciiTheme="majorBidi" w:hAnsiTheme="majorBidi" w:cstheme="majorBidi"/>
          <w:rtl/>
        </w:rPr>
        <w:t xml:space="preserve"> وهي الانبوبية والتي تكون خنثية </w:t>
      </w:r>
      <w:r w:rsidRPr="002D65EB">
        <w:rPr>
          <w:rFonts w:asciiTheme="majorBidi" w:hAnsiTheme="majorBidi" w:cstheme="majorBidi"/>
        </w:rPr>
        <w:t>Hermaphrodite</w:t>
      </w:r>
      <w:r w:rsidRPr="002D65EB">
        <w:rPr>
          <w:rFonts w:asciiTheme="majorBidi" w:hAnsiTheme="majorBidi" w:cstheme="majorBidi"/>
          <w:rtl/>
        </w:rPr>
        <w:t xml:space="preserve"> ، وتكون مركزية الموقع، و الزهيرات الشعاعية (اللسانية)</w:t>
      </w:r>
      <w:r w:rsidRPr="002D65EB">
        <w:rPr>
          <w:rFonts w:asciiTheme="majorBidi" w:hAnsiTheme="majorBidi" w:cstheme="majorBidi"/>
          <w:lang w:val="en-GB"/>
        </w:rPr>
        <w:t xml:space="preserve">Ligulate </w:t>
      </w:r>
      <w:r w:rsidRPr="002D65EB">
        <w:rPr>
          <w:rFonts w:asciiTheme="majorBidi" w:hAnsiTheme="majorBidi" w:cstheme="majorBidi"/>
          <w:rtl/>
        </w:rPr>
        <w:t xml:space="preserve"> وتكون انثوية خصبة وذات موقع محيطي في الراس الزهري. شكل (1)</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6. التخت الهامي </w:t>
      </w:r>
      <w:r w:rsidRPr="002D65EB">
        <w:rPr>
          <w:rFonts w:asciiTheme="majorBidi" w:hAnsiTheme="majorBidi" w:cstheme="majorBidi"/>
        </w:rPr>
        <w:t>Capitular receptacle</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يمتاز التخت الهامي بوجود الأثبات أي انه غير عاري وقد اظهر تغايراً بسيطاً بالنسبة للسطح فقد كان مسطحاً </w:t>
      </w:r>
      <w:r w:rsidRPr="002D65EB">
        <w:rPr>
          <w:rFonts w:asciiTheme="majorBidi" w:hAnsiTheme="majorBidi" w:cstheme="majorBidi"/>
        </w:rPr>
        <w:t>Flat</w:t>
      </w:r>
      <w:r w:rsidRPr="002D65EB">
        <w:rPr>
          <w:rFonts w:asciiTheme="majorBidi" w:hAnsiTheme="majorBidi" w:cstheme="majorBidi"/>
          <w:rtl/>
        </w:rPr>
        <w:t xml:space="preserve">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 قليل التحدب  </w:t>
      </w:r>
      <w:r w:rsidRPr="002D65EB">
        <w:rPr>
          <w:rFonts w:asciiTheme="majorBidi" w:hAnsiTheme="majorBidi" w:cstheme="majorBidi"/>
        </w:rPr>
        <w:t>Convx</w:t>
      </w:r>
      <w:r w:rsidRPr="002D65EB">
        <w:rPr>
          <w:rFonts w:asciiTheme="majorBidi" w:hAnsiTheme="majorBidi" w:cstheme="majorBidi"/>
          <w:rtl/>
        </w:rPr>
        <w:t xml:space="preserve"> في النوع </w:t>
      </w:r>
      <w:r w:rsidRPr="002D65EB">
        <w:rPr>
          <w:rFonts w:asciiTheme="majorBidi" w:hAnsiTheme="majorBidi" w:cstheme="majorBidi"/>
          <w:i/>
          <w:iCs/>
        </w:rPr>
        <w:t xml:space="preserve"> A.graveolens</w:t>
      </w:r>
      <w:r w:rsidRPr="002D65EB">
        <w:rPr>
          <w:rFonts w:asciiTheme="majorBidi" w:hAnsiTheme="majorBidi" w:cstheme="majorBidi"/>
          <w:rtl/>
        </w:rPr>
        <w:t xml:space="preserve">. كما اختلفت اشكال مواقع استناد الزهيرات او الثمار على التخت ، فقد كانت معينية الشكل تقريبا في النوع الأول وذات لون بني تتوسط الشكل نقطة مركزية سوداء ، ويبرز من حواف الموقع زوائد غشاية قصيرة جداً وقد تكون معدومة احيانا. اما في النوع الثاني </w:t>
      </w:r>
      <w:r w:rsidRPr="002D65EB">
        <w:rPr>
          <w:rFonts w:asciiTheme="majorBidi" w:hAnsiTheme="majorBidi" w:cstheme="majorBidi"/>
          <w:i/>
          <w:iCs/>
        </w:rPr>
        <w:t>A.graveolens</w:t>
      </w:r>
      <w:r w:rsidRPr="002D65EB">
        <w:rPr>
          <w:rFonts w:asciiTheme="majorBidi" w:hAnsiTheme="majorBidi" w:cstheme="majorBidi"/>
          <w:rtl/>
        </w:rPr>
        <w:t xml:space="preserve">  فقد كانت اشكال مواقع ارتكاز الأزهار و الثمار شبيه بخلايا النحل الى حد ما تميل الى شكل الرباعي وتحيط بها زوائد حرشفية بنية داكنة تزداد طولا عند الزوايا فتبدو مشرشرة عند الزوايا.</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تتباين ابعاد الهامات اذ تراوحت بين (1.0-2.5) سم في النوع </w:t>
      </w:r>
      <w:r w:rsidRPr="002D65EB">
        <w:rPr>
          <w:rFonts w:asciiTheme="majorBidi" w:hAnsiTheme="majorBidi" w:cstheme="majorBidi"/>
          <w:i/>
          <w:iCs/>
        </w:rPr>
        <w:t xml:space="preserve"> A.pygmaeus</w:t>
      </w:r>
      <w:r w:rsidRPr="002D65EB">
        <w:rPr>
          <w:rFonts w:asciiTheme="majorBidi" w:hAnsiTheme="majorBidi" w:cstheme="majorBidi"/>
          <w:i/>
          <w:iCs/>
          <w:rtl/>
        </w:rPr>
        <w:t xml:space="preserve"> </w:t>
      </w:r>
      <w:r w:rsidRPr="002D65EB">
        <w:rPr>
          <w:rFonts w:asciiTheme="majorBidi" w:hAnsiTheme="majorBidi" w:cstheme="majorBidi"/>
          <w:rtl/>
        </w:rPr>
        <w:t xml:space="preserve">، بينما في النوع  </w:t>
      </w:r>
      <w:r w:rsidRPr="002D65EB">
        <w:rPr>
          <w:rFonts w:asciiTheme="majorBidi" w:hAnsiTheme="majorBidi" w:cstheme="majorBidi"/>
          <w:i/>
          <w:iCs/>
        </w:rPr>
        <w:t xml:space="preserve"> A.graveolens</w:t>
      </w:r>
      <w:r w:rsidRPr="002D65EB">
        <w:rPr>
          <w:rFonts w:asciiTheme="majorBidi" w:hAnsiTheme="majorBidi" w:cstheme="majorBidi"/>
          <w:rtl/>
        </w:rPr>
        <w:t xml:space="preserve"> فقد تراوحت (1-2) سم.كما كان متغايراً تبعاً لدرجة نضوجه.</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فيما يخص مواقع الرؤوس الزهرية فتقع في نهايات الأفرع في 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في حين تكون نهائية الموقع محمولة على حامل قصير جداً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شكلها فقد كان شكل الرأس كأسي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بينما كان شبه كروي-كمثري الشكل في النوع </w:t>
      </w:r>
      <w:r w:rsidRPr="002D65EB">
        <w:rPr>
          <w:rFonts w:asciiTheme="majorBidi" w:hAnsiTheme="majorBidi" w:cstheme="majorBidi"/>
          <w:i/>
          <w:iCs/>
        </w:rPr>
        <w:t xml:space="preserve"> A.graveolens</w:t>
      </w:r>
      <w:r w:rsidRPr="002D65EB">
        <w:rPr>
          <w:rFonts w:asciiTheme="majorBidi" w:hAnsiTheme="majorBidi" w:cstheme="majorBidi"/>
          <w:rtl/>
        </w:rPr>
        <w:t>.</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7. القلافة </w:t>
      </w:r>
      <w:r w:rsidRPr="002D65EB">
        <w:rPr>
          <w:rFonts w:asciiTheme="majorBidi" w:hAnsiTheme="majorBidi" w:cstheme="majorBidi"/>
        </w:rPr>
        <w:t>Involucre</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امتازت القلافة في نوعي الجنس </w:t>
      </w:r>
      <w:r w:rsidRPr="002D65EB">
        <w:rPr>
          <w:rFonts w:asciiTheme="majorBidi" w:hAnsiTheme="majorBidi" w:cstheme="majorBidi"/>
          <w:i/>
          <w:iCs/>
        </w:rPr>
        <w:t>Asteriscus</w:t>
      </w:r>
      <w:r w:rsidRPr="002D65EB">
        <w:rPr>
          <w:rFonts w:asciiTheme="majorBidi" w:hAnsiTheme="majorBidi" w:cstheme="majorBidi"/>
        </w:rPr>
        <w:t xml:space="preserve"> Mill.</w:t>
      </w:r>
      <w:r w:rsidRPr="002D65EB">
        <w:rPr>
          <w:rFonts w:asciiTheme="majorBidi" w:hAnsiTheme="majorBidi" w:cstheme="majorBidi"/>
          <w:rtl/>
        </w:rPr>
        <w:t xml:space="preserve">  بكونها مكونة من صفوف عديدة متراكبة تتدرج في الكبر بأتجاه الخارج حيث تكون الخارجية منها ورقية </w:t>
      </w:r>
      <w:r w:rsidRPr="002D65EB">
        <w:rPr>
          <w:rFonts w:asciiTheme="majorBidi" w:hAnsiTheme="majorBidi" w:cstheme="majorBidi"/>
          <w:lang w:val="en-GB"/>
        </w:rPr>
        <w:t xml:space="preserve">Foliaceous </w:t>
      </w:r>
      <w:r w:rsidRPr="002D65EB">
        <w:rPr>
          <w:rFonts w:asciiTheme="majorBidi" w:hAnsiTheme="majorBidi" w:cstheme="majorBidi"/>
          <w:rtl/>
        </w:rPr>
        <w:t xml:space="preserve"> متجه للخارج </w:t>
      </w:r>
      <w:r w:rsidRPr="002D65EB">
        <w:rPr>
          <w:rFonts w:asciiTheme="majorBidi" w:hAnsiTheme="majorBidi" w:cstheme="majorBidi"/>
          <w:lang w:val="en-GB"/>
        </w:rPr>
        <w:t xml:space="preserve">patent  </w:t>
      </w:r>
      <w:r w:rsidRPr="002D65EB">
        <w:rPr>
          <w:rFonts w:asciiTheme="majorBidi" w:hAnsiTheme="majorBidi" w:cstheme="majorBidi"/>
          <w:rtl/>
          <w:lang w:val="en-GB"/>
        </w:rPr>
        <w:t xml:space="preserve"> تتدرج بالصغر بأتجاه الأزهار، كما ان الداخلية تبدو وكانها جافة او شبيه بالغضروف عند القاعدة . كما تتباين القلافة بعدد صفوف القنابات حيث كانت 2-3 صف في النوع </w:t>
      </w:r>
      <w:r w:rsidRPr="002D65EB">
        <w:rPr>
          <w:rFonts w:asciiTheme="majorBidi" w:hAnsiTheme="majorBidi" w:cstheme="majorBidi"/>
          <w:i/>
          <w:iCs/>
        </w:rPr>
        <w:t>A.pygmaeus</w:t>
      </w:r>
      <w:r w:rsidRPr="002D65EB">
        <w:rPr>
          <w:rFonts w:asciiTheme="majorBidi" w:hAnsiTheme="majorBidi" w:cstheme="majorBidi"/>
          <w:rtl/>
        </w:rPr>
        <w:t xml:space="preserve">  و 4-5 صفا في النوع  </w:t>
      </w:r>
      <w:r w:rsidRPr="002D65EB">
        <w:rPr>
          <w:rFonts w:asciiTheme="majorBidi" w:hAnsiTheme="majorBidi" w:cstheme="majorBidi"/>
          <w:i/>
          <w:iCs/>
        </w:rPr>
        <w:t>A.graveolens</w:t>
      </w:r>
      <w:r w:rsidRPr="002D65EB">
        <w:rPr>
          <w:rFonts w:asciiTheme="majorBidi" w:hAnsiTheme="majorBidi" w:cstheme="majorBidi"/>
          <w:rtl/>
        </w:rPr>
        <w:t xml:space="preserve">  . اما اعداد القنابات واشكالها فهي الأخرى تتباين وهي كمات يلي:</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في الصف الأول : تراوح عددها في النوع</w:t>
      </w:r>
      <w:r w:rsidRPr="002D65EB">
        <w:rPr>
          <w:rFonts w:asciiTheme="majorBidi" w:hAnsiTheme="majorBidi" w:cstheme="majorBidi"/>
          <w:i/>
          <w:iCs/>
        </w:rPr>
        <w:t>A.pygmaeus</w:t>
      </w:r>
      <w:r w:rsidRPr="002D65EB">
        <w:rPr>
          <w:rFonts w:asciiTheme="majorBidi" w:hAnsiTheme="majorBidi" w:cstheme="majorBidi"/>
          <w:rtl/>
        </w:rPr>
        <w:t xml:space="preserve"> بين(8-10)، بينما في النوع </w:t>
      </w:r>
      <w:r w:rsidRPr="002D65EB">
        <w:rPr>
          <w:rFonts w:asciiTheme="majorBidi" w:hAnsiTheme="majorBidi" w:cstheme="majorBidi"/>
          <w:i/>
          <w:iCs/>
        </w:rPr>
        <w:t>A .graveolens</w:t>
      </w:r>
      <w:r w:rsidRPr="002D65EB">
        <w:rPr>
          <w:rFonts w:asciiTheme="majorBidi" w:hAnsiTheme="majorBidi" w:cstheme="majorBidi"/>
          <w:rtl/>
        </w:rPr>
        <w:t xml:space="preserve"> كانت اقل بحدود(5-6).اما ابعادها فقد كانت كما اشرنا سابقا قريبة من ابعاد الأواراق الساقية حيث كانت النوع </w:t>
      </w:r>
      <w:r w:rsidRPr="002D65EB">
        <w:rPr>
          <w:rFonts w:asciiTheme="majorBidi" w:hAnsiTheme="majorBidi" w:cstheme="majorBidi"/>
          <w:i/>
          <w:iCs/>
        </w:rPr>
        <w:t>A.pygmaeus</w:t>
      </w:r>
      <w:r w:rsidRPr="002D65EB">
        <w:rPr>
          <w:rFonts w:asciiTheme="majorBidi" w:hAnsiTheme="majorBidi" w:cstheme="majorBidi"/>
          <w:rtl/>
        </w:rPr>
        <w:t xml:space="preserve"> بين (2-4)×(0.4-0.8)سم ن بينما كانت في النوع </w:t>
      </w:r>
      <w:r w:rsidRPr="002D65EB">
        <w:rPr>
          <w:rFonts w:asciiTheme="majorBidi" w:hAnsiTheme="majorBidi" w:cstheme="majorBidi"/>
          <w:i/>
          <w:iCs/>
        </w:rPr>
        <w:t>A.graveolens</w:t>
      </w:r>
      <w:r w:rsidRPr="002D65EB">
        <w:rPr>
          <w:rFonts w:asciiTheme="majorBidi" w:hAnsiTheme="majorBidi" w:cstheme="majorBidi"/>
          <w:rtl/>
        </w:rPr>
        <w:t xml:space="preserve"> بين (1.5-3)×(0.2-0.3)سم.</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في الصف الثاني: تراوحت اعدادها في كلا النوعين بين(4-5)، اما ابعادها فتراوحت بين (0.9-1.5)×(0.3-0.5) سم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في النوع </w:t>
      </w:r>
      <w:r w:rsidRPr="002D65EB">
        <w:rPr>
          <w:rFonts w:asciiTheme="majorBidi" w:hAnsiTheme="majorBidi" w:cstheme="majorBidi"/>
          <w:i/>
          <w:iCs/>
        </w:rPr>
        <w:t xml:space="preserve">A.graveolens </w:t>
      </w:r>
      <w:r w:rsidRPr="002D65EB">
        <w:rPr>
          <w:rFonts w:asciiTheme="majorBidi" w:hAnsiTheme="majorBidi" w:cstheme="majorBidi"/>
          <w:rtl/>
        </w:rPr>
        <w:t xml:space="preserve"> تراوحت بين (1-1.5)×(0.2-0.3)سم.</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في الصف الثالث: في النوع </w:t>
      </w:r>
      <w:r w:rsidRPr="002D65EB">
        <w:rPr>
          <w:rFonts w:asciiTheme="majorBidi" w:hAnsiTheme="majorBidi" w:cstheme="majorBidi"/>
          <w:i/>
          <w:iCs/>
        </w:rPr>
        <w:t xml:space="preserve">A.graveolens </w:t>
      </w:r>
      <w:r w:rsidRPr="002D65EB">
        <w:rPr>
          <w:rFonts w:asciiTheme="majorBidi" w:hAnsiTheme="majorBidi" w:cstheme="majorBidi"/>
          <w:rtl/>
        </w:rPr>
        <w:t xml:space="preserve"> فقط واحيانا قليلة في النوع الثاني ويتراوح اعدادها في النوع الأول بين (15-18)، اما احجامها فتراوحت بين ( 0.5-0.7)×(0.2-0.3)سم.</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 xml:space="preserve">في الصف الرابع: ويوجد أيضا في النوع </w:t>
      </w:r>
      <w:r w:rsidRPr="002D65EB">
        <w:rPr>
          <w:rFonts w:asciiTheme="majorBidi" w:hAnsiTheme="majorBidi" w:cstheme="majorBidi"/>
          <w:i/>
          <w:iCs/>
        </w:rPr>
        <w:t xml:space="preserve">A.graveolens </w:t>
      </w:r>
      <w:r w:rsidRPr="002D65EB">
        <w:rPr>
          <w:rFonts w:asciiTheme="majorBidi" w:hAnsiTheme="majorBidi" w:cstheme="majorBidi"/>
          <w:rtl/>
        </w:rPr>
        <w:t xml:space="preserve"> فقط حيث تراوحت اعدادها بين(10-11)، اما ابعادها فتراوحت بين   (0.2-0.3)×(0.1-0.2) سم.</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بالنسبة لأشكالها، فقد اتخذت القنابات القلافية الخارجية في كلا النوعين شكل الأوراق الساقية حيث تكون ملعقية او رمحية متطاولة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وذات حافة مستوية وقمة مستديرة </w:t>
      </w:r>
      <w:r w:rsidRPr="002D65EB">
        <w:rPr>
          <w:rFonts w:asciiTheme="majorBidi" w:hAnsiTheme="majorBidi" w:cstheme="majorBidi"/>
          <w:lang w:val="en-GB"/>
        </w:rPr>
        <w:t>Obtuse</w:t>
      </w:r>
      <w:r w:rsidRPr="002D65EB">
        <w:rPr>
          <w:rFonts w:asciiTheme="majorBidi" w:hAnsiTheme="majorBidi" w:cstheme="majorBidi"/>
          <w:rtl/>
        </w:rPr>
        <w:t xml:space="preserve"> في حين تكون خطية ورمحية – متطاولة </w:t>
      </w:r>
      <w:r w:rsidRPr="002D65EB">
        <w:rPr>
          <w:rFonts w:asciiTheme="majorBidi" w:hAnsiTheme="majorBidi" w:cstheme="majorBidi"/>
        </w:rPr>
        <w:t>Oblong-linear-lanceolate</w:t>
      </w:r>
      <w:r w:rsidRPr="002D65EB">
        <w:rPr>
          <w:rFonts w:asciiTheme="majorBidi" w:hAnsiTheme="majorBidi" w:cstheme="majorBidi"/>
          <w:rtl/>
        </w:rPr>
        <w:t xml:space="preserve"> في النوع </w:t>
      </w:r>
      <w:r w:rsidRPr="002D65EB">
        <w:rPr>
          <w:rFonts w:asciiTheme="majorBidi" w:hAnsiTheme="majorBidi" w:cstheme="majorBidi"/>
          <w:i/>
          <w:iCs/>
        </w:rPr>
        <w:t xml:space="preserve">A.graveolens </w:t>
      </w:r>
      <w:r w:rsidRPr="002D65EB">
        <w:rPr>
          <w:rFonts w:asciiTheme="majorBidi" w:hAnsiTheme="majorBidi" w:cstheme="majorBidi"/>
          <w:rtl/>
        </w:rPr>
        <w:t xml:space="preserve">  وحافة مجزأة وقمة حادة. اما القنابات القلافية الداخلية فكانت بأشكال متطاولة – رمحية </w:t>
      </w:r>
      <w:r w:rsidRPr="002D65EB">
        <w:rPr>
          <w:rFonts w:asciiTheme="majorBidi" w:hAnsiTheme="majorBidi" w:cstheme="majorBidi"/>
        </w:rPr>
        <w:t>Oblong-lanceolate</w:t>
      </w:r>
      <w:r w:rsidRPr="002D65EB">
        <w:rPr>
          <w:rFonts w:asciiTheme="majorBidi" w:hAnsiTheme="majorBidi" w:cstheme="majorBidi"/>
          <w:rtl/>
        </w:rPr>
        <w:t xml:space="preserve">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في النوع </w:t>
      </w:r>
      <w:r w:rsidRPr="002D65EB">
        <w:rPr>
          <w:rFonts w:asciiTheme="majorBidi" w:hAnsiTheme="majorBidi" w:cstheme="majorBidi"/>
          <w:i/>
          <w:iCs/>
        </w:rPr>
        <w:t xml:space="preserve">A.graveolens </w:t>
      </w:r>
      <w:r w:rsidRPr="002D65EB">
        <w:rPr>
          <w:rFonts w:asciiTheme="majorBidi" w:hAnsiTheme="majorBidi" w:cstheme="majorBidi"/>
          <w:rtl/>
        </w:rPr>
        <w:t xml:space="preserve"> تتراوح بين خطية –رمحية   </w:t>
      </w:r>
      <w:r w:rsidRPr="002D65EB">
        <w:rPr>
          <w:rFonts w:asciiTheme="majorBidi" w:hAnsiTheme="majorBidi" w:cstheme="majorBidi"/>
        </w:rPr>
        <w:t>Linear-lancoelate</w:t>
      </w:r>
      <w:r w:rsidRPr="002D65EB">
        <w:rPr>
          <w:rFonts w:asciiTheme="majorBidi" w:hAnsiTheme="majorBidi" w:cstheme="majorBidi"/>
          <w:rtl/>
        </w:rPr>
        <w:t xml:space="preserve"> الى المعينية . شكل (3) </w:t>
      </w:r>
    </w:p>
    <w:p w:rsidR="00506CDD" w:rsidRPr="002D65EB" w:rsidRDefault="00506CDD" w:rsidP="00506CDD">
      <w:pPr>
        <w:spacing w:line="360" w:lineRule="auto"/>
        <w:ind w:left="-1"/>
        <w:jc w:val="lowKashida"/>
        <w:rPr>
          <w:rFonts w:asciiTheme="majorBidi" w:hAnsiTheme="majorBidi" w:cstheme="majorBidi"/>
          <w:rtl/>
        </w:rPr>
      </w:pP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الاثبات المرافقة للزهيرات</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توجد في نوعي الجنس اثبات زورقية تحتضن في داخلها الزهيرات اللسانية و الخيطية ، وقد تغايرت صفات هذه الاثبات بين نوعي الجنس من حيث الشكل و الأبعاد و الكساء السطحي وكذلك قوامهان فمن حيث الشكل فقد كانت بشكل زورقي رفيع مقوس للداخل مع جناح جؤجؤي </w:t>
      </w:r>
      <w:r w:rsidRPr="002D65EB">
        <w:rPr>
          <w:rFonts w:asciiTheme="majorBidi" w:hAnsiTheme="majorBidi" w:cstheme="majorBidi"/>
        </w:rPr>
        <w:t>Narrow-Boat_shap with keeled</w:t>
      </w:r>
      <w:r w:rsidRPr="002D65EB">
        <w:rPr>
          <w:rFonts w:asciiTheme="majorBidi" w:hAnsiTheme="majorBidi" w:cstheme="majorBidi"/>
          <w:rtl/>
        </w:rPr>
        <w:t xml:space="preserve"> وتكون خشبية القوام سميكة وصلبة جداً وحوافها قريبة من بعضها واحيانا كثيرة منطبقة وفي المقطع العرضي لها تكون تقريباً دائرية وذلك في النوع</w:t>
      </w:r>
      <w:r w:rsidRPr="002D65EB">
        <w:rPr>
          <w:rFonts w:asciiTheme="majorBidi" w:hAnsiTheme="majorBidi" w:cstheme="majorBidi"/>
          <w:i/>
          <w:iCs/>
        </w:rPr>
        <w:t xml:space="preserve"> A.graveolens</w:t>
      </w:r>
      <w:r w:rsidRPr="002D65EB">
        <w:rPr>
          <w:rFonts w:asciiTheme="majorBidi" w:hAnsiTheme="majorBidi" w:cstheme="majorBidi"/>
          <w:rtl/>
        </w:rPr>
        <w:t>اما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فقد كانت الاثبات الزهرية رقيقة حرشفية شفافة زورقية عريضة </w:t>
      </w:r>
      <w:r w:rsidRPr="002D65EB">
        <w:rPr>
          <w:rFonts w:asciiTheme="majorBidi" w:hAnsiTheme="majorBidi" w:cstheme="majorBidi"/>
        </w:rPr>
        <w:t>Broad-Boat</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i/>
          <w:iCs/>
          <w:rtl/>
        </w:rPr>
      </w:pPr>
      <w:r w:rsidRPr="002D65EB">
        <w:rPr>
          <w:rFonts w:asciiTheme="majorBidi" w:hAnsiTheme="majorBidi" w:cstheme="majorBidi"/>
          <w:rtl/>
        </w:rPr>
        <w:t xml:space="preserve">   وقد تغايرت الاثبات في اشكال قممها وقواعدها حيث كان شكل القمة مدورة </w:t>
      </w:r>
      <w:r w:rsidRPr="002D65EB">
        <w:rPr>
          <w:rFonts w:asciiTheme="majorBidi" w:hAnsiTheme="majorBidi" w:cstheme="majorBidi"/>
        </w:rPr>
        <w:t>rounded</w:t>
      </w:r>
      <w:r w:rsidRPr="002D65EB">
        <w:rPr>
          <w:rFonts w:asciiTheme="majorBidi" w:hAnsiTheme="majorBidi" w:cstheme="majorBidi"/>
          <w:rtl/>
        </w:rPr>
        <w:t xml:space="preserve">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شكلها مقروضا </w:t>
      </w:r>
      <w:r w:rsidRPr="002D65EB">
        <w:rPr>
          <w:rFonts w:asciiTheme="majorBidi" w:hAnsiTheme="majorBidi" w:cstheme="majorBidi"/>
        </w:rPr>
        <w:t>Retuse</w:t>
      </w:r>
      <w:r w:rsidRPr="002D65EB">
        <w:rPr>
          <w:rFonts w:asciiTheme="majorBidi" w:hAnsiTheme="majorBidi" w:cstheme="majorBidi"/>
          <w:rtl/>
        </w:rPr>
        <w:t xml:space="preserve"> في النوع</w:t>
      </w:r>
      <w:r w:rsidRPr="002D65EB">
        <w:rPr>
          <w:rFonts w:asciiTheme="majorBidi" w:hAnsiTheme="majorBidi" w:cstheme="majorBidi"/>
          <w:i/>
          <w:iCs/>
        </w:rPr>
        <w:t xml:space="preserve"> A.graveolens</w:t>
      </w:r>
      <w:r w:rsidRPr="002D65EB">
        <w:rPr>
          <w:rFonts w:asciiTheme="majorBidi" w:hAnsiTheme="majorBidi" w:cstheme="majorBidi"/>
          <w:i/>
          <w:iCs/>
          <w:rtl/>
        </w:rPr>
        <w:t xml:space="preserve"> </w:t>
      </w:r>
      <w:r w:rsidRPr="002D65EB">
        <w:rPr>
          <w:rFonts w:asciiTheme="majorBidi" w:hAnsiTheme="majorBidi" w:cstheme="majorBidi"/>
          <w:rtl/>
        </w:rPr>
        <w:t>اما القاعدة فقد كانت بقاعدة مدورة في النوع</w:t>
      </w:r>
      <w:r w:rsidRPr="002D65EB">
        <w:rPr>
          <w:rFonts w:asciiTheme="majorBidi" w:hAnsiTheme="majorBidi" w:cstheme="majorBidi"/>
          <w:i/>
          <w:iCs/>
        </w:rPr>
        <w:t xml:space="preserve"> A.pygmaeus</w:t>
      </w:r>
      <w:r w:rsidRPr="002D65EB">
        <w:rPr>
          <w:rFonts w:asciiTheme="majorBidi" w:hAnsiTheme="majorBidi" w:cstheme="majorBidi"/>
          <w:i/>
          <w:iCs/>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العرق الوسطي للقنابات فقد اختلفت بين النوعين حيث كان متثخن جداً يمتد من جؤجؤ جناحي غشائي متثخن ذو حافة منشارية او مشرشرة قاسية في النوع </w:t>
      </w:r>
      <w:r w:rsidRPr="002D65EB">
        <w:rPr>
          <w:rFonts w:asciiTheme="majorBidi" w:hAnsiTheme="majorBidi" w:cstheme="majorBidi"/>
          <w:i/>
          <w:iCs/>
        </w:rPr>
        <w:t>A.graveolens</w:t>
      </w:r>
      <w:r w:rsidRPr="002D65EB">
        <w:rPr>
          <w:rFonts w:asciiTheme="majorBidi" w:hAnsiTheme="majorBidi" w:cstheme="majorBidi"/>
          <w:rtl/>
        </w:rPr>
        <w:t xml:space="preserve"> ، اما في النوع  </w:t>
      </w:r>
      <w:r w:rsidRPr="002D65EB">
        <w:rPr>
          <w:rFonts w:asciiTheme="majorBidi" w:hAnsiTheme="majorBidi" w:cstheme="majorBidi"/>
          <w:i/>
          <w:iCs/>
        </w:rPr>
        <w:t>A.pygmaeus</w:t>
      </w:r>
      <w:r w:rsidRPr="002D65EB">
        <w:rPr>
          <w:rFonts w:asciiTheme="majorBidi" w:hAnsiTheme="majorBidi" w:cstheme="majorBidi"/>
          <w:rtl/>
        </w:rPr>
        <w:t xml:space="preserve"> فقد كانت بعروق وسطية مقسمة الى خلايا صلبة بنية اللون .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الكساء السطحي فكانت الاثبات غشائية مشعرة الحواف القمية فقط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كانت بشعيرات متصلة عند حافة الجؤجؤ الجناحي ، اما الجزء او الربع العلوي منها فكان بشعيرات سوطية لاغدية وتتركز عند الحافة و قرب الجؤجؤ وما بينها مغطى بغدد بيضاء او حليبية اللون لماعة.</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ابعادها الكمية فقد تراوحت اطوالها في النوع </w:t>
      </w:r>
      <w:r w:rsidRPr="002D65EB">
        <w:rPr>
          <w:rFonts w:asciiTheme="majorBidi" w:hAnsiTheme="majorBidi" w:cstheme="majorBidi"/>
          <w:i/>
          <w:iCs/>
        </w:rPr>
        <w:t>A.pygmaeus</w:t>
      </w:r>
      <w:r w:rsidRPr="002D65EB">
        <w:rPr>
          <w:rFonts w:asciiTheme="majorBidi" w:hAnsiTheme="majorBidi" w:cstheme="majorBidi"/>
          <w:rtl/>
        </w:rPr>
        <w:t xml:space="preserve"> بين  ( 3.5-</w:t>
      </w:r>
      <w:r w:rsidRPr="002D65EB">
        <w:rPr>
          <w:rFonts w:asciiTheme="majorBidi" w:hAnsiTheme="majorBidi" w:cstheme="majorBidi"/>
        </w:rPr>
        <w:t>4.0</w:t>
      </w:r>
      <w:r w:rsidRPr="002D65EB">
        <w:rPr>
          <w:rFonts w:asciiTheme="majorBidi" w:hAnsiTheme="majorBidi" w:cstheme="majorBidi"/>
          <w:rtl/>
        </w:rPr>
        <w:t xml:space="preserve"> ) ملم بينما كانت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تراوحت اطوالها بين (3.5-</w:t>
      </w:r>
      <w:r w:rsidRPr="002D65EB">
        <w:rPr>
          <w:rFonts w:asciiTheme="majorBidi" w:hAnsiTheme="majorBidi" w:cstheme="majorBidi"/>
        </w:rPr>
        <w:t>5.0</w:t>
      </w:r>
      <w:r w:rsidRPr="002D65EB">
        <w:rPr>
          <w:rFonts w:asciiTheme="majorBidi" w:hAnsiTheme="majorBidi" w:cstheme="majorBidi"/>
          <w:rtl/>
        </w:rPr>
        <w:t>) ملم اما عرضها فقد تراوحت بين ( 1.7-</w:t>
      </w:r>
      <w:r w:rsidRPr="002D65EB">
        <w:rPr>
          <w:rFonts w:asciiTheme="majorBidi" w:hAnsiTheme="majorBidi" w:cstheme="majorBidi"/>
        </w:rPr>
        <w:t>2.0</w:t>
      </w:r>
      <w:r w:rsidRPr="002D65EB">
        <w:rPr>
          <w:rFonts w:asciiTheme="majorBidi" w:hAnsiTheme="majorBidi" w:cstheme="majorBidi"/>
          <w:rtl/>
        </w:rPr>
        <w:t xml:space="preserve">) 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تراوحت بين( 2.5-</w:t>
      </w:r>
      <w:r w:rsidRPr="002D65EB">
        <w:rPr>
          <w:rFonts w:asciiTheme="majorBidi" w:hAnsiTheme="majorBidi" w:cstheme="majorBidi"/>
        </w:rPr>
        <w:t>3.0</w:t>
      </w:r>
      <w:r w:rsidRPr="002D65EB">
        <w:rPr>
          <w:rFonts w:asciiTheme="majorBidi" w:hAnsiTheme="majorBidi" w:cstheme="majorBidi"/>
          <w:rtl/>
        </w:rPr>
        <w:t xml:space="preserve">)ملم في النوع </w:t>
      </w:r>
      <w:r w:rsidRPr="002D65EB">
        <w:rPr>
          <w:rFonts w:asciiTheme="majorBidi" w:hAnsiTheme="majorBidi" w:cstheme="majorBidi"/>
          <w:i/>
          <w:iCs/>
        </w:rPr>
        <w:t>A.graveolens</w:t>
      </w:r>
      <w:r w:rsidRPr="002D65EB">
        <w:rPr>
          <w:rFonts w:asciiTheme="majorBidi" w:hAnsiTheme="majorBidi" w:cstheme="majorBidi"/>
          <w:rtl/>
        </w:rPr>
        <w:t xml:space="preserve"> بعد فتح طيتها الجانبيتين بينما في المنظر الجانبي مع الجؤجؤ الجناحي فتراوحت بين (1.5-</w:t>
      </w:r>
      <w:r w:rsidRPr="002D65EB">
        <w:rPr>
          <w:rFonts w:asciiTheme="majorBidi" w:hAnsiTheme="majorBidi" w:cstheme="majorBidi"/>
        </w:rPr>
        <w:t>2.0</w:t>
      </w:r>
      <w:r w:rsidRPr="002D65EB">
        <w:rPr>
          <w:rFonts w:asciiTheme="majorBidi" w:hAnsiTheme="majorBidi" w:cstheme="majorBidi"/>
          <w:rtl/>
        </w:rPr>
        <w:t xml:space="preserve">)ملم. شكل (4)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الأزهار </w:t>
      </w:r>
      <w:r w:rsidRPr="002D65EB">
        <w:rPr>
          <w:rFonts w:asciiTheme="majorBidi" w:hAnsiTheme="majorBidi" w:cstheme="majorBidi"/>
        </w:rPr>
        <w:t>Flowers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الرؤوس الزهرية في نوعي الجنس</w:t>
      </w:r>
      <w:r w:rsidRPr="002D65EB">
        <w:rPr>
          <w:rFonts w:asciiTheme="majorBidi" w:hAnsiTheme="majorBidi" w:cstheme="majorBidi"/>
          <w:i/>
          <w:iCs/>
        </w:rPr>
        <w:t xml:space="preserve"> Asteriscus</w:t>
      </w:r>
      <w:r w:rsidRPr="002D65EB">
        <w:rPr>
          <w:rFonts w:asciiTheme="majorBidi" w:hAnsiTheme="majorBidi" w:cstheme="majorBidi"/>
          <w:rtl/>
        </w:rPr>
        <w:t xml:space="preserve">قيد الدراسة النامية في العراق متباينة الزهيرات </w:t>
      </w:r>
      <w:r w:rsidRPr="002D65EB">
        <w:rPr>
          <w:rFonts w:asciiTheme="majorBidi" w:hAnsiTheme="majorBidi" w:cstheme="majorBidi"/>
        </w:rPr>
        <w:t>Heterogamous</w:t>
      </w:r>
      <w:r w:rsidRPr="002D65EB">
        <w:rPr>
          <w:rFonts w:asciiTheme="majorBidi" w:hAnsiTheme="majorBidi" w:cstheme="majorBidi"/>
          <w:rtl/>
        </w:rPr>
        <w:t xml:space="preserve"> أي انها تحمل ازهار انبوبية (قرصية) </w:t>
      </w:r>
      <w:r w:rsidRPr="002D65EB">
        <w:rPr>
          <w:rFonts w:asciiTheme="majorBidi" w:hAnsiTheme="majorBidi" w:cstheme="majorBidi"/>
        </w:rPr>
        <w:t>Disc florets</w:t>
      </w:r>
      <w:r w:rsidRPr="002D65EB">
        <w:rPr>
          <w:rFonts w:asciiTheme="majorBidi" w:hAnsiTheme="majorBidi" w:cstheme="majorBidi"/>
          <w:rtl/>
        </w:rPr>
        <w:t xml:space="preserve"> ، وهي زهيرات خنثية داخلية الموقع </w:t>
      </w:r>
      <w:r w:rsidRPr="002D65EB">
        <w:rPr>
          <w:rFonts w:asciiTheme="majorBidi" w:hAnsiTheme="majorBidi" w:cstheme="majorBidi"/>
          <w:rtl/>
        </w:rPr>
        <w:lastRenderedPageBreak/>
        <w:t xml:space="preserve">شعاعية التناظر </w:t>
      </w:r>
      <w:r w:rsidRPr="002D65EB">
        <w:rPr>
          <w:rFonts w:asciiTheme="majorBidi" w:hAnsiTheme="majorBidi" w:cstheme="majorBidi"/>
        </w:rPr>
        <w:t>Actinomophic</w:t>
      </w:r>
      <w:r w:rsidRPr="002D65EB">
        <w:rPr>
          <w:rFonts w:asciiTheme="majorBidi" w:hAnsiTheme="majorBidi" w:cstheme="majorBidi"/>
          <w:rtl/>
        </w:rPr>
        <w:t xml:space="preserve"> وزهيرات شعاعية</w:t>
      </w:r>
      <w:r w:rsidRPr="002D65EB">
        <w:rPr>
          <w:rFonts w:asciiTheme="majorBidi" w:hAnsiTheme="majorBidi" w:cstheme="majorBidi"/>
        </w:rPr>
        <w:t xml:space="preserve">Ray floret </w:t>
      </w:r>
      <w:r w:rsidRPr="002D65EB">
        <w:rPr>
          <w:rFonts w:asciiTheme="majorBidi" w:hAnsiTheme="majorBidi" w:cstheme="majorBidi"/>
          <w:rtl/>
        </w:rPr>
        <w:t xml:space="preserve"> جانبية التناظر </w:t>
      </w:r>
      <w:r w:rsidRPr="002D65EB">
        <w:rPr>
          <w:rFonts w:asciiTheme="majorBidi" w:hAnsiTheme="majorBidi" w:cstheme="majorBidi"/>
        </w:rPr>
        <w:t>Zygomorphic</w:t>
      </w:r>
      <w:r w:rsidRPr="002D65EB">
        <w:rPr>
          <w:rFonts w:asciiTheme="majorBidi" w:hAnsiTheme="majorBidi" w:cstheme="majorBidi"/>
          <w:rtl/>
        </w:rPr>
        <w:t>، تقع على محيط الهامة وبصف واحد، وتختلف الزهيرات من ناحية الشكل والكساء السطحي وصفات اخرى.</w:t>
      </w:r>
    </w:p>
    <w:p w:rsidR="00506CDD" w:rsidRPr="002D65EB" w:rsidRDefault="00506CDD" w:rsidP="00506CDD">
      <w:pPr>
        <w:spacing w:line="360" w:lineRule="auto"/>
        <w:ind w:left="-1"/>
        <w:jc w:val="lowKashida"/>
        <w:rPr>
          <w:rFonts w:asciiTheme="majorBidi" w:hAnsiTheme="majorBidi" w:cstheme="majorBidi"/>
          <w:rtl/>
        </w:rPr>
      </w:pPr>
    </w:p>
    <w:p w:rsidR="00506CDD" w:rsidRPr="002D65EB" w:rsidRDefault="00506CDD" w:rsidP="00447AC7">
      <w:pPr>
        <w:numPr>
          <w:ilvl w:val="0"/>
          <w:numId w:val="25"/>
        </w:numPr>
        <w:tabs>
          <w:tab w:val="clear" w:pos="720"/>
          <w:tab w:val="left" w:pos="282"/>
          <w:tab w:val="num" w:pos="484"/>
        </w:tabs>
        <w:spacing w:line="360" w:lineRule="auto"/>
        <w:ind w:left="-1" w:firstLine="0"/>
        <w:jc w:val="lowKashida"/>
        <w:rPr>
          <w:rFonts w:asciiTheme="majorBidi" w:hAnsiTheme="majorBidi" w:cstheme="majorBidi"/>
          <w:rtl/>
        </w:rPr>
      </w:pPr>
      <w:r w:rsidRPr="002D65EB">
        <w:rPr>
          <w:rFonts w:asciiTheme="majorBidi" w:hAnsiTheme="majorBidi" w:cstheme="majorBidi"/>
          <w:rtl/>
        </w:rPr>
        <w:t xml:space="preserve">الزهيرات اللسانية        </w:t>
      </w:r>
      <w:r w:rsidRPr="002D65EB">
        <w:rPr>
          <w:rFonts w:asciiTheme="majorBidi" w:hAnsiTheme="majorBidi" w:cstheme="majorBidi"/>
        </w:rPr>
        <w:t>Ligulate Florets</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تباينت الزهيرات اللسانية في نوعي الجنس في اعدادها وأبعادها وكسائها السطحي فقد تراوحت اعداد الزهيرات اللسانية في نورات النوع  </w:t>
      </w:r>
      <w:r w:rsidRPr="002D65EB">
        <w:rPr>
          <w:rFonts w:asciiTheme="majorBidi" w:hAnsiTheme="majorBidi" w:cstheme="majorBidi"/>
          <w:i/>
          <w:iCs/>
        </w:rPr>
        <w:t>A.pygmaeus</w:t>
      </w:r>
      <w:r w:rsidRPr="002D65EB">
        <w:rPr>
          <w:rFonts w:asciiTheme="majorBidi" w:hAnsiTheme="majorBidi" w:cstheme="majorBidi"/>
          <w:rtl/>
        </w:rPr>
        <w:t xml:space="preserve"> بين(13-14) زهيرة في النورة الواحدة. بينما يصل عددها الى (24) في النوع </w:t>
      </w:r>
      <w:r w:rsidRPr="002D65EB">
        <w:rPr>
          <w:rFonts w:asciiTheme="majorBidi" w:hAnsiTheme="majorBidi" w:cstheme="majorBidi"/>
          <w:i/>
          <w:iCs/>
        </w:rPr>
        <w:t xml:space="preserve"> A.graveolens</w:t>
      </w:r>
      <w:r w:rsidRPr="002D65EB">
        <w:rPr>
          <w:rFonts w:asciiTheme="majorBidi" w:hAnsiTheme="majorBidi" w:cstheme="majorBidi"/>
          <w:rtl/>
        </w:rPr>
        <w:t>.</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1.الكأس الزهرية </w:t>
      </w:r>
      <w:r w:rsidRPr="002D65EB">
        <w:rPr>
          <w:rFonts w:asciiTheme="majorBidi" w:hAnsiTheme="majorBidi" w:cstheme="majorBidi"/>
        </w:rPr>
        <w:t>Floral Calyx</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الشكل العام للكأس في انواع الجنس هو الشكل التاجي </w:t>
      </w:r>
      <w:r w:rsidRPr="002D65EB">
        <w:rPr>
          <w:rFonts w:asciiTheme="majorBidi" w:hAnsiTheme="majorBidi" w:cstheme="majorBidi"/>
        </w:rPr>
        <w:t>Crown shape</w:t>
      </w:r>
      <w:r w:rsidRPr="002D65EB">
        <w:rPr>
          <w:rFonts w:asciiTheme="majorBidi" w:hAnsiTheme="majorBidi" w:cstheme="majorBidi"/>
          <w:rtl/>
        </w:rPr>
        <w:t xml:space="preserve"> اذ يكون ذو حافة مشرشبة،وهو يتركب من حراشف زغبية </w:t>
      </w:r>
      <w:r w:rsidRPr="002D65EB">
        <w:rPr>
          <w:rFonts w:asciiTheme="majorBidi" w:hAnsiTheme="majorBidi" w:cstheme="majorBidi"/>
        </w:rPr>
        <w:t>Pappus Scales</w:t>
      </w:r>
      <w:r w:rsidRPr="002D65EB">
        <w:rPr>
          <w:rFonts w:asciiTheme="majorBidi" w:hAnsiTheme="majorBidi" w:cstheme="majorBidi"/>
          <w:rtl/>
        </w:rPr>
        <w:t xml:space="preserve"> منفصلة ومتراصة في لوقت نفسه بحيث تبدو وكأنها ملتحمة وهي منتظمة على هيئة صف واحد تختلف في اعدادها بين النوعين فقد تراوحت اعدادها في النوع  </w:t>
      </w:r>
      <w:r w:rsidRPr="002D65EB">
        <w:rPr>
          <w:rFonts w:asciiTheme="majorBidi" w:hAnsiTheme="majorBidi" w:cstheme="majorBidi"/>
          <w:i/>
          <w:iCs/>
        </w:rPr>
        <w:t>A.pygmaeus</w:t>
      </w:r>
      <w:r w:rsidRPr="002D65EB">
        <w:rPr>
          <w:rFonts w:asciiTheme="majorBidi" w:hAnsiTheme="majorBidi" w:cstheme="majorBidi"/>
          <w:rtl/>
        </w:rPr>
        <w:t xml:space="preserve">  بين (10-12) حرشفة زغبية، بينما في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تراوحت بين (8-10).</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كان لابعادها تغايراً بين النوعين فقد تراوحت اطوالها بين ( 1.8-</w:t>
      </w:r>
      <w:r w:rsidRPr="002D65EB">
        <w:rPr>
          <w:rFonts w:asciiTheme="majorBidi" w:hAnsiTheme="majorBidi" w:cstheme="majorBidi"/>
        </w:rPr>
        <w:t>2.0</w:t>
      </w:r>
      <w:r w:rsidRPr="002D65EB">
        <w:rPr>
          <w:rFonts w:asciiTheme="majorBidi" w:hAnsiTheme="majorBidi" w:cstheme="majorBidi"/>
          <w:rtl/>
        </w:rPr>
        <w:t xml:space="preserve">)ملم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كانت اطوالها اكبر في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 xml:space="preserve">حيث تراوحت بين( 2.2-2.5) ملم، كما كان لعرض الحراشف الزغبية تغاير حيث تراوح في النوع </w:t>
      </w:r>
      <w:r w:rsidRPr="002D65EB">
        <w:rPr>
          <w:rFonts w:asciiTheme="majorBidi" w:hAnsiTheme="majorBidi" w:cstheme="majorBidi"/>
          <w:i/>
          <w:iCs/>
        </w:rPr>
        <w:t>A.pygmaeus</w:t>
      </w:r>
      <w:r w:rsidRPr="002D65EB">
        <w:rPr>
          <w:rFonts w:asciiTheme="majorBidi" w:hAnsiTheme="majorBidi" w:cstheme="majorBidi"/>
          <w:rtl/>
        </w:rPr>
        <w:t xml:space="preserve">  بين (0.5-0.7) ملم، بينما في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تراوحت بين (0.7-</w:t>
      </w:r>
      <w:r w:rsidRPr="002D65EB">
        <w:rPr>
          <w:rFonts w:asciiTheme="majorBidi" w:hAnsiTheme="majorBidi" w:cstheme="majorBidi"/>
        </w:rPr>
        <w:t>1.0</w:t>
      </w:r>
      <w:r w:rsidRPr="002D65EB">
        <w:rPr>
          <w:rFonts w:asciiTheme="majorBidi" w:hAnsiTheme="majorBidi" w:cstheme="majorBidi"/>
          <w:rtl/>
        </w:rPr>
        <w:t>)ملم. شكل (5)</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من حيث الأشكال فقد تغايرت في اشكالها بين نوعي الجنس فقد كانت الحراشف الكأسية في النوع </w:t>
      </w:r>
      <w:r w:rsidRPr="002D65EB">
        <w:rPr>
          <w:rFonts w:asciiTheme="majorBidi" w:hAnsiTheme="majorBidi" w:cstheme="majorBidi"/>
          <w:i/>
          <w:iCs/>
        </w:rPr>
        <w:t>A.pygmaeus</w:t>
      </w:r>
      <w:r w:rsidRPr="002D65EB">
        <w:rPr>
          <w:rFonts w:asciiTheme="majorBidi" w:hAnsiTheme="majorBidi" w:cstheme="majorBidi"/>
          <w:rtl/>
        </w:rPr>
        <w:t xml:space="preserve"> بيضويا </w:t>
      </w:r>
      <w:r w:rsidRPr="002D65EB">
        <w:rPr>
          <w:rFonts w:asciiTheme="majorBidi" w:hAnsiTheme="majorBidi" w:cstheme="majorBidi"/>
        </w:rPr>
        <w:t>Ovate</w:t>
      </w:r>
      <w:r w:rsidRPr="002D65EB">
        <w:rPr>
          <w:rFonts w:asciiTheme="majorBidi" w:hAnsiTheme="majorBidi" w:cstheme="majorBidi"/>
          <w:rtl/>
        </w:rPr>
        <w:t xml:space="preserve"> وبقمة سفانية </w:t>
      </w:r>
      <w:r w:rsidRPr="002D65EB">
        <w:rPr>
          <w:rFonts w:asciiTheme="majorBidi" w:hAnsiTheme="majorBidi" w:cstheme="majorBidi"/>
        </w:rPr>
        <w:t>Cuspidate</w:t>
      </w:r>
      <w:r w:rsidRPr="002D65EB">
        <w:rPr>
          <w:rFonts w:asciiTheme="majorBidi" w:hAnsiTheme="majorBidi" w:cstheme="majorBidi"/>
          <w:rtl/>
        </w:rPr>
        <w:t xml:space="preserve">.بينما شكل الحراشف في النوع </w:t>
      </w:r>
      <w:r w:rsidRPr="002D65EB">
        <w:rPr>
          <w:rFonts w:asciiTheme="majorBidi" w:hAnsiTheme="majorBidi" w:cstheme="majorBidi"/>
          <w:i/>
          <w:iCs/>
        </w:rPr>
        <w:t>A.graveolens</w:t>
      </w:r>
      <w:r w:rsidRPr="002D65EB">
        <w:rPr>
          <w:rFonts w:asciiTheme="majorBidi" w:hAnsiTheme="majorBidi" w:cstheme="majorBidi"/>
          <w:rtl/>
        </w:rPr>
        <w:t xml:space="preserve"> رمحيا –متطاول </w:t>
      </w:r>
      <w:r w:rsidRPr="002D65EB">
        <w:rPr>
          <w:rFonts w:asciiTheme="majorBidi" w:hAnsiTheme="majorBidi" w:cstheme="majorBidi"/>
        </w:rPr>
        <w:t>Oblong-lanceolate</w:t>
      </w:r>
      <w:r w:rsidRPr="002D65EB">
        <w:rPr>
          <w:rFonts w:asciiTheme="majorBidi" w:hAnsiTheme="majorBidi" w:cstheme="majorBidi"/>
          <w:rtl/>
        </w:rPr>
        <w:t xml:space="preserve"> وبقمة حادة او مدورة </w:t>
      </w:r>
      <w:r w:rsidRPr="002D65EB">
        <w:rPr>
          <w:rFonts w:asciiTheme="majorBidi" w:hAnsiTheme="majorBidi" w:cstheme="majorBidi"/>
        </w:rPr>
        <w:t>Rounded</w:t>
      </w:r>
      <w:r w:rsidRPr="002D65EB">
        <w:rPr>
          <w:rFonts w:asciiTheme="majorBidi" w:hAnsiTheme="majorBidi" w:cstheme="majorBidi"/>
          <w:rtl/>
        </w:rPr>
        <w:t xml:space="preserve">، اما لونها فقد امتازت الحراشف الزغبية بلونها البني للنوعين، كما ان الحراشف الزغبية مستديمة </w:t>
      </w:r>
      <w:r w:rsidRPr="002D65EB">
        <w:rPr>
          <w:rFonts w:asciiTheme="majorBidi" w:hAnsiTheme="majorBidi" w:cstheme="majorBidi"/>
        </w:rPr>
        <w:t>Persistent</w:t>
      </w:r>
      <w:r w:rsidRPr="002D65EB">
        <w:rPr>
          <w:rFonts w:asciiTheme="majorBidi" w:hAnsiTheme="majorBidi" w:cstheme="majorBidi"/>
          <w:rtl/>
        </w:rPr>
        <w:t xml:space="preserve"> في النوعين بحيث تستمر حتى بعد تكوين الثمار.</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2. التويج </w:t>
      </w:r>
      <w:r w:rsidRPr="002D65EB">
        <w:rPr>
          <w:rFonts w:asciiTheme="majorBidi" w:hAnsiTheme="majorBidi" w:cstheme="majorBidi"/>
        </w:rPr>
        <w:t>Corolla</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تمتاز الأوراق التويجية في زهيرات الجنس الى جزء لساني </w:t>
      </w:r>
      <w:r w:rsidRPr="002D65EB">
        <w:rPr>
          <w:rFonts w:asciiTheme="majorBidi" w:hAnsiTheme="majorBidi" w:cstheme="majorBidi"/>
        </w:rPr>
        <w:t>Ligulate</w:t>
      </w:r>
      <w:r w:rsidRPr="002D65EB">
        <w:rPr>
          <w:rFonts w:asciiTheme="majorBidi" w:hAnsiTheme="majorBidi" w:cstheme="majorBidi"/>
          <w:rtl/>
        </w:rPr>
        <w:t xml:space="preserve"> يبرز خارج الراس الزهري وينتهي بثلاثة اسنان </w:t>
      </w:r>
      <w:r w:rsidRPr="002D65EB">
        <w:rPr>
          <w:rFonts w:asciiTheme="majorBidi" w:hAnsiTheme="majorBidi" w:cstheme="majorBidi"/>
        </w:rPr>
        <w:t>3-teeth</w:t>
      </w:r>
      <w:r w:rsidRPr="002D65EB">
        <w:rPr>
          <w:rFonts w:asciiTheme="majorBidi" w:hAnsiTheme="majorBidi" w:cstheme="majorBidi"/>
          <w:rtl/>
        </w:rPr>
        <w:t xml:space="preserve"> مثلثة الشكل </w:t>
      </w:r>
      <w:r w:rsidRPr="002D65EB">
        <w:rPr>
          <w:rFonts w:asciiTheme="majorBidi" w:hAnsiTheme="majorBidi" w:cstheme="majorBidi"/>
        </w:rPr>
        <w:t>Triangular</w:t>
      </w:r>
      <w:r w:rsidRPr="002D65EB">
        <w:rPr>
          <w:rFonts w:asciiTheme="majorBidi" w:hAnsiTheme="majorBidi" w:cstheme="majorBidi"/>
          <w:rtl/>
        </w:rPr>
        <w:t xml:space="preserve"> وجزء انبوبي </w:t>
      </w:r>
      <w:r w:rsidRPr="002D65EB">
        <w:rPr>
          <w:rFonts w:asciiTheme="majorBidi" w:hAnsiTheme="majorBidi" w:cstheme="majorBidi"/>
        </w:rPr>
        <w:t>Tubular</w:t>
      </w:r>
      <w:r w:rsidRPr="002D65EB">
        <w:rPr>
          <w:rFonts w:asciiTheme="majorBidi" w:hAnsiTheme="majorBidi" w:cstheme="majorBidi"/>
          <w:rtl/>
        </w:rPr>
        <w:t xml:space="preserve"> يتكون من التحام الأوراق التويجية من الأسفل ، لتكون انبوباً قصيراً يبقى داخل الراس الزهري، وتتسع قاعدته لتكون غشاء </w:t>
      </w:r>
      <w:r w:rsidRPr="002D65EB">
        <w:rPr>
          <w:rFonts w:asciiTheme="majorBidi" w:hAnsiTheme="majorBidi" w:cstheme="majorBidi"/>
        </w:rPr>
        <w:t>Velum</w:t>
      </w:r>
      <w:r w:rsidRPr="002D65EB">
        <w:rPr>
          <w:rFonts w:asciiTheme="majorBidi" w:hAnsiTheme="majorBidi" w:cstheme="majorBidi"/>
          <w:rtl/>
        </w:rPr>
        <w:t xml:space="preserve"> يحيط بقمة المبيض وهو اسطواني الشكل في جميع الأنواع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ويتباين التويج في ابعاده بين النوعين المدروسين حيث تراوحت اطوال الجزء الأنبوبي للنوع  </w:t>
      </w:r>
      <w:r w:rsidRPr="002D65EB">
        <w:rPr>
          <w:rFonts w:asciiTheme="majorBidi" w:hAnsiTheme="majorBidi" w:cstheme="majorBidi"/>
          <w:i/>
          <w:iCs/>
        </w:rPr>
        <w:t>A.pygmaeus</w:t>
      </w:r>
      <w:r w:rsidRPr="002D65EB">
        <w:rPr>
          <w:rFonts w:asciiTheme="majorBidi" w:hAnsiTheme="majorBidi" w:cstheme="majorBidi"/>
          <w:rtl/>
        </w:rPr>
        <w:t xml:space="preserve">  بين(1.7-</w:t>
      </w:r>
      <w:r w:rsidRPr="002D65EB">
        <w:rPr>
          <w:rFonts w:asciiTheme="majorBidi" w:hAnsiTheme="majorBidi" w:cstheme="majorBidi"/>
        </w:rPr>
        <w:t>2.0</w:t>
      </w:r>
      <w:r w:rsidRPr="002D65EB">
        <w:rPr>
          <w:rFonts w:asciiTheme="majorBidi" w:hAnsiTheme="majorBidi" w:cstheme="majorBidi"/>
          <w:rtl/>
        </w:rPr>
        <w:t xml:space="preserve">) ملم بينما كان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 بين (2.8-3.5) ملمز اما اقطرها فقد تراوحت بين (0.7-</w:t>
      </w:r>
      <w:r w:rsidRPr="002D65EB">
        <w:rPr>
          <w:rFonts w:asciiTheme="majorBidi" w:hAnsiTheme="majorBidi" w:cstheme="majorBidi"/>
        </w:rPr>
        <w:t>1.0</w:t>
      </w:r>
      <w:r w:rsidRPr="002D65EB">
        <w:rPr>
          <w:rFonts w:asciiTheme="majorBidi" w:hAnsiTheme="majorBidi" w:cstheme="majorBidi"/>
          <w:rtl/>
        </w:rPr>
        <w:t xml:space="preserve">)ملم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 قطرها بين (0.4-0.5) ملم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 اللسين فقد اظهر تغايراً واضحاً بين النوعين حيث تراوحت اطواله بين(</w:t>
      </w:r>
      <w:r w:rsidRPr="002D65EB">
        <w:rPr>
          <w:rFonts w:asciiTheme="majorBidi" w:hAnsiTheme="majorBidi" w:cstheme="majorBidi"/>
        </w:rPr>
        <w:t>6.0</w:t>
      </w:r>
      <w:r w:rsidRPr="002D65EB">
        <w:rPr>
          <w:rFonts w:asciiTheme="majorBidi" w:hAnsiTheme="majorBidi" w:cstheme="majorBidi"/>
          <w:rtl/>
        </w:rPr>
        <w:t xml:space="preserve">-7.5) ملم في النوع </w:t>
      </w:r>
      <w:r w:rsidRPr="002D65EB">
        <w:rPr>
          <w:rFonts w:asciiTheme="majorBidi" w:hAnsiTheme="majorBidi" w:cstheme="majorBidi"/>
          <w:i/>
          <w:iCs/>
        </w:rPr>
        <w:t>A.pygmaeus</w:t>
      </w:r>
      <w:r w:rsidRPr="002D65EB">
        <w:rPr>
          <w:rFonts w:asciiTheme="majorBidi" w:hAnsiTheme="majorBidi" w:cstheme="majorBidi"/>
          <w:rtl/>
        </w:rPr>
        <w:t xml:space="preserve"> ن بينما تراوح بين (</w:t>
      </w:r>
      <w:r w:rsidRPr="002D65EB">
        <w:rPr>
          <w:rFonts w:asciiTheme="majorBidi" w:hAnsiTheme="majorBidi" w:cstheme="majorBidi"/>
        </w:rPr>
        <w:t>5.2</w:t>
      </w:r>
      <w:r w:rsidRPr="002D65EB">
        <w:rPr>
          <w:rFonts w:asciiTheme="majorBidi" w:hAnsiTheme="majorBidi" w:cstheme="majorBidi"/>
          <w:rtl/>
        </w:rPr>
        <w:t xml:space="preserve">-5.2)ملم في النوع </w:t>
      </w:r>
      <w:r w:rsidRPr="002D65EB">
        <w:rPr>
          <w:rFonts w:asciiTheme="majorBidi" w:hAnsiTheme="majorBidi" w:cstheme="majorBidi"/>
          <w:i/>
          <w:iCs/>
        </w:rPr>
        <w:t xml:space="preserve"> A.graveolens</w:t>
      </w:r>
      <w:r w:rsidRPr="002D65EB">
        <w:rPr>
          <w:rFonts w:asciiTheme="majorBidi" w:hAnsiTheme="majorBidi" w:cstheme="majorBidi"/>
          <w:rtl/>
        </w:rPr>
        <w:t xml:space="preserve"> .اما عرض اللسين فقد تغاير كذلك </w:t>
      </w:r>
      <w:r w:rsidRPr="002D65EB">
        <w:rPr>
          <w:rFonts w:asciiTheme="majorBidi" w:hAnsiTheme="majorBidi" w:cstheme="majorBidi"/>
          <w:rtl/>
        </w:rPr>
        <w:lastRenderedPageBreak/>
        <w:t>بين النوعين حيث تراوح بين (2.3-</w:t>
      </w:r>
      <w:r w:rsidRPr="002D65EB">
        <w:rPr>
          <w:rFonts w:asciiTheme="majorBidi" w:hAnsiTheme="majorBidi" w:cstheme="majorBidi"/>
        </w:rPr>
        <w:t>3.0</w:t>
      </w:r>
      <w:r w:rsidRPr="002D65EB">
        <w:rPr>
          <w:rFonts w:asciiTheme="majorBidi" w:hAnsiTheme="majorBidi" w:cstheme="majorBidi"/>
          <w:rtl/>
        </w:rPr>
        <w:t xml:space="preserve">) ملم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 النو ع </w:t>
      </w:r>
      <w:r w:rsidRPr="002D65EB">
        <w:rPr>
          <w:rFonts w:asciiTheme="majorBidi" w:hAnsiTheme="majorBidi" w:cstheme="majorBidi"/>
          <w:i/>
          <w:iCs/>
        </w:rPr>
        <w:t>A.graveolens</w:t>
      </w:r>
      <w:r w:rsidRPr="002D65EB">
        <w:rPr>
          <w:rFonts w:asciiTheme="majorBidi" w:hAnsiTheme="majorBidi" w:cstheme="majorBidi"/>
          <w:rtl/>
        </w:rPr>
        <w:t xml:space="preserve"> بين( 02-2.2)ملم .</w:t>
      </w:r>
    </w:p>
    <w:p w:rsidR="00506CDD" w:rsidRPr="002D65EB" w:rsidRDefault="00506CDD" w:rsidP="00506CDD">
      <w:pPr>
        <w:spacing w:line="360" w:lineRule="auto"/>
        <w:ind w:left="-1"/>
        <w:jc w:val="lowKashida"/>
        <w:rPr>
          <w:rFonts w:asciiTheme="majorBidi" w:hAnsiTheme="majorBidi" w:cstheme="majorBidi"/>
          <w:i/>
          <w:iCs/>
          <w:rtl/>
        </w:rPr>
      </w:pPr>
      <w:r w:rsidRPr="002D65EB">
        <w:rPr>
          <w:rFonts w:asciiTheme="majorBidi" w:hAnsiTheme="majorBidi" w:cstheme="majorBidi"/>
          <w:rtl/>
        </w:rPr>
        <w:t xml:space="preserve">   اما فصوص التويج فقد تغايرت في ابعادها بين النوعين فقد تراوحت بين (0.6-0.7)×(0.5-0.7)ملم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تراوحت بين   (</w:t>
      </w:r>
      <w:r w:rsidRPr="002D65EB">
        <w:rPr>
          <w:rFonts w:asciiTheme="majorBidi" w:hAnsiTheme="majorBidi" w:cstheme="majorBidi"/>
        </w:rPr>
        <w:t>1.0</w:t>
      </w:r>
      <w:r w:rsidRPr="002D65EB">
        <w:rPr>
          <w:rFonts w:asciiTheme="majorBidi" w:hAnsiTheme="majorBidi" w:cstheme="majorBidi"/>
          <w:rtl/>
        </w:rPr>
        <w:t xml:space="preserve">-1.2)×(0.5-0.7) ملم في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الكساء السطحي فقد كان بشعيرات طويلة سوطية في الأزهار اللسانية  للنوع</w:t>
      </w:r>
      <w:r w:rsidRPr="002D65EB">
        <w:rPr>
          <w:rFonts w:asciiTheme="majorBidi" w:hAnsiTheme="majorBidi" w:cstheme="majorBidi"/>
          <w:i/>
          <w:iCs/>
        </w:rPr>
        <w:t xml:space="preserve"> A.pygmaeus</w:t>
      </w:r>
      <w:r w:rsidRPr="002D65EB">
        <w:rPr>
          <w:rFonts w:asciiTheme="majorBidi" w:hAnsiTheme="majorBidi" w:cstheme="majorBidi"/>
          <w:rtl/>
        </w:rPr>
        <w:t xml:space="preserve"> اما النوع </w:t>
      </w:r>
      <w:r w:rsidRPr="002D65EB">
        <w:rPr>
          <w:rFonts w:asciiTheme="majorBidi" w:hAnsiTheme="majorBidi" w:cstheme="majorBidi"/>
          <w:i/>
          <w:iCs/>
        </w:rPr>
        <w:t>A.graveolens</w:t>
      </w:r>
      <w:r w:rsidRPr="002D65EB">
        <w:rPr>
          <w:rFonts w:asciiTheme="majorBidi" w:hAnsiTheme="majorBidi" w:cstheme="majorBidi"/>
          <w:rtl/>
        </w:rPr>
        <w:t xml:space="preserve">  فقد اقتصر على الحليمات او غدد لهبية الشكل ذات قواعد رفيعة وتكون هذه الغدد حليبية اللون ومنتشرة   بكثافة على السطح وحتى الجزء الانبوبي للتويج.شكل (6)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العروق فقد كانت سميكة جدا في النوع </w:t>
      </w:r>
      <w:r w:rsidRPr="002D65EB">
        <w:rPr>
          <w:rFonts w:asciiTheme="majorBidi" w:hAnsiTheme="majorBidi" w:cstheme="majorBidi"/>
          <w:i/>
          <w:iCs/>
        </w:rPr>
        <w:t>A.pygmaeus</w:t>
      </w:r>
      <w:r w:rsidRPr="002D65EB">
        <w:rPr>
          <w:rFonts w:asciiTheme="majorBidi" w:hAnsiTheme="majorBidi" w:cstheme="majorBidi"/>
          <w:rtl/>
        </w:rPr>
        <w:t xml:space="preserve"> و الذي يزيد في سمكها قواعد الشعيرات الطويلة المنتفخة القاعدة القاسية ، وعددها ستة عروق يلتقي كل عرقان عند قمة الأسنان التويجية ، اما في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فالعروق اقل سمكاً ايضاً عددها ستة عروق.</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3.جهاز الأنوثة </w:t>
      </w:r>
      <w:r w:rsidRPr="002D65EB">
        <w:rPr>
          <w:rFonts w:asciiTheme="majorBidi" w:hAnsiTheme="majorBidi" w:cstheme="majorBidi"/>
        </w:rPr>
        <w:t>Gynoecium</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يتميز جهاز الأنوثة في الزهيرات اللسانية الى ميسم وقلم ومبيض ويكون القلم من النوع الميسمي </w:t>
      </w:r>
      <w:r w:rsidRPr="002D65EB">
        <w:rPr>
          <w:rFonts w:asciiTheme="majorBidi" w:hAnsiTheme="majorBidi" w:cstheme="majorBidi"/>
        </w:rPr>
        <w:t>Stigmatic style</w:t>
      </w:r>
      <w:r w:rsidRPr="002D65EB">
        <w:rPr>
          <w:rFonts w:asciiTheme="majorBidi" w:hAnsiTheme="majorBidi" w:cstheme="majorBidi"/>
          <w:rtl/>
        </w:rPr>
        <w:t xml:space="preserve"> ، وذا شكل خيطي-قضيبي </w:t>
      </w:r>
      <w:r w:rsidRPr="002D65EB">
        <w:rPr>
          <w:rFonts w:asciiTheme="majorBidi" w:hAnsiTheme="majorBidi" w:cstheme="majorBidi"/>
        </w:rPr>
        <w:t>Rod-filiform shape</w:t>
      </w:r>
      <w:r w:rsidRPr="002D65EB">
        <w:rPr>
          <w:rFonts w:asciiTheme="majorBidi" w:hAnsiTheme="majorBidi" w:cstheme="majorBidi"/>
          <w:rtl/>
        </w:rPr>
        <w:t xml:space="preserve"> او اسطواني في جميع الأنواع،ويبرز من منتصف قمة المبيض. ويتفرع في قمته الى فرعين وتراوح طول القلم بين(2.8-3.2) 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تراوح بين (</w:t>
      </w:r>
      <w:r w:rsidRPr="002D65EB">
        <w:rPr>
          <w:rFonts w:asciiTheme="majorBidi" w:hAnsiTheme="majorBidi" w:cstheme="majorBidi"/>
        </w:rPr>
        <w:t>5.0</w:t>
      </w:r>
      <w:r w:rsidRPr="002D65EB">
        <w:rPr>
          <w:rFonts w:asciiTheme="majorBidi" w:hAnsiTheme="majorBidi" w:cstheme="majorBidi"/>
          <w:rtl/>
        </w:rPr>
        <w:t xml:space="preserve">-5.3) ملم في النوع </w:t>
      </w:r>
      <w:r w:rsidRPr="002D65EB">
        <w:rPr>
          <w:rFonts w:asciiTheme="majorBidi" w:hAnsiTheme="majorBidi" w:cstheme="majorBidi"/>
          <w:i/>
          <w:iCs/>
        </w:rPr>
        <w:t>A.graveolens</w:t>
      </w:r>
      <w:r w:rsidRPr="002D65EB">
        <w:rPr>
          <w:rFonts w:asciiTheme="majorBidi" w:hAnsiTheme="majorBidi" w:cstheme="majorBidi"/>
          <w:rtl/>
        </w:rPr>
        <w:t xml:space="preserve"> . شكل (8)</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لوحظ تبايناً في اطوال اذرع القلم بأختلاف النوعين فقد تميزت اذرع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بأنها اطول حيث تراوحت بين(1.6-1.8)ملم، بينما في النوع </w:t>
      </w:r>
      <w:r w:rsidRPr="002D65EB">
        <w:rPr>
          <w:rFonts w:asciiTheme="majorBidi" w:hAnsiTheme="majorBidi" w:cstheme="majorBidi"/>
          <w:i/>
          <w:iCs/>
        </w:rPr>
        <w:t>A.pygmaeus</w:t>
      </w:r>
      <w:r w:rsidRPr="002D65EB">
        <w:rPr>
          <w:rFonts w:asciiTheme="majorBidi" w:hAnsiTheme="majorBidi" w:cstheme="majorBidi"/>
          <w:rtl/>
        </w:rPr>
        <w:t xml:space="preserve"> فقد تراوحت بين (</w:t>
      </w:r>
      <w:r w:rsidRPr="002D65EB">
        <w:rPr>
          <w:rFonts w:asciiTheme="majorBidi" w:hAnsiTheme="majorBidi" w:cstheme="majorBidi"/>
        </w:rPr>
        <w:t>1.0</w:t>
      </w:r>
      <w:r w:rsidRPr="002D65EB">
        <w:rPr>
          <w:rFonts w:asciiTheme="majorBidi" w:hAnsiTheme="majorBidi" w:cstheme="majorBidi"/>
          <w:rtl/>
        </w:rPr>
        <w:t xml:space="preserve">-1.5)ملم،اما اشكالها فكانت هراوية ملعقية </w:t>
      </w:r>
      <w:r w:rsidRPr="002D65EB">
        <w:rPr>
          <w:rFonts w:asciiTheme="majorBidi" w:hAnsiTheme="majorBidi" w:cstheme="majorBidi"/>
        </w:rPr>
        <w:t>Clavate-spatulate</w:t>
      </w:r>
      <w:r w:rsidRPr="002D65EB">
        <w:rPr>
          <w:rFonts w:asciiTheme="majorBidi" w:hAnsiTheme="majorBidi" w:cstheme="majorBidi"/>
          <w:rtl/>
        </w:rPr>
        <w:t xml:space="preserve"> في النوع</w:t>
      </w:r>
      <w:r w:rsidRPr="002D65EB">
        <w:rPr>
          <w:rFonts w:asciiTheme="majorBidi" w:hAnsiTheme="majorBidi" w:cstheme="majorBidi"/>
          <w:i/>
          <w:iCs/>
        </w:rPr>
        <w:t xml:space="preserve">  A.pygmaeus</w:t>
      </w:r>
      <w:r w:rsidRPr="002D65EB">
        <w:rPr>
          <w:rFonts w:asciiTheme="majorBidi" w:hAnsiTheme="majorBidi" w:cstheme="majorBidi"/>
          <w:rtl/>
        </w:rPr>
        <w:t>، بينما كان اشكالها ثلاثية الزوايا</w:t>
      </w:r>
      <w:r w:rsidRPr="002D65EB">
        <w:rPr>
          <w:rFonts w:asciiTheme="majorBidi" w:hAnsiTheme="majorBidi" w:cstheme="majorBidi"/>
          <w:i/>
          <w:iCs/>
        </w:rPr>
        <w:t xml:space="preserve"> A.graveolens</w:t>
      </w:r>
      <w:r w:rsidRPr="002D65EB">
        <w:rPr>
          <w:rFonts w:asciiTheme="majorBidi" w:hAnsiTheme="majorBidi" w:cstheme="majorBidi"/>
          <w:rtl/>
        </w:rPr>
        <w:t xml:space="preserve"> .اما شكل قمم الأذرع فقد كانت شبه مستديرة حادة الا انها في النوع </w:t>
      </w:r>
      <w:r w:rsidRPr="002D65EB">
        <w:rPr>
          <w:rFonts w:asciiTheme="majorBidi" w:hAnsiTheme="majorBidi" w:cstheme="majorBidi"/>
          <w:i/>
          <w:iCs/>
        </w:rPr>
        <w:t>A.graveolens</w:t>
      </w:r>
      <w:r w:rsidRPr="002D65EB">
        <w:rPr>
          <w:rFonts w:asciiTheme="majorBidi" w:hAnsiTheme="majorBidi" w:cstheme="majorBidi"/>
          <w:rtl/>
        </w:rPr>
        <w:t xml:space="preserve"> تبدو مقطوعة بشكل مائل.</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المياسم </w:t>
      </w:r>
      <w:r w:rsidRPr="002D65EB">
        <w:rPr>
          <w:rFonts w:asciiTheme="majorBidi" w:hAnsiTheme="majorBidi" w:cstheme="majorBidi"/>
        </w:rPr>
        <w:t>Stigma</w:t>
      </w:r>
      <w:r w:rsidRPr="002D65EB">
        <w:rPr>
          <w:rFonts w:asciiTheme="majorBidi" w:hAnsiTheme="majorBidi" w:cstheme="majorBidi"/>
          <w:rtl/>
        </w:rPr>
        <w:t xml:space="preserve"> متمثلة بحليمات قصيرة وكثيفة على الجهة الداخلية و الخارجية لاذرع القلم، وايضاً كانت تلك الحليمات بشكلين، الحليمات الحادة </w:t>
      </w:r>
      <w:r w:rsidRPr="002D65EB">
        <w:rPr>
          <w:rFonts w:asciiTheme="majorBidi" w:hAnsiTheme="majorBidi" w:cstheme="majorBidi"/>
        </w:rPr>
        <w:t>Acute</w:t>
      </w:r>
      <w:r w:rsidRPr="002D65EB">
        <w:rPr>
          <w:rFonts w:asciiTheme="majorBidi" w:hAnsiTheme="majorBidi" w:cstheme="majorBidi"/>
          <w:rtl/>
        </w:rPr>
        <w:t xml:space="preserve"> في النوع </w:t>
      </w:r>
      <w:r w:rsidRPr="002D65EB">
        <w:rPr>
          <w:rFonts w:asciiTheme="majorBidi" w:hAnsiTheme="majorBidi" w:cstheme="majorBidi"/>
          <w:i/>
          <w:iCs/>
        </w:rPr>
        <w:t>A.graveolens</w:t>
      </w:r>
      <w:r w:rsidRPr="002D65EB">
        <w:rPr>
          <w:rFonts w:asciiTheme="majorBidi" w:hAnsiTheme="majorBidi" w:cstheme="majorBidi"/>
          <w:rtl/>
        </w:rPr>
        <w:t xml:space="preserve">، بينما كانت بقمة مدورة </w:t>
      </w:r>
      <w:r w:rsidRPr="002D65EB">
        <w:rPr>
          <w:rFonts w:asciiTheme="majorBidi" w:hAnsiTheme="majorBidi" w:cstheme="majorBidi"/>
        </w:rPr>
        <w:t>Obtuse</w:t>
      </w:r>
      <w:r w:rsidRPr="002D65EB">
        <w:rPr>
          <w:rFonts w:asciiTheme="majorBidi" w:hAnsiTheme="majorBidi" w:cstheme="majorBidi"/>
          <w:rtl/>
        </w:rPr>
        <w:t xml:space="preserve"> كما في النوع </w:t>
      </w:r>
      <w:r w:rsidRPr="002D65EB">
        <w:rPr>
          <w:rFonts w:asciiTheme="majorBidi" w:hAnsiTheme="majorBidi" w:cstheme="majorBidi"/>
          <w:i/>
          <w:iCs/>
        </w:rPr>
        <w:t>A.pygmaeus</w:t>
      </w:r>
      <w:r w:rsidRPr="002D65EB">
        <w:rPr>
          <w:rFonts w:asciiTheme="majorBidi" w:hAnsiTheme="majorBidi" w:cstheme="majorBidi"/>
          <w:rtl/>
        </w:rPr>
        <w:t xml:space="preserve"> . شكل (8)</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المبيض</w:t>
      </w:r>
      <w:r w:rsidRPr="002D65EB">
        <w:rPr>
          <w:rFonts w:asciiTheme="majorBidi" w:hAnsiTheme="majorBidi" w:cstheme="majorBidi"/>
        </w:rPr>
        <w:t>Ovary</w:t>
      </w:r>
      <w:r w:rsidRPr="002D65EB">
        <w:rPr>
          <w:rFonts w:asciiTheme="majorBidi" w:hAnsiTheme="majorBidi" w:cstheme="majorBidi"/>
          <w:rtl/>
        </w:rPr>
        <w:t xml:space="preserve">، فكان ذو شكل بيضوي متطاول اهليلجي </w:t>
      </w:r>
      <w:r w:rsidRPr="002D65EB">
        <w:rPr>
          <w:rFonts w:asciiTheme="majorBidi" w:hAnsiTheme="majorBidi" w:cstheme="majorBidi"/>
        </w:rPr>
        <w:t>oblong-ovate elipetic</w:t>
      </w:r>
      <w:r w:rsidRPr="002D65EB">
        <w:rPr>
          <w:rFonts w:asciiTheme="majorBidi" w:hAnsiTheme="majorBidi" w:cstheme="majorBidi"/>
          <w:rtl/>
        </w:rPr>
        <w:t xml:space="preserve">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ذا شكل رمحي متطاول - اهليلجي </w:t>
      </w:r>
      <w:r w:rsidRPr="002D65EB">
        <w:rPr>
          <w:rFonts w:asciiTheme="majorBidi" w:hAnsiTheme="majorBidi" w:cstheme="majorBidi"/>
        </w:rPr>
        <w:t>Oblong-lanceolate-elipetic</w:t>
      </w:r>
      <w:r w:rsidRPr="002D65EB">
        <w:rPr>
          <w:rFonts w:asciiTheme="majorBidi" w:hAnsiTheme="majorBidi" w:cstheme="majorBidi"/>
          <w:rtl/>
        </w:rPr>
        <w:t xml:space="preserve"> في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 اما ابعاده فقد تراوح بين(1.8-2)×(0.7-0.8)ملم في 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بينما تراوح بين(2)×(0.5-0.8) ملم في النوع  </w:t>
      </w:r>
      <w:r w:rsidRPr="002D65EB">
        <w:rPr>
          <w:rFonts w:asciiTheme="majorBidi" w:hAnsiTheme="majorBidi" w:cstheme="majorBidi"/>
          <w:i/>
          <w:iCs/>
        </w:rPr>
        <w:t>A.graveolens</w:t>
      </w:r>
      <w:r w:rsidRPr="002D65EB">
        <w:rPr>
          <w:rFonts w:asciiTheme="majorBidi" w:hAnsiTheme="majorBidi" w:cstheme="majorBidi"/>
          <w:rtl/>
        </w:rPr>
        <w:t>.</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من حيث الكساء السطحي فقد تميز النوع</w:t>
      </w:r>
      <w:r w:rsidRPr="002D65EB">
        <w:rPr>
          <w:rFonts w:asciiTheme="majorBidi" w:hAnsiTheme="majorBidi" w:cstheme="majorBidi"/>
          <w:i/>
          <w:iCs/>
        </w:rPr>
        <w:t xml:space="preserve"> A.graveolens</w:t>
      </w:r>
      <w:r w:rsidRPr="002D65EB">
        <w:rPr>
          <w:rFonts w:asciiTheme="majorBidi" w:hAnsiTheme="majorBidi" w:cstheme="majorBidi"/>
          <w:rtl/>
        </w:rPr>
        <w:t xml:space="preserve">بكاثفة الشعيرات الطويلة السوطية الحادية الخلية كما انه يبدو مخطط طوليا ومقسم الى مربعات تكون ذا لون بني غامق اكثر من باقي مناطق المبيض وثمار هذا النوع ، اما مبيض النوع </w:t>
      </w:r>
      <w:r w:rsidRPr="002D65EB">
        <w:rPr>
          <w:rFonts w:asciiTheme="majorBidi" w:hAnsiTheme="majorBidi" w:cstheme="majorBidi"/>
          <w:i/>
          <w:iCs/>
        </w:rPr>
        <w:t>A.pygmaeus</w:t>
      </w:r>
      <w:r w:rsidRPr="002D65EB">
        <w:rPr>
          <w:rFonts w:asciiTheme="majorBidi" w:hAnsiTheme="majorBidi" w:cstheme="majorBidi"/>
          <w:rtl/>
        </w:rPr>
        <w:t xml:space="preserve"> فقد كان ذو شعيرات طويلة اكثف مما في النوع السابق واطول بمقدار الضعف تقريباً وتتمركز كثافتها بشدة عند قمة المبيض.</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الزهيرات القرصية </w:t>
      </w:r>
      <w:r w:rsidRPr="002D65EB">
        <w:rPr>
          <w:rFonts w:asciiTheme="majorBidi" w:hAnsiTheme="majorBidi" w:cstheme="majorBidi"/>
        </w:rPr>
        <w:t>Discoid  florets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 xml:space="preserve">   تكون الزهيرات الأنبوبية خنثية وتتباين في اعدادها في الرأس لالواحد على مستوى النوع او الأنواع ، فقد تراوح عدد الزهيرات في النوع </w:t>
      </w:r>
      <w:r w:rsidRPr="002D65EB">
        <w:rPr>
          <w:rFonts w:asciiTheme="majorBidi" w:hAnsiTheme="majorBidi" w:cstheme="majorBidi"/>
          <w:i/>
          <w:iCs/>
        </w:rPr>
        <w:t>A.pygmaeus</w:t>
      </w:r>
      <w:r w:rsidRPr="002D65EB">
        <w:rPr>
          <w:rFonts w:asciiTheme="majorBidi" w:hAnsiTheme="majorBidi" w:cstheme="majorBidi"/>
          <w:rtl/>
        </w:rPr>
        <w:t xml:space="preserve"> بين ( 156-158)ملم زهيرة، بينما تراوح بين  (160-180) ملم زهيرة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1. الكأس الزهرية  </w:t>
      </w:r>
      <w:r w:rsidRPr="002D65EB">
        <w:rPr>
          <w:rFonts w:asciiTheme="majorBidi" w:hAnsiTheme="majorBidi" w:cstheme="majorBidi"/>
        </w:rPr>
        <w:t>Floral calyx</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يتميز الكأس في الزهيرات الخنثية بالمواصفات نفسها التي سبق ذكرها في الزهيرات اللسانية.</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2. التويج </w:t>
      </w:r>
      <w:r w:rsidRPr="002D65EB">
        <w:rPr>
          <w:rFonts w:asciiTheme="majorBidi" w:hAnsiTheme="majorBidi" w:cstheme="majorBidi"/>
        </w:rPr>
        <w:t>Corolla</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يتألف التويج في الزهيرات الأنبوبية من خمسة اوراق تويجية متحدة </w:t>
      </w:r>
      <w:r w:rsidRPr="002D65EB">
        <w:rPr>
          <w:rFonts w:asciiTheme="majorBidi" w:hAnsiTheme="majorBidi" w:cstheme="majorBidi"/>
        </w:rPr>
        <w:t>Gamopetalous</w:t>
      </w:r>
      <w:r w:rsidRPr="002D65EB">
        <w:rPr>
          <w:rFonts w:asciiTheme="majorBidi" w:hAnsiTheme="majorBidi" w:cstheme="majorBidi"/>
          <w:rtl/>
        </w:rPr>
        <w:t xml:space="preserve"> . وتميز التويج في هذه الزهيرات بجزء سفلي انبوبي وجزء علوي يسمى طرف التويج </w:t>
      </w:r>
      <w:r w:rsidRPr="002D65EB">
        <w:rPr>
          <w:rFonts w:asciiTheme="majorBidi" w:hAnsiTheme="majorBidi" w:cstheme="majorBidi"/>
        </w:rPr>
        <w:t>Corrola Limb</w:t>
      </w:r>
      <w:r w:rsidRPr="002D65EB">
        <w:rPr>
          <w:rFonts w:asciiTheme="majorBidi" w:hAnsiTheme="majorBidi" w:cstheme="majorBidi"/>
          <w:rtl/>
        </w:rPr>
        <w:t xml:space="preserve"> ذو الشكل القمعي </w:t>
      </w:r>
      <w:r w:rsidRPr="002D65EB">
        <w:rPr>
          <w:rFonts w:asciiTheme="majorBidi" w:hAnsiTheme="majorBidi" w:cstheme="majorBidi"/>
        </w:rPr>
        <w:t>Funel shape</w:t>
      </w:r>
      <w:r w:rsidRPr="002D65EB">
        <w:rPr>
          <w:rFonts w:asciiTheme="majorBidi" w:hAnsiTheme="majorBidi" w:cstheme="majorBidi"/>
          <w:rtl/>
        </w:rPr>
        <w:t xml:space="preserve"> ينتهي بأسنان مثلثة الشكل </w:t>
      </w:r>
      <w:r w:rsidRPr="002D65EB">
        <w:rPr>
          <w:rFonts w:asciiTheme="majorBidi" w:hAnsiTheme="majorBidi" w:cstheme="majorBidi"/>
        </w:rPr>
        <w:t>Triangular teeth</w:t>
      </w:r>
      <w:r w:rsidRPr="002D65EB">
        <w:rPr>
          <w:rFonts w:asciiTheme="majorBidi" w:hAnsiTheme="majorBidi" w:cstheme="majorBidi"/>
          <w:rtl/>
        </w:rPr>
        <w:t xml:space="preserve"> ويتغير اتجاه الأسنان تبعاً لدرجة نضج التويج.</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 التويج فقد تراوحت بين(2.7-3.5) ×( 1.2-1.3) ملم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كانت ابعادها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تراوحت بين(</w:t>
      </w:r>
      <w:r w:rsidRPr="002D65EB">
        <w:rPr>
          <w:rFonts w:asciiTheme="majorBidi" w:hAnsiTheme="majorBidi" w:cstheme="majorBidi"/>
        </w:rPr>
        <w:t>5.0</w:t>
      </w:r>
      <w:r w:rsidRPr="002D65EB">
        <w:rPr>
          <w:rFonts w:asciiTheme="majorBidi" w:hAnsiTheme="majorBidi" w:cstheme="majorBidi"/>
          <w:rtl/>
        </w:rPr>
        <w:t>-5.3)×(</w:t>
      </w:r>
      <w:r w:rsidRPr="002D65EB">
        <w:rPr>
          <w:rFonts w:asciiTheme="majorBidi" w:hAnsiTheme="majorBidi" w:cstheme="majorBidi"/>
        </w:rPr>
        <w:t>1.0</w:t>
      </w:r>
      <w:r w:rsidRPr="002D65EB">
        <w:rPr>
          <w:rFonts w:asciiTheme="majorBidi" w:hAnsiTheme="majorBidi" w:cstheme="majorBidi"/>
          <w:rtl/>
        </w:rPr>
        <w:t xml:space="preserve"> -1.3)ملم. اما ابعاد اسنان الزهيرات فقد تراوح بين(0.5-0.7)×(0.3-0.5)ملم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بأبعاد اكبر واعمق في النوع </w:t>
      </w:r>
      <w:r w:rsidRPr="002D65EB">
        <w:rPr>
          <w:rFonts w:asciiTheme="majorBidi" w:hAnsiTheme="majorBidi" w:cstheme="majorBidi"/>
          <w:i/>
          <w:iCs/>
        </w:rPr>
        <w:t>A.graveolens</w:t>
      </w:r>
      <w:r w:rsidRPr="002D65EB">
        <w:rPr>
          <w:rFonts w:asciiTheme="majorBidi" w:hAnsiTheme="majorBidi" w:cstheme="majorBidi"/>
          <w:rtl/>
        </w:rPr>
        <w:t xml:space="preserve"> فقد تراوحت بين(1-2)×(0.5-0.7)ملم.اما من حيث الشكل فقد كانت اشكال الزهيرات في النوع </w:t>
      </w:r>
      <w:r w:rsidRPr="002D65EB">
        <w:rPr>
          <w:rFonts w:asciiTheme="majorBidi" w:hAnsiTheme="majorBidi" w:cstheme="majorBidi"/>
          <w:i/>
          <w:iCs/>
        </w:rPr>
        <w:t>A.pygmaeus</w:t>
      </w:r>
      <w:r w:rsidRPr="002D65EB">
        <w:rPr>
          <w:rFonts w:asciiTheme="majorBidi" w:hAnsiTheme="majorBidi" w:cstheme="majorBidi"/>
          <w:rtl/>
        </w:rPr>
        <w:t xml:space="preserve"> بشكل القنينة مع عنق ضيقة </w:t>
      </w:r>
      <w:r w:rsidRPr="002D65EB">
        <w:rPr>
          <w:rFonts w:asciiTheme="majorBidi" w:hAnsiTheme="majorBidi" w:cstheme="majorBidi"/>
        </w:rPr>
        <w:t>Bottle-shape with narrow neck</w:t>
      </w:r>
      <w:r w:rsidRPr="002D65EB">
        <w:rPr>
          <w:rFonts w:asciiTheme="majorBidi" w:hAnsiTheme="majorBidi" w:cstheme="majorBidi"/>
          <w:rtl/>
        </w:rPr>
        <w:t xml:space="preserve">  بينما كانت بشكل شبه اسطوانية الى قمعية </w:t>
      </w:r>
      <w:r w:rsidRPr="002D65EB">
        <w:rPr>
          <w:rFonts w:asciiTheme="majorBidi" w:hAnsiTheme="majorBidi" w:cstheme="majorBidi"/>
        </w:rPr>
        <w:t>Funnle shape or subcylindrical</w:t>
      </w:r>
      <w:r w:rsidRPr="002D65EB">
        <w:rPr>
          <w:rFonts w:asciiTheme="majorBidi" w:hAnsiTheme="majorBidi" w:cstheme="majorBidi"/>
          <w:rtl/>
        </w:rPr>
        <w:t xml:space="preserve">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الكساء السطحي فقد كان في النوع </w:t>
      </w:r>
      <w:r w:rsidRPr="002D65EB">
        <w:rPr>
          <w:rFonts w:asciiTheme="majorBidi" w:hAnsiTheme="majorBidi" w:cstheme="majorBidi"/>
          <w:i/>
          <w:iCs/>
        </w:rPr>
        <w:t>A.pygmaeus</w:t>
      </w:r>
      <w:r w:rsidRPr="002D65EB">
        <w:rPr>
          <w:rFonts w:asciiTheme="majorBidi" w:hAnsiTheme="majorBidi" w:cstheme="majorBidi"/>
          <w:rtl/>
        </w:rPr>
        <w:t xml:space="preserve"> عديم الكساء السطحي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تميزت القمم للأسنان التويجية بوجود حليمات حليبية اللون. شكل (7)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3. جهاز الذكورة </w:t>
      </w:r>
      <w:r w:rsidRPr="002D65EB">
        <w:rPr>
          <w:rFonts w:asciiTheme="majorBidi" w:hAnsiTheme="majorBidi" w:cstheme="majorBidi"/>
        </w:rPr>
        <w:t>Androecium</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يتالف جهاز الذكورة في نوعي الجنس قيد الدراسة من اسدية خصبة متحدة المتوك </w:t>
      </w:r>
      <w:r w:rsidRPr="002D65EB">
        <w:rPr>
          <w:rFonts w:asciiTheme="majorBidi" w:hAnsiTheme="majorBidi" w:cstheme="majorBidi"/>
        </w:rPr>
        <w:t>Synogenesions</w:t>
      </w:r>
      <w:r w:rsidRPr="002D65EB">
        <w:rPr>
          <w:rFonts w:asciiTheme="majorBidi" w:hAnsiTheme="majorBidi" w:cstheme="majorBidi"/>
          <w:rtl/>
        </w:rPr>
        <w:t xml:space="preserve"> فوق تويجية </w:t>
      </w:r>
      <w:r w:rsidRPr="002D65EB">
        <w:rPr>
          <w:rFonts w:asciiTheme="majorBidi" w:hAnsiTheme="majorBidi" w:cstheme="majorBidi"/>
        </w:rPr>
        <w:t>Epipetalous</w:t>
      </w:r>
      <w:r w:rsidRPr="002D65EB">
        <w:rPr>
          <w:rFonts w:asciiTheme="majorBidi" w:hAnsiTheme="majorBidi" w:cstheme="majorBidi"/>
          <w:rtl/>
        </w:rPr>
        <w:t xml:space="preserve"> سائبة الخويطات وقد كان عدد الأسدية ثابتاً لكلا النوعين حيث يتألف من خمسة اسدية.</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Pr>
        <w:t>A</w:t>
      </w:r>
      <w:r w:rsidRPr="002D65EB">
        <w:rPr>
          <w:rFonts w:asciiTheme="majorBidi" w:hAnsiTheme="majorBidi" w:cstheme="majorBidi"/>
          <w:rtl/>
        </w:rPr>
        <w:t xml:space="preserve"> . الخويطات </w:t>
      </w:r>
      <w:r w:rsidRPr="002D65EB">
        <w:rPr>
          <w:rFonts w:asciiTheme="majorBidi" w:hAnsiTheme="majorBidi" w:cstheme="majorBidi"/>
        </w:rPr>
        <w:t>Filaments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وهي الجزء الذي يصل بين المتوك و التويج ، حيث امتازت هذه الخويطات في نوعي الجنس بكونها خيطية </w:t>
      </w:r>
      <w:r w:rsidRPr="002D65EB">
        <w:rPr>
          <w:rFonts w:asciiTheme="majorBidi" w:hAnsiTheme="majorBidi" w:cstheme="majorBidi"/>
        </w:rPr>
        <w:t>Filiform</w:t>
      </w:r>
      <w:r w:rsidRPr="002D65EB">
        <w:rPr>
          <w:rFonts w:asciiTheme="majorBidi" w:hAnsiTheme="majorBidi" w:cstheme="majorBidi"/>
          <w:rtl/>
        </w:rPr>
        <w:t xml:space="preserve"> ملطاء </w:t>
      </w:r>
      <w:r w:rsidRPr="002D65EB">
        <w:rPr>
          <w:rFonts w:asciiTheme="majorBidi" w:hAnsiTheme="majorBidi" w:cstheme="majorBidi"/>
        </w:rPr>
        <w:t>Glabrous</w:t>
      </w:r>
      <w:r w:rsidRPr="002D65EB">
        <w:rPr>
          <w:rFonts w:asciiTheme="majorBidi" w:hAnsiTheme="majorBidi" w:cstheme="majorBidi"/>
          <w:rtl/>
        </w:rPr>
        <w:t>. وقد تباينت في اطوالها بين النوعين، حيث تراوحت بين(2.3-2.5)ملم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بينما كانت اطول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 بين (2.8-</w:t>
      </w:r>
      <w:r w:rsidRPr="002D65EB">
        <w:rPr>
          <w:rFonts w:asciiTheme="majorBidi" w:hAnsiTheme="majorBidi" w:cstheme="majorBidi"/>
        </w:rPr>
        <w:t>3.0</w:t>
      </w:r>
      <w:r w:rsidRPr="002D65EB">
        <w:rPr>
          <w:rFonts w:asciiTheme="majorBidi" w:hAnsiTheme="majorBidi" w:cstheme="majorBidi"/>
          <w:rtl/>
        </w:rPr>
        <w:t xml:space="preserve">)ملم.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Pr>
        <w:t>B</w:t>
      </w:r>
      <w:r w:rsidRPr="002D65EB">
        <w:rPr>
          <w:rFonts w:asciiTheme="majorBidi" w:hAnsiTheme="majorBidi" w:cstheme="majorBidi"/>
          <w:rtl/>
        </w:rPr>
        <w:t xml:space="preserve">. المتوك </w:t>
      </w:r>
      <w:r w:rsidRPr="002D65EB">
        <w:rPr>
          <w:rFonts w:asciiTheme="majorBidi" w:hAnsiTheme="majorBidi" w:cstheme="majorBidi"/>
        </w:rPr>
        <w:t>Anthers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تتميز المتوك بانها متحدة مع بعضها لتكون تركيباً شبيها بالأسطوانة تحيط بعضها بعضو التانيث و التي تسمى الأسطوانة السدوية ، والمتوك بلون اصفر براق وتتصل بهما الخويطات اتصالا قاعديا </w:t>
      </w:r>
      <w:r w:rsidRPr="002D65EB">
        <w:rPr>
          <w:rFonts w:asciiTheme="majorBidi" w:hAnsiTheme="majorBidi" w:cstheme="majorBidi"/>
        </w:rPr>
        <w:t>Basifixied</w:t>
      </w:r>
      <w:r w:rsidRPr="002D65EB">
        <w:rPr>
          <w:rFonts w:asciiTheme="majorBidi" w:hAnsiTheme="majorBidi" w:cstheme="majorBidi"/>
          <w:rtl/>
        </w:rPr>
        <w:t xml:space="preserve"> وتمتاز المتوك في انواع الجنس قيد الدراسة بكونها ملساء ، تتفتح طوليا </w:t>
      </w:r>
      <w:r w:rsidRPr="002D65EB">
        <w:rPr>
          <w:rFonts w:asciiTheme="majorBidi" w:hAnsiTheme="majorBidi" w:cstheme="majorBidi"/>
        </w:rPr>
        <w:t>Longitudinal Dehiscence</w:t>
      </w:r>
      <w:r w:rsidRPr="002D65EB">
        <w:rPr>
          <w:rFonts w:asciiTheme="majorBidi" w:hAnsiTheme="majorBidi" w:cstheme="majorBidi"/>
          <w:rtl/>
        </w:rPr>
        <w:t xml:space="preserve"> ، داخلية التنثير </w:t>
      </w:r>
      <w:r w:rsidRPr="002D65EB">
        <w:rPr>
          <w:rFonts w:asciiTheme="majorBidi" w:hAnsiTheme="majorBidi" w:cstheme="majorBidi"/>
        </w:rPr>
        <w:t>Introrse</w:t>
      </w:r>
      <w:r w:rsidRPr="002D65EB">
        <w:rPr>
          <w:rFonts w:asciiTheme="majorBidi" w:hAnsiTheme="majorBidi" w:cstheme="majorBidi"/>
          <w:rtl/>
        </w:rPr>
        <w:t xml:space="preserve">. تمتاز قاعدة المتوك بأشكال تغايرت بين نوعي الجنس حيث كانت قاعدة المتك في النوع </w:t>
      </w:r>
      <w:r w:rsidRPr="002D65EB">
        <w:rPr>
          <w:rFonts w:asciiTheme="majorBidi" w:hAnsiTheme="majorBidi" w:cstheme="majorBidi"/>
          <w:i/>
          <w:iCs/>
        </w:rPr>
        <w:t>A.pygmaeus</w:t>
      </w:r>
      <w:r w:rsidRPr="002D65EB">
        <w:rPr>
          <w:rFonts w:asciiTheme="majorBidi" w:hAnsiTheme="majorBidi" w:cstheme="majorBidi"/>
          <w:rtl/>
        </w:rPr>
        <w:t xml:space="preserve"> سهمية </w:t>
      </w:r>
      <w:r w:rsidRPr="002D65EB">
        <w:rPr>
          <w:rFonts w:asciiTheme="majorBidi" w:hAnsiTheme="majorBidi" w:cstheme="majorBidi"/>
        </w:rPr>
        <w:t>Sagittate</w:t>
      </w:r>
      <w:r w:rsidRPr="002D65EB">
        <w:rPr>
          <w:rFonts w:asciiTheme="majorBidi" w:hAnsiTheme="majorBidi" w:cstheme="majorBidi"/>
          <w:rtl/>
        </w:rPr>
        <w:t xml:space="preserve">، بينما كانت سهمية وبزوائد طويلة </w:t>
      </w:r>
      <w:r w:rsidRPr="002D65EB">
        <w:rPr>
          <w:rFonts w:asciiTheme="majorBidi" w:hAnsiTheme="majorBidi" w:cstheme="majorBidi"/>
        </w:rPr>
        <w:t>Sagittate with longcaudate</w:t>
      </w:r>
      <w:r w:rsidRPr="002D65EB">
        <w:rPr>
          <w:rFonts w:asciiTheme="majorBidi" w:hAnsiTheme="majorBidi" w:cstheme="majorBidi"/>
          <w:rtl/>
        </w:rPr>
        <w:t xml:space="preserve">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امتازت المتوك في نوعي الجنس بوجود زوائد عقيمة في قمتها وهي تميل الى شكل مثلث نوعا ما. وقد اختلفت في ابعادها حيث تراوحت ابعادها بين (0.7-</w:t>
      </w:r>
      <w:r w:rsidRPr="002D65EB">
        <w:rPr>
          <w:rFonts w:asciiTheme="majorBidi" w:hAnsiTheme="majorBidi" w:cstheme="majorBidi"/>
        </w:rPr>
        <w:t>1.0</w:t>
      </w:r>
      <w:r w:rsidRPr="002D65EB">
        <w:rPr>
          <w:rFonts w:asciiTheme="majorBidi" w:hAnsiTheme="majorBidi" w:cstheme="majorBidi"/>
          <w:rtl/>
        </w:rPr>
        <w:t xml:space="preserve">)×(0.3-0.4) ملم في النوع </w:t>
      </w:r>
      <w:r w:rsidRPr="002D65EB">
        <w:rPr>
          <w:rFonts w:asciiTheme="majorBidi" w:hAnsiTheme="majorBidi" w:cstheme="majorBidi"/>
          <w:i/>
          <w:iCs/>
        </w:rPr>
        <w:t>A.pygmaeus</w:t>
      </w:r>
      <w:r w:rsidRPr="002D65EB">
        <w:rPr>
          <w:rFonts w:asciiTheme="majorBidi" w:hAnsiTheme="majorBidi" w:cstheme="majorBidi"/>
          <w:rtl/>
        </w:rPr>
        <w:t xml:space="preserve"> اما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كانت اكبر حيث تراوحت بين (1.3-1.5)×(0.4-0.5) ملم.شكل (9)</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 زوائد القاعدة العقيمة فقد تراوحت بين (0.1-0.2)ملم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،وبين (0.3-0.4)ملم في النوع  </w:t>
      </w:r>
      <w:r w:rsidRPr="002D65EB">
        <w:rPr>
          <w:rFonts w:asciiTheme="majorBidi" w:hAnsiTheme="majorBidi" w:cstheme="majorBidi"/>
          <w:i/>
          <w:iCs/>
        </w:rPr>
        <w:t>A.graveolens</w:t>
      </w:r>
      <w:r w:rsidRPr="002D65EB">
        <w:rPr>
          <w:rFonts w:asciiTheme="majorBidi" w:hAnsiTheme="majorBidi" w:cstheme="majorBidi"/>
          <w:rtl/>
        </w:rPr>
        <w:t xml:space="preserve"> .كما ان هناك تبايناً واضحاً في اطوال المتك بين النوعين حيث تراوح بين (1.5-</w:t>
      </w:r>
      <w:r w:rsidRPr="002D65EB">
        <w:rPr>
          <w:rFonts w:asciiTheme="majorBidi" w:hAnsiTheme="majorBidi" w:cstheme="majorBidi"/>
        </w:rPr>
        <w:t>2.0</w:t>
      </w:r>
      <w:r w:rsidRPr="002D65EB">
        <w:rPr>
          <w:rFonts w:asciiTheme="majorBidi" w:hAnsiTheme="majorBidi" w:cstheme="majorBidi"/>
          <w:rtl/>
        </w:rPr>
        <w:t xml:space="preserve">)ملم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 بين(</w:t>
      </w:r>
      <w:r w:rsidRPr="002D65EB">
        <w:rPr>
          <w:rFonts w:asciiTheme="majorBidi" w:hAnsiTheme="majorBidi" w:cstheme="majorBidi"/>
        </w:rPr>
        <w:t>3.0</w:t>
      </w:r>
      <w:r w:rsidRPr="002D65EB">
        <w:rPr>
          <w:rFonts w:asciiTheme="majorBidi" w:hAnsiTheme="majorBidi" w:cstheme="majorBidi"/>
          <w:rtl/>
        </w:rPr>
        <w:t>-3.5)ملم . شكل (10)</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تغايرت اشكال المتوك بين النوعين حيث كانت باشكال خطية-رمحية </w:t>
      </w:r>
      <w:r w:rsidRPr="002D65EB">
        <w:rPr>
          <w:rFonts w:asciiTheme="majorBidi" w:hAnsiTheme="majorBidi" w:cstheme="majorBidi"/>
        </w:rPr>
        <w:t>Linear-Lanceolate</w:t>
      </w:r>
      <w:r w:rsidRPr="002D65EB">
        <w:rPr>
          <w:rFonts w:asciiTheme="majorBidi" w:hAnsiTheme="majorBidi" w:cstheme="majorBidi"/>
          <w:rtl/>
        </w:rPr>
        <w:t xml:space="preserve">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بينما كان شكل المتوك في النوع </w:t>
      </w:r>
      <w:r w:rsidRPr="002D65EB">
        <w:rPr>
          <w:rFonts w:asciiTheme="majorBidi" w:hAnsiTheme="majorBidi" w:cstheme="majorBidi"/>
          <w:i/>
          <w:iCs/>
        </w:rPr>
        <w:t>A.graveolens</w:t>
      </w:r>
      <w:r w:rsidRPr="002D65EB">
        <w:rPr>
          <w:rFonts w:asciiTheme="majorBidi" w:hAnsiTheme="majorBidi" w:cstheme="majorBidi"/>
          <w:rtl/>
        </w:rPr>
        <w:t xml:space="preserve"> اسطوانية او رمحية على الأغلب </w:t>
      </w:r>
      <w:r w:rsidRPr="002D65EB">
        <w:rPr>
          <w:rFonts w:asciiTheme="majorBidi" w:hAnsiTheme="majorBidi" w:cstheme="majorBidi"/>
        </w:rPr>
        <w:t>Cylindrical or lanceolate</w:t>
      </w:r>
      <w:r w:rsidRPr="002D65EB">
        <w:rPr>
          <w:rFonts w:asciiTheme="majorBidi" w:hAnsiTheme="majorBidi" w:cstheme="majorBidi"/>
          <w:rtl/>
        </w:rPr>
        <w:t xml:space="preserve">.كما كان لتغايرات الصفات المظهرية الدقيقة مثل صفات الطوق للمتك </w:t>
      </w:r>
      <w:r w:rsidRPr="002D65EB">
        <w:rPr>
          <w:rFonts w:asciiTheme="majorBidi" w:hAnsiTheme="majorBidi" w:cstheme="majorBidi"/>
        </w:rPr>
        <w:t>Anther coller</w:t>
      </w:r>
      <w:r w:rsidRPr="002D65EB">
        <w:rPr>
          <w:rFonts w:asciiTheme="majorBidi" w:hAnsiTheme="majorBidi" w:cstheme="majorBidi"/>
          <w:rtl/>
        </w:rPr>
        <w:t xml:space="preserve"> فقد كان هناك تباينا واضحا من حيث ابعاد ة وعدد صفوف الخلايا بين النوعين ، حيث كان عدد صفوف خلايا الطوق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بين(18-22) صف بينما كان اقل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تراوحت بين(15-18)صفا، اما اعداد الخلايا في كل صف فقد تراوح بين(27-32)خلية وبمعدل (29)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بين   (35-40) وبمعدل (38) في النوع</w:t>
      </w:r>
      <w:r w:rsidRPr="002D65EB">
        <w:rPr>
          <w:rFonts w:asciiTheme="majorBidi" w:hAnsiTheme="majorBidi" w:cstheme="majorBidi"/>
          <w:i/>
          <w:iCs/>
        </w:rPr>
        <w:t xml:space="preserve"> A.graveolens</w:t>
      </w:r>
      <w:r w:rsidRPr="002D65EB">
        <w:rPr>
          <w:rFonts w:asciiTheme="majorBidi" w:hAnsiTheme="majorBidi" w:cstheme="majorBidi"/>
          <w:rtl/>
        </w:rPr>
        <w:t>.</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 الطوق فقد تغايرت ايضا بين النوعين حيث كانت اطواله في النوع </w:t>
      </w:r>
      <w:r w:rsidRPr="002D65EB">
        <w:rPr>
          <w:rFonts w:asciiTheme="majorBidi" w:hAnsiTheme="majorBidi" w:cstheme="majorBidi"/>
          <w:i/>
          <w:iCs/>
        </w:rPr>
        <w:t>A.pygmaeus</w:t>
      </w:r>
      <w:r w:rsidRPr="002D65EB">
        <w:rPr>
          <w:rFonts w:asciiTheme="majorBidi" w:hAnsiTheme="majorBidi" w:cstheme="majorBidi"/>
          <w:rtl/>
        </w:rPr>
        <w:t xml:space="preserve">  بين(0.7-0.8)ملمن بينما كان في النوع </w:t>
      </w:r>
      <w:r w:rsidRPr="002D65EB">
        <w:rPr>
          <w:rFonts w:asciiTheme="majorBidi" w:hAnsiTheme="majorBidi" w:cstheme="majorBidi"/>
          <w:i/>
          <w:iCs/>
        </w:rPr>
        <w:t>A.graveolens</w:t>
      </w:r>
      <w:r w:rsidRPr="002D65EB">
        <w:rPr>
          <w:rFonts w:asciiTheme="majorBidi" w:hAnsiTheme="majorBidi" w:cstheme="majorBidi"/>
          <w:rtl/>
        </w:rPr>
        <w:t xml:space="preserve"> بين(0.5-0.6)ملم.اما عرضه فقد تداخل بين النوعين حيث كان بين   (0.3-0.35)ملم للنوع الأول وبين(0.3-0.4)ملم في النوع الثاني. شكل (10)</w:t>
      </w:r>
    </w:p>
    <w:p w:rsidR="00506CDD" w:rsidRPr="002D65EB" w:rsidRDefault="00506CDD" w:rsidP="00506CDD">
      <w:pPr>
        <w:spacing w:line="360" w:lineRule="auto"/>
        <w:ind w:left="-1"/>
        <w:jc w:val="lowKashida"/>
        <w:rPr>
          <w:rFonts w:asciiTheme="majorBidi" w:hAnsiTheme="majorBidi" w:cstheme="majorBidi"/>
          <w:rtl/>
        </w:rPr>
      </w:pP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4. جهاز الأنوثة </w:t>
      </w:r>
      <w:r w:rsidRPr="002D65EB">
        <w:rPr>
          <w:rFonts w:asciiTheme="majorBidi" w:hAnsiTheme="majorBidi" w:cstheme="majorBidi"/>
        </w:rPr>
        <w:t>Gynoecium</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في الزهيرات الأنثوية، تألف جهاز الأنوثة في الزهيرات الخنثية من مدقة </w:t>
      </w:r>
      <w:r w:rsidRPr="002D65EB">
        <w:rPr>
          <w:rFonts w:asciiTheme="majorBidi" w:hAnsiTheme="majorBidi" w:cstheme="majorBidi"/>
        </w:rPr>
        <w:t>Pistil</w:t>
      </w:r>
      <w:r w:rsidRPr="002D65EB">
        <w:rPr>
          <w:rFonts w:asciiTheme="majorBidi" w:hAnsiTheme="majorBidi" w:cstheme="majorBidi"/>
          <w:rtl/>
        </w:rPr>
        <w:t xml:space="preserve"> ذات مبيض منخفض </w:t>
      </w:r>
      <w:r w:rsidRPr="002D65EB">
        <w:rPr>
          <w:rFonts w:asciiTheme="majorBidi" w:hAnsiTheme="majorBidi" w:cstheme="majorBidi"/>
        </w:rPr>
        <w:t>Inferior Ovary</w:t>
      </w:r>
      <w:r w:rsidRPr="002D65EB">
        <w:rPr>
          <w:rFonts w:asciiTheme="majorBidi" w:hAnsiTheme="majorBidi" w:cstheme="majorBidi"/>
          <w:rtl/>
        </w:rPr>
        <w:t xml:space="preserve"> وقلم وميسم متفرع الى فرعين في كلا النوعين ، وتراوحت اطوال القلم بين(3.5-</w:t>
      </w:r>
      <w:r w:rsidRPr="002D65EB">
        <w:rPr>
          <w:rFonts w:asciiTheme="majorBidi" w:hAnsiTheme="majorBidi" w:cstheme="majorBidi"/>
        </w:rPr>
        <w:t>4.0</w:t>
      </w:r>
      <w:r w:rsidRPr="002D65EB">
        <w:rPr>
          <w:rFonts w:asciiTheme="majorBidi" w:hAnsiTheme="majorBidi" w:cstheme="majorBidi"/>
          <w:rtl/>
        </w:rPr>
        <w:t>)ملم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كان اطول حيث تراوح بين (</w:t>
      </w:r>
      <w:r w:rsidRPr="002D65EB">
        <w:rPr>
          <w:rFonts w:asciiTheme="majorBidi" w:hAnsiTheme="majorBidi" w:cstheme="majorBidi"/>
        </w:rPr>
        <w:t>5.0</w:t>
      </w:r>
      <w:r w:rsidRPr="002D65EB">
        <w:rPr>
          <w:rFonts w:asciiTheme="majorBidi" w:hAnsiTheme="majorBidi" w:cstheme="majorBidi"/>
          <w:rtl/>
        </w:rPr>
        <w:t>-6.5)ملم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اذرع القلم فقد تغايرت اطوالها بين النوعين حيث تراوحت بين(0.7-</w:t>
      </w:r>
      <w:r w:rsidRPr="002D65EB">
        <w:rPr>
          <w:rFonts w:asciiTheme="majorBidi" w:hAnsiTheme="majorBidi" w:cstheme="majorBidi"/>
        </w:rPr>
        <w:t>1.0</w:t>
      </w:r>
      <w:r w:rsidRPr="002D65EB">
        <w:rPr>
          <w:rFonts w:asciiTheme="majorBidi" w:hAnsiTheme="majorBidi" w:cstheme="majorBidi"/>
          <w:rtl/>
        </w:rPr>
        <w:t>)ملم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 بينما في النوع </w:t>
      </w:r>
      <w:r w:rsidRPr="002D65EB">
        <w:rPr>
          <w:rFonts w:asciiTheme="majorBidi" w:hAnsiTheme="majorBidi" w:cstheme="majorBidi"/>
          <w:i/>
          <w:iCs/>
        </w:rPr>
        <w:t>A.graveolens</w:t>
      </w:r>
      <w:r w:rsidRPr="002D65EB">
        <w:rPr>
          <w:rFonts w:asciiTheme="majorBidi" w:hAnsiTheme="majorBidi" w:cstheme="majorBidi"/>
          <w:rtl/>
        </w:rPr>
        <w:t xml:space="preserve"> فقد كانت اطول حيث تراوحت بين(1.3-1.5)ملم. اما شكل اذرع القلم فقد كانت معينية –هراوية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بينما كان شكلها ثلاثي الزاوية </w:t>
      </w:r>
      <w:r w:rsidRPr="002D65EB">
        <w:rPr>
          <w:rFonts w:asciiTheme="majorBidi" w:hAnsiTheme="majorBidi" w:cstheme="majorBidi"/>
        </w:rPr>
        <w:t>Triangular</w:t>
      </w:r>
      <w:r w:rsidRPr="002D65EB">
        <w:rPr>
          <w:rFonts w:asciiTheme="majorBidi" w:hAnsiTheme="majorBidi" w:cstheme="majorBidi"/>
          <w:rtl/>
        </w:rPr>
        <w:t xml:space="preserve"> في النوع </w:t>
      </w:r>
      <w:r w:rsidRPr="002D65EB">
        <w:rPr>
          <w:rFonts w:asciiTheme="majorBidi" w:hAnsiTheme="majorBidi" w:cstheme="majorBidi"/>
          <w:i/>
          <w:iCs/>
        </w:rPr>
        <w:t>A.graveolens</w:t>
      </w:r>
      <w:r w:rsidRPr="002D65EB">
        <w:rPr>
          <w:rFonts w:asciiTheme="majorBidi" w:hAnsiTheme="majorBidi" w:cstheme="majorBidi"/>
          <w:rtl/>
        </w:rPr>
        <w:t xml:space="preserve"> .اما قممها فقد كانت مقطوعة بشكل مائل في النوع الأخير ، بينما كانت مدورة </w:t>
      </w:r>
      <w:r w:rsidRPr="002D65EB">
        <w:rPr>
          <w:rFonts w:asciiTheme="majorBidi" w:hAnsiTheme="majorBidi" w:cstheme="majorBidi"/>
        </w:rPr>
        <w:t>obtuse</w:t>
      </w:r>
      <w:r w:rsidRPr="002D65EB">
        <w:rPr>
          <w:rFonts w:asciiTheme="majorBidi" w:hAnsiTheme="majorBidi" w:cstheme="majorBidi"/>
          <w:rtl/>
        </w:rPr>
        <w:t xml:space="preserve"> في النوع لآخر.</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المياسم فكما في الأزهار الأنثوية من حيث الصفات .اما المبايض فقد تغايرت في ابعادها بين النوعين حيث تراوحت ابعادها بين (1.2-</w:t>
      </w:r>
      <w:r w:rsidRPr="002D65EB">
        <w:rPr>
          <w:rFonts w:asciiTheme="majorBidi" w:hAnsiTheme="majorBidi" w:cstheme="majorBidi"/>
        </w:rPr>
        <w:t>2.0</w:t>
      </w:r>
      <w:r w:rsidRPr="002D65EB">
        <w:rPr>
          <w:rFonts w:asciiTheme="majorBidi" w:hAnsiTheme="majorBidi" w:cstheme="majorBidi"/>
          <w:rtl/>
        </w:rPr>
        <w:t>)×(0.9-</w:t>
      </w:r>
      <w:r w:rsidRPr="002D65EB">
        <w:rPr>
          <w:rFonts w:asciiTheme="majorBidi" w:hAnsiTheme="majorBidi" w:cstheme="majorBidi"/>
        </w:rPr>
        <w:t>1.0</w:t>
      </w:r>
      <w:r w:rsidRPr="002D65EB">
        <w:rPr>
          <w:rFonts w:asciiTheme="majorBidi" w:hAnsiTheme="majorBidi" w:cstheme="majorBidi"/>
          <w:rtl/>
        </w:rPr>
        <w:t>)ملم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 بينما تراوح بين(</w:t>
      </w:r>
      <w:r w:rsidRPr="002D65EB">
        <w:rPr>
          <w:rFonts w:asciiTheme="majorBidi" w:hAnsiTheme="majorBidi" w:cstheme="majorBidi"/>
        </w:rPr>
        <w:t>2.0</w:t>
      </w:r>
      <w:r w:rsidRPr="002D65EB">
        <w:rPr>
          <w:rFonts w:asciiTheme="majorBidi" w:hAnsiTheme="majorBidi" w:cstheme="majorBidi"/>
          <w:rtl/>
        </w:rPr>
        <w:t>)×(0.8-</w:t>
      </w:r>
      <w:r w:rsidRPr="002D65EB">
        <w:rPr>
          <w:rFonts w:asciiTheme="majorBidi" w:hAnsiTheme="majorBidi" w:cstheme="majorBidi"/>
        </w:rPr>
        <w:t>1.0</w:t>
      </w:r>
      <w:r w:rsidRPr="002D65EB">
        <w:rPr>
          <w:rFonts w:asciiTheme="majorBidi" w:hAnsiTheme="majorBidi" w:cstheme="majorBidi"/>
          <w:rtl/>
        </w:rPr>
        <w:t xml:space="preserve">)ملم في النوع  </w:t>
      </w:r>
      <w:r w:rsidRPr="002D65EB">
        <w:rPr>
          <w:rFonts w:asciiTheme="majorBidi" w:hAnsiTheme="majorBidi" w:cstheme="majorBidi"/>
          <w:i/>
          <w:iCs/>
        </w:rPr>
        <w:t>A.graveolens</w:t>
      </w:r>
      <w:r w:rsidRPr="002D65EB">
        <w:rPr>
          <w:rFonts w:asciiTheme="majorBidi" w:hAnsiTheme="majorBidi" w:cstheme="majorBidi"/>
          <w:rtl/>
        </w:rPr>
        <w:t xml:space="preserve"> . اما شكل المبايض فقد كان بشكل رمحي اهليليجي </w:t>
      </w:r>
      <w:r w:rsidRPr="002D65EB">
        <w:rPr>
          <w:rFonts w:asciiTheme="majorBidi" w:hAnsiTheme="majorBidi" w:cstheme="majorBidi"/>
        </w:rPr>
        <w:t>Lanceolate-eelipetic</w:t>
      </w:r>
      <w:r w:rsidRPr="002D65EB">
        <w:rPr>
          <w:rFonts w:asciiTheme="majorBidi" w:hAnsiTheme="majorBidi" w:cstheme="majorBidi"/>
          <w:rtl/>
        </w:rPr>
        <w:t xml:space="preserve"> في النوع</w:t>
      </w:r>
      <w:r w:rsidRPr="002D65EB">
        <w:rPr>
          <w:rFonts w:asciiTheme="majorBidi" w:hAnsiTheme="majorBidi" w:cstheme="majorBidi"/>
          <w:i/>
          <w:iCs/>
        </w:rPr>
        <w:t xml:space="preserve"> A.graveolens</w:t>
      </w:r>
      <w:r w:rsidRPr="002D65EB">
        <w:rPr>
          <w:rFonts w:asciiTheme="majorBidi" w:hAnsiTheme="majorBidi" w:cstheme="majorBidi"/>
          <w:i/>
          <w:iCs/>
          <w:rtl/>
        </w:rPr>
        <w:t xml:space="preserve"> </w:t>
      </w:r>
      <w:r w:rsidRPr="002D65EB">
        <w:rPr>
          <w:rFonts w:asciiTheme="majorBidi" w:hAnsiTheme="majorBidi" w:cstheme="majorBidi"/>
          <w:rtl/>
        </w:rPr>
        <w:t>بينما كانت</w:t>
      </w:r>
      <w:r w:rsidRPr="002D65EB">
        <w:rPr>
          <w:rFonts w:asciiTheme="majorBidi" w:hAnsiTheme="majorBidi" w:cstheme="majorBidi"/>
          <w:i/>
          <w:iCs/>
          <w:rtl/>
        </w:rPr>
        <w:t xml:space="preserve"> </w:t>
      </w:r>
      <w:r w:rsidRPr="002D65EB">
        <w:rPr>
          <w:rFonts w:asciiTheme="majorBidi" w:hAnsiTheme="majorBidi" w:cstheme="majorBidi"/>
          <w:rtl/>
        </w:rPr>
        <w:t xml:space="preserve">بيضوية –اهليليجية </w:t>
      </w:r>
      <w:r w:rsidRPr="002D65EB">
        <w:rPr>
          <w:rFonts w:asciiTheme="majorBidi" w:hAnsiTheme="majorBidi" w:cstheme="majorBidi"/>
        </w:rPr>
        <w:t>ovate-eelipetic</w:t>
      </w:r>
      <w:r w:rsidRPr="002D65EB">
        <w:rPr>
          <w:rFonts w:asciiTheme="majorBidi" w:hAnsiTheme="majorBidi" w:cstheme="majorBidi"/>
          <w:i/>
          <w:iCs/>
          <w:rtl/>
        </w:rPr>
        <w:t xml:space="preserve"> </w:t>
      </w:r>
      <w:r w:rsidRPr="002D65EB">
        <w:rPr>
          <w:rFonts w:asciiTheme="majorBidi" w:hAnsiTheme="majorBidi" w:cstheme="majorBidi"/>
          <w:rtl/>
        </w:rPr>
        <w:t>في النوع</w:t>
      </w:r>
      <w:r w:rsidRPr="002D65EB">
        <w:rPr>
          <w:rFonts w:asciiTheme="majorBidi" w:hAnsiTheme="majorBidi" w:cstheme="majorBidi"/>
          <w:i/>
          <w:iCs/>
          <w:rtl/>
        </w:rPr>
        <w:t xml:space="preserve">  </w:t>
      </w:r>
      <w:r w:rsidRPr="002D65EB">
        <w:rPr>
          <w:rFonts w:asciiTheme="majorBidi" w:hAnsiTheme="majorBidi" w:cstheme="majorBidi"/>
          <w:i/>
          <w:iCs/>
        </w:rPr>
        <w:t xml:space="preserve"> A.pygmaeus</w:t>
      </w:r>
      <w:r w:rsidRPr="002D65EB">
        <w:rPr>
          <w:rFonts w:asciiTheme="majorBidi" w:hAnsiTheme="majorBidi" w:cstheme="majorBidi"/>
          <w:rtl/>
        </w:rPr>
        <w:t xml:space="preserve">. اما الكساء السطحي فكما مر ذكره في المبايض للأزهار الأنثوية ، حيث تميز النوع </w:t>
      </w:r>
      <w:r w:rsidRPr="002D65EB">
        <w:rPr>
          <w:rFonts w:asciiTheme="majorBidi" w:hAnsiTheme="majorBidi" w:cstheme="majorBidi"/>
          <w:i/>
          <w:iCs/>
        </w:rPr>
        <w:t>A.graveolens</w:t>
      </w:r>
      <w:r w:rsidRPr="002D65EB">
        <w:rPr>
          <w:rFonts w:asciiTheme="majorBidi" w:hAnsiTheme="majorBidi" w:cstheme="majorBidi"/>
          <w:rtl/>
        </w:rPr>
        <w:t xml:space="preserve"> بشعيرات كثيفة احادية الخلية طويلة تتركز على خطوط طولية عريضة مقسمة بشكل مربعات لونها بني داكن عددها يتراوح بين(3-5) خط وهي صفة مميزة لازهار النوع.</w:t>
      </w:r>
    </w:p>
    <w:p w:rsidR="00506CDD" w:rsidRPr="002D65EB" w:rsidRDefault="00506CDD" w:rsidP="00506CDD">
      <w:pPr>
        <w:spacing w:line="360" w:lineRule="auto"/>
        <w:ind w:left="-1"/>
        <w:jc w:val="lowKashida"/>
        <w:rPr>
          <w:rFonts w:asciiTheme="majorBidi" w:hAnsiTheme="majorBidi" w:cstheme="majorBidi"/>
          <w:rtl/>
        </w:rPr>
      </w:pPr>
    </w:p>
    <w:p w:rsidR="00506CDD" w:rsidRPr="00C06C1E" w:rsidRDefault="00506CDD" w:rsidP="00506CDD">
      <w:pPr>
        <w:spacing w:line="360" w:lineRule="auto"/>
        <w:ind w:left="-1"/>
        <w:jc w:val="lowKashida"/>
        <w:rPr>
          <w:rFonts w:asciiTheme="majorBidi" w:hAnsiTheme="majorBidi" w:cstheme="majorBidi"/>
          <w:b/>
          <w:bCs/>
          <w:rtl/>
        </w:rPr>
      </w:pPr>
      <w:r w:rsidRPr="00C06C1E">
        <w:rPr>
          <w:rFonts w:asciiTheme="majorBidi" w:hAnsiTheme="majorBidi" w:cstheme="majorBidi"/>
          <w:b/>
          <w:bCs/>
          <w:rtl/>
        </w:rPr>
        <w:t xml:space="preserve">الأجزاء الثمرية </w:t>
      </w:r>
      <w:r w:rsidRPr="00C06C1E">
        <w:rPr>
          <w:rFonts w:asciiTheme="majorBidi" w:hAnsiTheme="majorBidi" w:cstheme="majorBidi"/>
          <w:b/>
          <w:bCs/>
        </w:rPr>
        <w:t>Fruiting parts</w:t>
      </w:r>
      <w:r w:rsidRPr="00C06C1E">
        <w:rPr>
          <w:rFonts w:asciiTheme="majorBidi" w:hAnsiTheme="majorBidi" w:cstheme="majorBidi"/>
          <w:b/>
          <w:bCs/>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1.الكأس الثمرية </w:t>
      </w:r>
      <w:r w:rsidRPr="002D65EB">
        <w:rPr>
          <w:rFonts w:asciiTheme="majorBidi" w:hAnsiTheme="majorBidi" w:cstheme="majorBidi"/>
        </w:rPr>
        <w:t>Fruiting calyx</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يتكون الكأس الثمري من حراشف زغبية </w:t>
      </w:r>
      <w:r w:rsidRPr="002D65EB">
        <w:rPr>
          <w:rFonts w:asciiTheme="majorBidi" w:hAnsiTheme="majorBidi" w:cstheme="majorBidi"/>
        </w:rPr>
        <w:t>Pappus</w:t>
      </w:r>
      <w:r w:rsidRPr="002D65EB">
        <w:rPr>
          <w:rFonts w:asciiTheme="majorBidi" w:hAnsiTheme="majorBidi" w:cstheme="majorBidi"/>
          <w:rtl/>
        </w:rPr>
        <w:t xml:space="preserve"> مرتبطة بحلقة من نسيج اسفنجي يقع في قمة الثمرة. اما صفاته فهو مشابه لما ذكر في وصف الكأس الزهري سابقاً.</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ابعاده فقد تراوحت بيــــن(1.9-</w:t>
      </w:r>
      <w:r w:rsidRPr="002D65EB">
        <w:rPr>
          <w:rFonts w:asciiTheme="majorBidi" w:hAnsiTheme="majorBidi" w:cstheme="majorBidi"/>
        </w:rPr>
        <w:t>2.0</w:t>
      </w:r>
      <w:r w:rsidRPr="002D65EB">
        <w:rPr>
          <w:rFonts w:asciiTheme="majorBidi" w:hAnsiTheme="majorBidi" w:cstheme="majorBidi"/>
          <w:rtl/>
        </w:rPr>
        <w:t xml:space="preserve">) مــلم في النــوع </w:t>
      </w:r>
      <w:r w:rsidRPr="002D65EB">
        <w:rPr>
          <w:rFonts w:asciiTheme="majorBidi" w:hAnsiTheme="majorBidi" w:cstheme="majorBidi"/>
          <w:i/>
          <w:iCs/>
        </w:rPr>
        <w:t>A.pygmaeus</w:t>
      </w:r>
      <w:r w:rsidRPr="002D65EB">
        <w:rPr>
          <w:rFonts w:asciiTheme="majorBidi" w:hAnsiTheme="majorBidi" w:cstheme="majorBidi"/>
          <w:rtl/>
        </w:rPr>
        <w:t xml:space="preserve"> بينمــا في النــوع </w:t>
      </w:r>
      <w:r w:rsidRPr="002D65EB">
        <w:rPr>
          <w:rFonts w:asciiTheme="majorBidi" w:hAnsiTheme="majorBidi" w:cstheme="majorBidi"/>
        </w:rPr>
        <w:t xml:space="preserve"> </w:t>
      </w:r>
      <w:r w:rsidRPr="002D65EB">
        <w:rPr>
          <w:rFonts w:asciiTheme="majorBidi" w:hAnsiTheme="majorBidi" w:cstheme="majorBidi"/>
          <w:i/>
          <w:iCs/>
        </w:rPr>
        <w:t>A.graveolens</w:t>
      </w:r>
      <w:r w:rsidRPr="002D65EB">
        <w:rPr>
          <w:rFonts w:asciiTheme="majorBidi" w:hAnsiTheme="majorBidi" w:cstheme="majorBidi"/>
          <w:rtl/>
        </w:rPr>
        <w:t>تراوحت بــين(2.2-2.5)ملم.شكل (11)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2.الثمار</w:t>
      </w:r>
      <w:r w:rsidRPr="002D65EB">
        <w:rPr>
          <w:rFonts w:asciiTheme="majorBidi" w:hAnsiTheme="majorBidi" w:cstheme="majorBidi"/>
        </w:rPr>
        <w:t>The Fruits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امتازت الثمار في كلا النوعين بكونها فقيرية </w:t>
      </w:r>
      <w:r w:rsidRPr="002D65EB">
        <w:rPr>
          <w:rFonts w:asciiTheme="majorBidi" w:hAnsiTheme="majorBidi" w:cstheme="majorBidi"/>
        </w:rPr>
        <w:t>Achenial</w:t>
      </w:r>
      <w:r w:rsidRPr="002D65EB">
        <w:rPr>
          <w:rFonts w:asciiTheme="majorBidi" w:hAnsiTheme="majorBidi" w:cstheme="majorBidi"/>
          <w:rtl/>
        </w:rPr>
        <w:t xml:space="preserve"> جافة من نوع السبسلا </w:t>
      </w:r>
      <w:r w:rsidRPr="002D65EB">
        <w:rPr>
          <w:rFonts w:asciiTheme="majorBidi" w:hAnsiTheme="majorBidi" w:cstheme="majorBidi"/>
        </w:rPr>
        <w:t>Cypsela</w:t>
      </w:r>
      <w:r w:rsidRPr="002D65EB">
        <w:rPr>
          <w:rFonts w:asciiTheme="majorBidi" w:hAnsiTheme="majorBidi" w:cstheme="majorBidi"/>
          <w:rtl/>
        </w:rPr>
        <w:t xml:space="preserve"> ، تحتوي بذرة واحدة قاعدية الأتصال ، غير متفتحة كما ان اغلب ثمار النوعين كانت منضغطة ظهرياً وبطنياً وقد تميزت ثمار النوع</w:t>
      </w:r>
      <w:r w:rsidRPr="002D65EB">
        <w:rPr>
          <w:rFonts w:asciiTheme="majorBidi" w:hAnsiTheme="majorBidi" w:cstheme="majorBidi"/>
        </w:rPr>
        <w:t xml:space="preserve">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بكونها مخططة طوليا ومضلعة بعدد من الأضلاع تراوحت بين(3-5) ولم تلحظ في النوع الآخر.</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ومن الدراسة الحالية تبين ان هناك ثمار ناتجة من زهيرات اللسانية وثمار ناتجة من زهيرات خنثية في الرأس الثمري الواحد ، وقد امتازت هذه الثمار الناتجة من الزهيرات بأنها ثنائية الأشكال </w:t>
      </w:r>
      <w:r w:rsidRPr="002D65EB">
        <w:rPr>
          <w:rFonts w:asciiTheme="majorBidi" w:hAnsiTheme="majorBidi" w:cstheme="majorBidi"/>
        </w:rPr>
        <w:t>Diamorphic</w:t>
      </w:r>
      <w:r w:rsidRPr="002D65EB">
        <w:rPr>
          <w:rFonts w:asciiTheme="majorBidi" w:hAnsiTheme="majorBidi" w:cstheme="majorBidi"/>
          <w:rtl/>
        </w:rPr>
        <w:t xml:space="preserve"> في الرأس الواحد حيث تكون الثمار الناتجة من الزهيرات الأنثوية ذات شكل يختلف عن الخنثية اضافة الى التغاير في الابعاد وقد لوحظت هذه الحالة في كلا النوعين . حيث كانت الثمار الأنثوية في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 xml:space="preserve">رمحية متطالولة اهليلجية </w:t>
      </w:r>
      <w:r w:rsidRPr="002D65EB">
        <w:rPr>
          <w:rFonts w:asciiTheme="majorBidi" w:hAnsiTheme="majorBidi" w:cstheme="majorBidi"/>
        </w:rPr>
        <w:t>Oblong-lanceolate-ellipetic</w:t>
      </w:r>
      <w:r w:rsidRPr="002D65EB">
        <w:rPr>
          <w:rFonts w:asciiTheme="majorBidi" w:hAnsiTheme="majorBidi" w:cstheme="majorBidi"/>
          <w:rtl/>
        </w:rPr>
        <w:t xml:space="preserve"> ، بينما في النوع </w:t>
      </w:r>
      <w:r w:rsidRPr="002D65EB">
        <w:rPr>
          <w:rFonts w:asciiTheme="majorBidi" w:hAnsiTheme="majorBidi" w:cstheme="majorBidi"/>
          <w:i/>
          <w:iCs/>
          <w:rtl/>
        </w:rPr>
        <w:t xml:space="preserve">  </w:t>
      </w:r>
      <w:r w:rsidRPr="002D65EB">
        <w:rPr>
          <w:rFonts w:asciiTheme="majorBidi" w:hAnsiTheme="majorBidi" w:cstheme="majorBidi"/>
          <w:i/>
          <w:iCs/>
        </w:rPr>
        <w:t>A.pygmaeus</w:t>
      </w:r>
      <w:r w:rsidRPr="002D65EB">
        <w:rPr>
          <w:rFonts w:asciiTheme="majorBidi" w:hAnsiTheme="majorBidi" w:cstheme="majorBidi"/>
          <w:rtl/>
        </w:rPr>
        <w:t xml:space="preserve"> كانت بيضوية متطاولة – اهليليجية </w:t>
      </w:r>
      <w:r w:rsidRPr="002D65EB">
        <w:rPr>
          <w:rFonts w:asciiTheme="majorBidi" w:hAnsiTheme="majorBidi" w:cstheme="majorBidi"/>
        </w:rPr>
        <w:t>Oblong-Ovate_ellipetical</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الخنثية فكانت رمحية اهليليجية </w:t>
      </w:r>
      <w:r w:rsidRPr="002D65EB">
        <w:rPr>
          <w:rFonts w:asciiTheme="majorBidi" w:hAnsiTheme="majorBidi" w:cstheme="majorBidi"/>
        </w:rPr>
        <w:t>ellipetic-lanceolate</w:t>
      </w:r>
      <w:r w:rsidRPr="002D65EB">
        <w:rPr>
          <w:rFonts w:asciiTheme="majorBidi" w:hAnsiTheme="majorBidi" w:cstheme="majorBidi"/>
          <w:rtl/>
        </w:rPr>
        <w:t xml:space="preserve"> في النوع </w:t>
      </w:r>
      <w:r w:rsidRPr="002D65EB">
        <w:rPr>
          <w:rFonts w:asciiTheme="majorBidi" w:hAnsiTheme="majorBidi" w:cstheme="majorBidi"/>
          <w:i/>
          <w:iCs/>
        </w:rPr>
        <w:t>A.graveolens</w:t>
      </w:r>
      <w:r w:rsidRPr="002D65EB">
        <w:rPr>
          <w:rFonts w:asciiTheme="majorBidi" w:hAnsiTheme="majorBidi" w:cstheme="majorBidi"/>
          <w:rtl/>
        </w:rPr>
        <w:t xml:space="preserve">  بينما كانت بيضوية –اهليليجية </w:t>
      </w:r>
      <w:r w:rsidRPr="002D65EB">
        <w:rPr>
          <w:rFonts w:asciiTheme="majorBidi" w:hAnsiTheme="majorBidi" w:cstheme="majorBidi"/>
        </w:rPr>
        <w:t>Ovate-ellipetic</w:t>
      </w:r>
      <w:r w:rsidRPr="002D65EB">
        <w:rPr>
          <w:rFonts w:asciiTheme="majorBidi" w:hAnsiTheme="majorBidi" w:cstheme="majorBidi"/>
          <w:rtl/>
        </w:rPr>
        <w:t xml:space="preserve"> في النوع </w:t>
      </w:r>
      <w:r w:rsidRPr="002D65EB">
        <w:rPr>
          <w:rFonts w:asciiTheme="majorBidi" w:hAnsiTheme="majorBidi" w:cstheme="majorBidi"/>
          <w:i/>
          <w:iCs/>
          <w:rtl/>
        </w:rPr>
        <w:t xml:space="preserve">    </w:t>
      </w:r>
      <w:r w:rsidRPr="002D65EB">
        <w:rPr>
          <w:rFonts w:asciiTheme="majorBidi" w:hAnsiTheme="majorBidi" w:cstheme="majorBidi"/>
          <w:i/>
          <w:iCs/>
        </w:rPr>
        <w:t xml:space="preserve">A.pygmaeus </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ابعادها فكانت للأزهار الأنثوية في النوع </w:t>
      </w:r>
      <w:r w:rsidRPr="002D65EB">
        <w:rPr>
          <w:rFonts w:asciiTheme="majorBidi" w:hAnsiTheme="majorBidi" w:cstheme="majorBidi"/>
          <w:i/>
          <w:iCs/>
        </w:rPr>
        <w:t>A.pygmaeus</w:t>
      </w:r>
      <w:r w:rsidRPr="002D65EB">
        <w:rPr>
          <w:rFonts w:asciiTheme="majorBidi" w:hAnsiTheme="majorBidi" w:cstheme="majorBidi"/>
          <w:rtl/>
        </w:rPr>
        <w:t xml:space="preserve"> تتراوح بين(2.3-2.5)×(0.4-0.5)ملم ، اما في النوع </w:t>
      </w:r>
      <w:r w:rsidRPr="002D65EB">
        <w:rPr>
          <w:rFonts w:asciiTheme="majorBidi" w:hAnsiTheme="majorBidi" w:cstheme="majorBidi"/>
          <w:i/>
          <w:iCs/>
        </w:rPr>
        <w:t xml:space="preserve"> A.graveolens</w:t>
      </w:r>
      <w:r w:rsidRPr="002D65EB">
        <w:rPr>
          <w:rFonts w:asciiTheme="majorBidi" w:hAnsiTheme="majorBidi" w:cstheme="majorBidi"/>
          <w:rtl/>
        </w:rPr>
        <w:t>فقد تراوحت بين(1.8-</w:t>
      </w:r>
      <w:r w:rsidRPr="002D65EB">
        <w:rPr>
          <w:rFonts w:asciiTheme="majorBidi" w:hAnsiTheme="majorBidi" w:cstheme="majorBidi"/>
        </w:rPr>
        <w:t>2.0</w:t>
      </w:r>
      <w:r w:rsidRPr="002D65EB">
        <w:rPr>
          <w:rFonts w:asciiTheme="majorBidi" w:hAnsiTheme="majorBidi" w:cstheme="majorBidi"/>
          <w:rtl/>
        </w:rPr>
        <w:t xml:space="preserve">)×(0.6-0.7)ملم ، اما ابعاد الثمار للأزهار الخنثية ففي النوع </w:t>
      </w:r>
      <w:r w:rsidRPr="002D65EB">
        <w:rPr>
          <w:rFonts w:asciiTheme="majorBidi" w:hAnsiTheme="majorBidi" w:cstheme="majorBidi"/>
          <w:i/>
          <w:iCs/>
        </w:rPr>
        <w:t>A.pygmaeus</w:t>
      </w:r>
      <w:r w:rsidRPr="002D65EB">
        <w:rPr>
          <w:rFonts w:asciiTheme="majorBidi" w:hAnsiTheme="majorBidi" w:cstheme="majorBidi"/>
          <w:rtl/>
        </w:rPr>
        <w:t xml:space="preserve"> تراوحت بين(1.5-1.7)×(0.7-</w:t>
      </w:r>
      <w:r w:rsidRPr="002D65EB">
        <w:rPr>
          <w:rFonts w:asciiTheme="majorBidi" w:hAnsiTheme="majorBidi" w:cstheme="majorBidi"/>
        </w:rPr>
        <w:t>1.0</w:t>
      </w:r>
      <w:r w:rsidRPr="002D65EB">
        <w:rPr>
          <w:rFonts w:asciiTheme="majorBidi" w:hAnsiTheme="majorBidi" w:cstheme="majorBidi"/>
          <w:rtl/>
        </w:rPr>
        <w:t>)ملم، بينما كانت بين  (1.5-1.8)×( 0.5-</w:t>
      </w:r>
      <w:r w:rsidRPr="002D65EB">
        <w:rPr>
          <w:rFonts w:asciiTheme="majorBidi" w:hAnsiTheme="majorBidi" w:cstheme="majorBidi"/>
        </w:rPr>
        <w:t>6.0</w:t>
      </w:r>
      <w:r w:rsidRPr="002D65EB">
        <w:rPr>
          <w:rFonts w:asciiTheme="majorBidi" w:hAnsiTheme="majorBidi" w:cstheme="majorBidi"/>
          <w:rtl/>
        </w:rPr>
        <w:t xml:space="preserve">)ملم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الكساء السطحي للثمار الأنثوية و الخنثية فقد كانت بشعيرات كثيفة جداً وطويلة احادية الخلية في النوع</w:t>
      </w:r>
      <w:r w:rsidRPr="002D65EB">
        <w:rPr>
          <w:rFonts w:asciiTheme="majorBidi" w:hAnsiTheme="majorBidi" w:cstheme="majorBidi"/>
          <w:i/>
          <w:iCs/>
        </w:rPr>
        <w:t xml:space="preserve"> A.pygmaeus</w:t>
      </w:r>
      <w:r w:rsidRPr="002D65EB">
        <w:rPr>
          <w:rFonts w:asciiTheme="majorBidi" w:hAnsiTheme="majorBidi" w:cstheme="majorBidi"/>
          <w:rtl/>
        </w:rPr>
        <w:t xml:space="preserve"> ، بينما كانت الشعيرات اقل طولاً واقل كثافة في النوع  </w:t>
      </w:r>
      <w:r w:rsidRPr="002D65EB">
        <w:rPr>
          <w:rFonts w:asciiTheme="majorBidi" w:hAnsiTheme="majorBidi" w:cstheme="majorBidi"/>
          <w:i/>
          <w:iCs/>
        </w:rPr>
        <w:t>A.graveolens</w:t>
      </w:r>
      <w:r w:rsidRPr="002D65EB">
        <w:rPr>
          <w:rFonts w:asciiTheme="majorBidi" w:hAnsiTheme="majorBidi" w:cstheme="majorBidi"/>
          <w:rtl/>
        </w:rPr>
        <w:t xml:space="preserve"> .شكل (11) </w:t>
      </w:r>
    </w:p>
    <w:p w:rsidR="00506CDD" w:rsidRPr="002D65EB" w:rsidRDefault="00506CDD" w:rsidP="00506CDD">
      <w:pPr>
        <w:spacing w:line="360" w:lineRule="auto"/>
        <w:ind w:left="-1"/>
        <w:jc w:val="lowKashida"/>
        <w:rPr>
          <w:rFonts w:asciiTheme="majorBidi" w:hAnsiTheme="majorBidi" w:cstheme="majorBidi"/>
          <w:rtl/>
        </w:rPr>
      </w:pPr>
    </w:p>
    <w:p w:rsidR="00506CDD" w:rsidRPr="00C06C1E" w:rsidRDefault="00506CDD" w:rsidP="00C06C1E">
      <w:pPr>
        <w:pStyle w:val="1"/>
        <w:ind w:left="-1"/>
        <w:jc w:val="left"/>
        <w:rPr>
          <w:rFonts w:asciiTheme="majorBidi" w:hAnsiTheme="majorBidi" w:cstheme="majorBidi"/>
          <w:sz w:val="24"/>
          <w:szCs w:val="24"/>
          <w:rtl/>
        </w:rPr>
      </w:pPr>
      <w:r w:rsidRPr="00C06C1E">
        <w:rPr>
          <w:rFonts w:asciiTheme="majorBidi" w:hAnsiTheme="majorBidi" w:cstheme="majorBidi"/>
          <w:b/>
          <w:bCs/>
          <w:sz w:val="28"/>
          <w:szCs w:val="28"/>
          <w:rtl/>
          <w:lang w:bidi="ar-IQ"/>
        </w:rPr>
        <w:t xml:space="preserve">المناقشة </w:t>
      </w:r>
      <w:r w:rsidRPr="00C06C1E">
        <w:rPr>
          <w:rFonts w:asciiTheme="majorBidi" w:hAnsiTheme="majorBidi" w:cstheme="majorBidi"/>
          <w:b/>
          <w:bCs/>
          <w:sz w:val="28"/>
          <w:szCs w:val="28"/>
          <w:lang w:bidi="ar-IQ"/>
        </w:rPr>
        <w:t>Discussion</w:t>
      </w:r>
      <w:r w:rsidRPr="00C06C1E">
        <w:rPr>
          <w:rFonts w:asciiTheme="majorBidi" w:hAnsiTheme="majorBidi" w:cstheme="majorBidi"/>
          <w:sz w:val="24"/>
          <w:szCs w:val="24"/>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لقد حظيت العائلة المركبة باهتمام كبير من قبل العديد من الباحثين , فقد تم تناول معظم اجناس العائلة ولم يبق منها الا عدد قليل من الاجناس الصغيرة ومنها الجنس</w:t>
      </w:r>
      <w:r w:rsidRPr="002D65EB">
        <w:rPr>
          <w:rFonts w:asciiTheme="majorBidi" w:hAnsiTheme="majorBidi" w:cstheme="majorBidi"/>
        </w:rPr>
        <w:t xml:space="preserve">Mill </w:t>
      </w:r>
      <w:r w:rsidRPr="002D65EB">
        <w:rPr>
          <w:rFonts w:asciiTheme="majorBidi" w:hAnsiTheme="majorBidi" w:cstheme="majorBidi"/>
          <w:rtl/>
        </w:rPr>
        <w:t xml:space="preserve">  </w:t>
      </w:r>
      <w:r w:rsidRPr="002D65EB">
        <w:rPr>
          <w:rFonts w:asciiTheme="majorBidi" w:hAnsiTheme="majorBidi" w:cstheme="majorBidi"/>
          <w:i/>
          <w:iCs/>
        </w:rPr>
        <w:t>Asteriscus</w:t>
      </w:r>
      <w:r w:rsidRPr="002D65EB">
        <w:rPr>
          <w:rFonts w:asciiTheme="majorBidi" w:hAnsiTheme="majorBidi" w:cstheme="majorBidi"/>
          <w:i/>
          <w:iCs/>
          <w:rtl/>
        </w:rPr>
        <w:t xml:space="preserve"> </w:t>
      </w:r>
      <w:r w:rsidRPr="002D65EB">
        <w:rPr>
          <w:rFonts w:asciiTheme="majorBidi" w:hAnsiTheme="majorBidi" w:cstheme="majorBidi"/>
          <w:rtl/>
        </w:rPr>
        <w:t>والذي هو موضوع البحث , فعلى الرغم من قلة عدد انواعه الا انه لا يوجد اتفاقا حول عدد الانواع فقد ذكر (</w:t>
      </w:r>
      <w:r w:rsidRPr="002D65EB">
        <w:rPr>
          <w:rFonts w:asciiTheme="majorBidi" w:hAnsiTheme="majorBidi" w:cstheme="majorBidi"/>
        </w:rPr>
        <w:t>Anthony</w:t>
      </w:r>
      <w:r w:rsidRPr="002D65EB">
        <w:rPr>
          <w:rFonts w:asciiTheme="majorBidi" w:hAnsiTheme="majorBidi" w:cstheme="majorBidi"/>
          <w:rtl/>
        </w:rPr>
        <w:t xml:space="preserve"> </w:t>
      </w:r>
      <w:r w:rsidRPr="002D65EB">
        <w:rPr>
          <w:rFonts w:asciiTheme="majorBidi" w:hAnsiTheme="majorBidi" w:cstheme="majorBidi"/>
        </w:rPr>
        <w:t>1933,</w:t>
      </w:r>
      <w:r w:rsidRPr="002D65EB">
        <w:rPr>
          <w:rFonts w:asciiTheme="majorBidi" w:hAnsiTheme="majorBidi" w:cstheme="majorBidi"/>
          <w:rtl/>
        </w:rPr>
        <w:t xml:space="preserve">) نوعاً واحداً هو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قد جمع من جبل حمرين والرمادي , اما (</w:t>
      </w:r>
      <w:r w:rsidRPr="002D65EB">
        <w:rPr>
          <w:rFonts w:asciiTheme="majorBidi" w:hAnsiTheme="majorBidi" w:cstheme="majorBidi"/>
        </w:rPr>
        <w:t>Zohary</w:t>
      </w:r>
      <w:r w:rsidRPr="002D65EB">
        <w:rPr>
          <w:rFonts w:asciiTheme="majorBidi" w:hAnsiTheme="majorBidi" w:cstheme="majorBidi"/>
          <w:rtl/>
        </w:rPr>
        <w:t xml:space="preserve"> </w:t>
      </w:r>
      <w:r w:rsidRPr="002D65EB">
        <w:rPr>
          <w:rFonts w:asciiTheme="majorBidi" w:hAnsiTheme="majorBidi" w:cstheme="majorBidi"/>
        </w:rPr>
        <w:t>(1946,</w:t>
      </w:r>
      <w:r w:rsidRPr="002D65EB">
        <w:rPr>
          <w:rFonts w:asciiTheme="majorBidi" w:hAnsiTheme="majorBidi" w:cstheme="majorBidi"/>
          <w:rtl/>
        </w:rPr>
        <w:t xml:space="preserve"> فقد ذكر النوعين قيد الدراسة . كما اتفق  (</w:t>
      </w:r>
      <w:r w:rsidRPr="002D65EB">
        <w:rPr>
          <w:rFonts w:asciiTheme="majorBidi" w:hAnsiTheme="majorBidi" w:cstheme="majorBidi"/>
        </w:rPr>
        <w:t>,AL-Rawi</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و (</w:t>
      </w:r>
      <w:r w:rsidRPr="002D65EB">
        <w:rPr>
          <w:rFonts w:asciiTheme="majorBidi" w:hAnsiTheme="majorBidi" w:cstheme="majorBidi"/>
        </w:rPr>
        <w:t>1964, Rechinger</w:t>
      </w:r>
      <w:r w:rsidRPr="002D65EB">
        <w:rPr>
          <w:rFonts w:asciiTheme="majorBidi" w:hAnsiTheme="majorBidi" w:cstheme="majorBidi"/>
          <w:rtl/>
        </w:rPr>
        <w:t>) على وجود النوعين في العراق وكما ورد ذلك في مسودة الموسوعة النباتية العراقية . الا ان  (</w:t>
      </w:r>
      <w:r w:rsidRPr="002D65EB">
        <w:rPr>
          <w:rFonts w:asciiTheme="majorBidi" w:hAnsiTheme="majorBidi" w:cstheme="majorBidi"/>
        </w:rPr>
        <w:t>Ridda,1982</w:t>
      </w:r>
      <w:r w:rsidRPr="002D65EB">
        <w:rPr>
          <w:rFonts w:asciiTheme="majorBidi" w:hAnsiTheme="majorBidi" w:cstheme="majorBidi"/>
          <w:rtl/>
        </w:rPr>
        <w:t xml:space="preserve">) ذكر النوع </w:t>
      </w:r>
      <w:r w:rsidRPr="002D65EB">
        <w:rPr>
          <w:rFonts w:asciiTheme="majorBidi" w:hAnsiTheme="majorBidi" w:cstheme="majorBidi"/>
          <w:i/>
          <w:iCs/>
        </w:rPr>
        <w:t>A.aquaticus</w:t>
      </w:r>
      <w:r w:rsidRPr="002D65EB">
        <w:rPr>
          <w:rFonts w:asciiTheme="majorBidi" w:hAnsiTheme="majorBidi" w:cstheme="majorBidi"/>
        </w:rPr>
        <w:t>L.</w:t>
      </w:r>
      <w:r w:rsidRPr="002D65EB">
        <w:rPr>
          <w:rFonts w:asciiTheme="majorBidi" w:hAnsiTheme="majorBidi" w:cstheme="majorBidi"/>
          <w:rtl/>
        </w:rPr>
        <w:t xml:space="preserve"> وانه جمع من منطقة السهول </w:t>
      </w:r>
      <w:r w:rsidRPr="002D65EB">
        <w:rPr>
          <w:rFonts w:asciiTheme="majorBidi" w:hAnsiTheme="majorBidi" w:cstheme="majorBidi"/>
          <w:rtl/>
        </w:rPr>
        <w:lastRenderedPageBreak/>
        <w:t>الرسوبية الوسطى (</w:t>
      </w:r>
      <w:r w:rsidRPr="002D65EB">
        <w:rPr>
          <w:rFonts w:asciiTheme="majorBidi" w:hAnsiTheme="majorBidi" w:cstheme="majorBidi"/>
        </w:rPr>
        <w:t>LCA</w:t>
      </w:r>
      <w:r w:rsidRPr="002D65EB">
        <w:rPr>
          <w:rFonts w:asciiTheme="majorBidi" w:hAnsiTheme="majorBidi" w:cstheme="majorBidi"/>
          <w:rtl/>
        </w:rPr>
        <w:t xml:space="preserve">) الا انه لم يتم العثور على اية عينة تعود لهذا النوع ضمن العينات التي امكن الاطلاع عليها هذا بالإضافة الى انه لم يذكر ذلك أي مصدر اخر بوجود النوع في العراق , عليه هناك شك في وجود هذا النوع في العراق وربما كان الالتباس يعود الى تشخيص خاطئ , فقد كان تشخيص العينة المرقمة (9481) والمحفوظة في المعشب الوطني تحت اسم هذا النوع الا انها تعود الى جنس اخر بعد مقارنة هذه العينة مع صورة للنوع </w:t>
      </w:r>
      <w:r w:rsidRPr="002D65EB">
        <w:rPr>
          <w:rFonts w:asciiTheme="majorBidi" w:hAnsiTheme="majorBidi" w:cstheme="majorBidi"/>
          <w:i/>
          <w:iCs/>
        </w:rPr>
        <w:t>A. aquaticus</w:t>
      </w:r>
      <w:r w:rsidRPr="002D65EB">
        <w:rPr>
          <w:rFonts w:asciiTheme="majorBidi" w:hAnsiTheme="majorBidi" w:cstheme="majorBidi"/>
          <w:i/>
          <w:iCs/>
          <w:rtl/>
        </w:rPr>
        <w:t xml:space="preserve"> </w:t>
      </w:r>
      <w:r w:rsidRPr="002D65EB">
        <w:rPr>
          <w:rFonts w:asciiTheme="majorBidi" w:hAnsiTheme="majorBidi" w:cstheme="majorBidi"/>
          <w:rtl/>
        </w:rPr>
        <w:t xml:space="preserve">حصل عليها من الانترنت .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من حيث سعة الانتشار فان النوع </w:t>
      </w:r>
      <w:r w:rsidRPr="002D65EB">
        <w:rPr>
          <w:rFonts w:asciiTheme="majorBidi" w:hAnsiTheme="majorBidi" w:cstheme="majorBidi"/>
          <w:i/>
          <w:iCs/>
        </w:rPr>
        <w:t>A. pygmaeus</w:t>
      </w:r>
      <w:r w:rsidRPr="002D65EB">
        <w:rPr>
          <w:rFonts w:asciiTheme="majorBidi" w:hAnsiTheme="majorBidi" w:cstheme="majorBidi"/>
          <w:i/>
          <w:iCs/>
          <w:rtl/>
        </w:rPr>
        <w:t xml:space="preserve"> </w:t>
      </w:r>
      <w:r w:rsidRPr="002D65EB">
        <w:rPr>
          <w:rFonts w:asciiTheme="majorBidi" w:hAnsiTheme="majorBidi" w:cstheme="majorBidi"/>
          <w:rtl/>
        </w:rPr>
        <w:t xml:space="preserve">يبدو اكثر انتشاراً من النوع </w:t>
      </w:r>
      <w:r w:rsidRPr="002D65EB">
        <w:rPr>
          <w:rFonts w:asciiTheme="majorBidi" w:hAnsiTheme="majorBidi" w:cstheme="majorBidi"/>
          <w:i/>
          <w:iCs/>
        </w:rPr>
        <w:t xml:space="preserve">A. graveolens </w:t>
      </w:r>
      <w:r w:rsidRPr="002D65EB">
        <w:rPr>
          <w:rFonts w:asciiTheme="majorBidi" w:hAnsiTheme="majorBidi" w:cstheme="majorBidi"/>
          <w:i/>
          <w:iCs/>
          <w:rtl/>
        </w:rPr>
        <w:t xml:space="preserve"> </w:t>
      </w:r>
      <w:r w:rsidRPr="002D65EB">
        <w:rPr>
          <w:rFonts w:asciiTheme="majorBidi" w:hAnsiTheme="majorBidi" w:cstheme="majorBidi"/>
          <w:rtl/>
        </w:rPr>
        <w:t xml:space="preserve">ويتضح ذلك من خلال عدد العينات التي تمت دراستها , بالاضافة الى ما ذكره هاليدي في مسودة الموسوعة النباتية وهي اربعة عينات في حين ذكر عينة واحدة للنوع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جمعت من منطقة وادي الخير والتي ذكرت تحت رقمين مختلفين فقد ذكر (</w:t>
      </w:r>
      <w:r w:rsidRPr="002D65EB">
        <w:rPr>
          <w:rFonts w:asciiTheme="majorBidi" w:hAnsiTheme="majorBidi" w:cstheme="majorBidi"/>
        </w:rPr>
        <w:t>1964, Rechinger</w:t>
      </w:r>
      <w:r w:rsidRPr="002D65EB">
        <w:rPr>
          <w:rFonts w:asciiTheme="majorBidi" w:hAnsiTheme="majorBidi" w:cstheme="majorBidi"/>
          <w:rtl/>
        </w:rPr>
        <w:t>) الرقم (9481) اما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فقد ذكر الرقم (19434)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تمثل الصفات المظهرية الاساس التقليدي المتبع من قبل علماء التصنيف في دراسة وتصنيف النباتات , وذلك لسهولة تمييزها وتشخيصها مقارنة ببقية الخصائص النباتية , فضلاً عن كونها سمات سهلة التتبع في الغالب بحيث يمكن ملاحظة التشابه والاختلاف بين الانواع عن طريق السمات المرئية والواضحة المميزة للنوع , كما ان اهمية الصفات تقاس بدرجة ثبوتيتها وعدم تاثرها بسهولة امام التغييرات البيئية , وبهذا فهي تعد صفات جيدة بحسب مفهوم المصنفين , وفي الدراسة الحالية لنوعي الجنس </w:t>
      </w:r>
      <w:r w:rsidRPr="002D65EB">
        <w:rPr>
          <w:rFonts w:asciiTheme="majorBidi" w:hAnsiTheme="majorBidi" w:cstheme="majorBidi"/>
          <w:i/>
          <w:iCs/>
        </w:rPr>
        <w:t>Asteriscuc</w:t>
      </w:r>
      <w:r w:rsidRPr="002D65EB">
        <w:rPr>
          <w:rFonts w:asciiTheme="majorBidi" w:hAnsiTheme="majorBidi" w:cstheme="majorBidi"/>
          <w:i/>
          <w:iCs/>
          <w:rtl/>
        </w:rPr>
        <w:t xml:space="preserve"> </w:t>
      </w:r>
      <w:r w:rsidRPr="002D65EB">
        <w:rPr>
          <w:rFonts w:asciiTheme="majorBidi" w:hAnsiTheme="majorBidi" w:cstheme="majorBidi"/>
          <w:rtl/>
        </w:rPr>
        <w:t xml:space="preserve">, تناولت كل ما امكن دراسته من صفات نوعية وكمية للاعضاء الخضرية منها والتكاثرية , معتمدة في ذلك على كل ما توفر من وسائل وتقنيات مختلفة لاستغلالها في عزل وتشخيص انواع الجنس ضمن هذه الدراسة , وقد تبين من نتائج الدراسة ان نوعي الجنس هي اعشاب </w:t>
      </w:r>
      <w:r w:rsidRPr="002D65EB">
        <w:rPr>
          <w:rFonts w:asciiTheme="majorBidi" w:hAnsiTheme="majorBidi" w:cstheme="majorBidi"/>
        </w:rPr>
        <w:t>Herbs</w:t>
      </w:r>
      <w:r w:rsidRPr="002D65EB">
        <w:rPr>
          <w:rFonts w:asciiTheme="majorBidi" w:hAnsiTheme="majorBidi" w:cstheme="majorBidi"/>
          <w:rtl/>
        </w:rPr>
        <w:t xml:space="preserve"> فالنوع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حولي </w:t>
      </w:r>
      <w:r w:rsidRPr="002D65EB">
        <w:rPr>
          <w:rFonts w:asciiTheme="majorBidi" w:hAnsiTheme="majorBidi" w:cstheme="majorBidi"/>
        </w:rPr>
        <w:t>Annual</w:t>
      </w:r>
      <w:r w:rsidRPr="002D65EB">
        <w:rPr>
          <w:rFonts w:asciiTheme="majorBidi" w:hAnsiTheme="majorBidi" w:cstheme="majorBidi"/>
          <w:i/>
          <w:iCs/>
          <w:rtl/>
        </w:rPr>
        <w:t xml:space="preserve"> </w:t>
      </w:r>
      <w:r w:rsidRPr="002D65EB">
        <w:rPr>
          <w:rFonts w:asciiTheme="majorBidi" w:hAnsiTheme="majorBidi" w:cstheme="majorBidi"/>
          <w:rtl/>
        </w:rPr>
        <w:t xml:space="preserve">والنوع </w:t>
      </w:r>
      <w:r w:rsidRPr="002D65EB">
        <w:rPr>
          <w:rFonts w:asciiTheme="majorBidi" w:hAnsiTheme="majorBidi" w:cstheme="majorBidi"/>
          <w:i/>
          <w:iCs/>
        </w:rPr>
        <w:t>A.graveolens</w:t>
      </w:r>
      <w:r w:rsidRPr="002D65EB">
        <w:rPr>
          <w:rFonts w:asciiTheme="majorBidi" w:hAnsiTheme="majorBidi" w:cstheme="majorBidi"/>
          <w:rtl/>
        </w:rPr>
        <w:t xml:space="preserve"> كان معمر </w:t>
      </w:r>
      <w:r w:rsidRPr="002D65EB">
        <w:rPr>
          <w:rFonts w:asciiTheme="majorBidi" w:hAnsiTheme="majorBidi" w:cstheme="majorBidi"/>
        </w:rPr>
        <w:t xml:space="preserve">Perennial </w:t>
      </w:r>
      <w:r w:rsidRPr="002D65EB">
        <w:rPr>
          <w:rFonts w:asciiTheme="majorBidi" w:hAnsiTheme="majorBidi" w:cstheme="majorBidi"/>
          <w:rtl/>
        </w:rPr>
        <w:t xml:space="preserve"> , مما يؤكد الاهمية التصنيفية لهذه الصفة , غير ان بعض الصفات الاخرى كصفات الجذورتعد من الناحية التصنيفية محدودة , ومن ملاحظة اطوال وتفرع الجذور يمكن ان يفسر جوانب بيئية مهمة , فالافراد التي تنمو في ترب جافة تمتد جذورها عميقاً في الترب الخصبة والرطبة تكون جذورها غزيرة التفرع وتمتد الى عمق اقصر في التربة . بينما لصفات السيقان قيمة تصنيفية اكثر من الجذور , اذ يمكن استعمالها كصفات مساعدة في فصل الانواع وتشخيصها , ومن هذه الصفات طبيعة السيقان وطريقة تفرعها , والوانها , فقد كانت طبيعة الساق في 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 xml:space="preserve">ذو تفرعات زاحفة فوق سطح التربة متخذاً شكلا وردياً </w:t>
      </w:r>
      <w:r w:rsidRPr="002D65EB">
        <w:rPr>
          <w:rFonts w:asciiTheme="majorBidi" w:hAnsiTheme="majorBidi" w:cstheme="majorBidi"/>
        </w:rPr>
        <w:t>Rosatti form</w:t>
      </w:r>
      <w:r w:rsidRPr="002D65EB">
        <w:rPr>
          <w:rFonts w:asciiTheme="majorBidi" w:hAnsiTheme="majorBidi" w:cstheme="majorBidi"/>
          <w:rtl/>
        </w:rPr>
        <w:t xml:space="preserve"> بينما كان في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بسيقان قائمة وصاعدة كثيرة التفرع وهذا يؤكد كل من  (</w:t>
      </w:r>
      <w:r w:rsidRPr="002D65EB">
        <w:rPr>
          <w:rFonts w:asciiTheme="majorBidi" w:hAnsiTheme="majorBidi" w:cstheme="majorBidi"/>
        </w:rPr>
        <w:t>1964, Rechinger</w:t>
      </w:r>
      <w:r w:rsidRPr="002D65EB">
        <w:rPr>
          <w:rFonts w:asciiTheme="majorBidi" w:hAnsiTheme="majorBidi" w:cstheme="majorBidi"/>
          <w:rtl/>
        </w:rPr>
        <w:t>) و (</w:t>
      </w:r>
      <w:r w:rsidRPr="002D65EB">
        <w:rPr>
          <w:rFonts w:asciiTheme="majorBidi" w:hAnsiTheme="majorBidi" w:cstheme="majorBidi"/>
        </w:rPr>
        <w:t>,Tackholm</w:t>
      </w:r>
      <w:r w:rsidRPr="002D65EB">
        <w:rPr>
          <w:rFonts w:asciiTheme="majorBidi" w:hAnsiTheme="majorBidi" w:cstheme="majorBidi"/>
          <w:rtl/>
        </w:rPr>
        <w:t xml:space="preserve"> </w:t>
      </w:r>
      <w:r w:rsidRPr="002D65EB">
        <w:rPr>
          <w:rFonts w:asciiTheme="majorBidi" w:hAnsiTheme="majorBidi" w:cstheme="majorBidi"/>
        </w:rPr>
        <w:t>1974</w:t>
      </w:r>
      <w:r w:rsidRPr="002D65EB">
        <w:rPr>
          <w:rFonts w:asciiTheme="majorBidi" w:hAnsiTheme="majorBidi" w:cstheme="majorBidi"/>
          <w:rtl/>
        </w:rPr>
        <w:t>)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الاوراق فقد كان للتغايرات التي تمتلكها اهمية تصنيفية في عزل النوعين عن بعضهما على الرغم من ان بعض المفاتيح قد اهملت هذه الصفات الاّ انها في الحقيقة يمكن استعمالها في عزل النوعين عن بعضهما البعض لما تمتلكه من تغايرات تساعد على فصل النوعين عن بعضهما البعض حيث امكن فصل النوعين استناداً الى شكل الاوراق حيث كانت في </w:t>
      </w:r>
      <w:r w:rsidRPr="002D65EB">
        <w:rPr>
          <w:rFonts w:asciiTheme="majorBidi" w:hAnsiTheme="majorBidi" w:cstheme="majorBidi"/>
          <w:i/>
          <w:iCs/>
        </w:rPr>
        <w:t>A.pygmaeus</w:t>
      </w:r>
      <w:r w:rsidRPr="002D65EB">
        <w:rPr>
          <w:rFonts w:asciiTheme="majorBidi" w:hAnsiTheme="majorBidi" w:cstheme="majorBidi"/>
          <w:i/>
          <w:iCs/>
          <w:rtl/>
        </w:rPr>
        <w:t xml:space="preserve"> ملعقية </w:t>
      </w:r>
      <w:r w:rsidRPr="002D65EB">
        <w:rPr>
          <w:rFonts w:asciiTheme="majorBidi" w:hAnsiTheme="majorBidi" w:cstheme="majorBidi"/>
          <w:rtl/>
        </w:rPr>
        <w:t>وذات حافة كاملة</w:t>
      </w:r>
      <w:r w:rsidRPr="002D65EB">
        <w:rPr>
          <w:rFonts w:asciiTheme="majorBidi" w:hAnsiTheme="majorBidi" w:cstheme="majorBidi"/>
          <w:i/>
          <w:iCs/>
          <w:rtl/>
        </w:rPr>
        <w:t xml:space="preserve"> </w:t>
      </w:r>
      <w:r w:rsidRPr="002D65EB">
        <w:rPr>
          <w:rFonts w:asciiTheme="majorBidi" w:hAnsiTheme="majorBidi" w:cstheme="majorBidi"/>
          <w:rtl/>
        </w:rPr>
        <w:t xml:space="preserve">في حين كانت رمحية مقلوبة وذات حافة مسننة بغير انتظام وقاعدة ورقية مطوقة للساق في النوع </w:t>
      </w:r>
      <w:r w:rsidRPr="002D65EB">
        <w:rPr>
          <w:rFonts w:asciiTheme="majorBidi" w:hAnsiTheme="majorBidi" w:cstheme="majorBidi"/>
          <w:i/>
          <w:iCs/>
        </w:rPr>
        <w:t>A. gravolens</w:t>
      </w:r>
      <w:r w:rsidRPr="002D65EB">
        <w:rPr>
          <w:rFonts w:asciiTheme="majorBidi" w:hAnsiTheme="majorBidi" w:cstheme="majorBidi"/>
          <w:rtl/>
        </w:rPr>
        <w:t xml:space="preserve"> فضلاً عن صفات الكساء السطحي الذي هو الاخير يتباين بين النوعين مما يوفر قيمة تصنيفية لعزل النوعين عن بعضهما فقد امتاز النوع </w:t>
      </w:r>
      <w:r w:rsidRPr="002D65EB">
        <w:rPr>
          <w:rFonts w:asciiTheme="majorBidi" w:hAnsiTheme="majorBidi" w:cstheme="majorBidi"/>
          <w:i/>
          <w:iCs/>
        </w:rPr>
        <w:t>A.pygmaeus</w:t>
      </w:r>
      <w:r w:rsidRPr="002D65EB">
        <w:rPr>
          <w:rFonts w:asciiTheme="majorBidi" w:hAnsiTheme="majorBidi" w:cstheme="majorBidi"/>
          <w:rtl/>
        </w:rPr>
        <w:t xml:space="preserve">  </w:t>
      </w:r>
      <w:r w:rsidRPr="002D65EB">
        <w:rPr>
          <w:rFonts w:asciiTheme="majorBidi" w:hAnsiTheme="majorBidi" w:cstheme="majorBidi"/>
          <w:rtl/>
        </w:rPr>
        <w:lastRenderedPageBreak/>
        <w:t xml:space="preserve">يكون الكساء السطحي ذو شعيرات طويلة متعددة الخلايا لاغدية سوطية وغدد كروية الشكل وشعيرات غدية في النوع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3067C1" w:rsidP="00506CDD">
      <w:pPr>
        <w:spacing w:line="360" w:lineRule="auto"/>
        <w:ind w:left="-1"/>
        <w:jc w:val="lowKashida"/>
        <w:rPr>
          <w:rFonts w:asciiTheme="majorBidi" w:hAnsiTheme="majorBidi" w:cstheme="majorBidi"/>
          <w:rtl/>
        </w:rPr>
      </w:pPr>
      <w:r>
        <w:rPr>
          <w:rFonts w:asciiTheme="majorBidi" w:hAnsiTheme="majorBidi" w:cstheme="majorBidi"/>
          <w:noProof/>
          <w:rtl/>
        </w:rPr>
        <w:pict>
          <v:shapetype id="_x0000_t202" coordsize="21600,21600" o:spt="202" path="m,l,21600r21600,l21600,xe">
            <v:stroke joinstyle="miter"/>
            <v:path gradientshapeok="t" o:connecttype="rect"/>
          </v:shapetype>
          <v:shape id="_x0000_s1065" type="#_x0000_t202" style="position:absolute;left:0;text-align:left;margin-left:0;margin-top:58.8pt;width:36pt;height:21pt;z-index:251709440;mso-position-horizontal:center;mso-position-horizontal-relative:margin;v-text-anchor:middle" stroked="f">
            <v:textbox style="mso-next-textbox:#_x0000_s1065" inset="0,0,0,0">
              <w:txbxContent>
                <w:p w:rsidR="00506CDD" w:rsidRDefault="00506CDD" w:rsidP="00506CDD">
                  <w:r>
                    <w:rPr>
                      <w:rFonts w:hint="cs"/>
                      <w:rtl/>
                    </w:rPr>
                    <w:t>10</w:t>
                  </w:r>
                </w:p>
              </w:txbxContent>
            </v:textbox>
            <w10:wrap anchorx="margin"/>
          </v:shape>
        </w:pict>
      </w:r>
      <w:r w:rsidR="00506CDD" w:rsidRPr="002D65EB">
        <w:rPr>
          <w:rFonts w:asciiTheme="majorBidi" w:hAnsiTheme="majorBidi" w:cstheme="majorBidi"/>
          <w:rtl/>
        </w:rPr>
        <w:t xml:space="preserve">    اما فيما يخص الصفات للاجزاء التكاثرية فقد كانت اكثر اهمية في عزل وتمييز النوعين لما لها من ثبوتية , فمن الصفات التي ميزت بين النوعين هو عدد الرؤوس الزهرية في النبات الواحد , حيث كانت بين (6-25) نورة في النوع </w:t>
      </w:r>
      <w:r w:rsidR="00506CDD" w:rsidRPr="002D65EB">
        <w:rPr>
          <w:rFonts w:asciiTheme="majorBidi" w:hAnsiTheme="majorBidi" w:cstheme="majorBidi"/>
          <w:i/>
          <w:iCs/>
        </w:rPr>
        <w:t>A.pygmaeus</w:t>
      </w:r>
      <w:r w:rsidR="00506CDD" w:rsidRPr="002D65EB">
        <w:rPr>
          <w:rFonts w:asciiTheme="majorBidi" w:hAnsiTheme="majorBidi" w:cstheme="majorBidi"/>
          <w:rtl/>
        </w:rPr>
        <w:t xml:space="preserve">  بينما يصل عددها في الغالب الى (80) نورة في النوع </w:t>
      </w:r>
      <w:r w:rsidR="00506CDD" w:rsidRPr="002D65EB">
        <w:rPr>
          <w:rFonts w:asciiTheme="majorBidi" w:hAnsiTheme="majorBidi" w:cstheme="majorBidi"/>
          <w:i/>
          <w:iCs/>
        </w:rPr>
        <w:t>A.graveolens</w:t>
      </w:r>
      <w:r w:rsidR="00506CDD" w:rsidRPr="002D65EB">
        <w:rPr>
          <w:rFonts w:asciiTheme="majorBidi" w:hAnsiTheme="majorBidi" w:cstheme="majorBidi"/>
          <w:rtl/>
        </w:rPr>
        <w:t xml:space="preserve"> مما يميز بين النوعين ويفصلهما عن بعضهما البعض ولم يتطرق الى هذه الصفة أي باحث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ابعاد التخت فقد كانت تتراوح (</w:t>
      </w:r>
      <w:r w:rsidRPr="002D65EB">
        <w:rPr>
          <w:rFonts w:asciiTheme="majorBidi" w:hAnsiTheme="majorBidi" w:cstheme="majorBidi"/>
        </w:rPr>
        <w:t>1.0</w:t>
      </w:r>
      <w:r w:rsidRPr="002D65EB">
        <w:rPr>
          <w:rFonts w:asciiTheme="majorBidi" w:hAnsiTheme="majorBidi" w:cstheme="majorBidi"/>
          <w:rtl/>
        </w:rPr>
        <w:t xml:space="preserve">-2.5) سم في النوع </w:t>
      </w:r>
      <w:r w:rsidRPr="002D65EB">
        <w:rPr>
          <w:rFonts w:asciiTheme="majorBidi" w:hAnsiTheme="majorBidi" w:cstheme="majorBidi"/>
          <w:i/>
          <w:iCs/>
        </w:rPr>
        <w:t>A.pygmaeus</w:t>
      </w:r>
      <w:r w:rsidRPr="002D65EB">
        <w:rPr>
          <w:rFonts w:asciiTheme="majorBidi" w:hAnsiTheme="majorBidi" w:cstheme="majorBidi"/>
          <w:rtl/>
        </w:rPr>
        <w:t xml:space="preserve"> في حين كانت بين (1-2) سم في النوع </w:t>
      </w:r>
      <w:r w:rsidRPr="002D65EB">
        <w:rPr>
          <w:rFonts w:asciiTheme="majorBidi" w:hAnsiTheme="majorBidi" w:cstheme="majorBidi"/>
          <w:i/>
          <w:iCs/>
        </w:rPr>
        <w:t>A.graveolens</w:t>
      </w:r>
      <w:r w:rsidRPr="002D65EB">
        <w:rPr>
          <w:rFonts w:asciiTheme="majorBidi" w:hAnsiTheme="majorBidi" w:cstheme="majorBidi"/>
          <w:rtl/>
        </w:rPr>
        <w:t xml:space="preserve"> وهذا يتفق مع ماذكره (</w:t>
      </w:r>
      <w:r w:rsidRPr="002D65EB">
        <w:rPr>
          <w:rFonts w:asciiTheme="majorBidi" w:hAnsiTheme="majorBidi" w:cstheme="majorBidi"/>
        </w:rPr>
        <w:t>1964, Rechinger</w:t>
      </w:r>
      <w:r w:rsidRPr="002D65EB">
        <w:rPr>
          <w:rFonts w:asciiTheme="majorBidi" w:hAnsiTheme="majorBidi" w:cstheme="majorBidi"/>
          <w:rtl/>
        </w:rPr>
        <w:t>) بالنسبة للنوع الاخير في حين ذكر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في مسودة الموسوعة النباتية , ان النوع الثاني لا يزيد على (1.5) سم  يتفق مع ما توصلت اليه الدراسة الحالية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وقد افادت اشكال الرؤوس الزهرية في عزل النوعين حيث كانت بشكل كأسي في </w:t>
      </w:r>
      <w:r w:rsidRPr="002D65EB">
        <w:rPr>
          <w:rFonts w:asciiTheme="majorBidi" w:hAnsiTheme="majorBidi" w:cstheme="majorBidi"/>
          <w:i/>
          <w:iCs/>
        </w:rPr>
        <w:t>A.pygmaeus</w:t>
      </w:r>
      <w:r w:rsidRPr="002D65EB">
        <w:rPr>
          <w:rFonts w:asciiTheme="majorBidi" w:hAnsiTheme="majorBidi" w:cstheme="majorBidi"/>
          <w:rtl/>
        </w:rPr>
        <w:t xml:space="preserve"> بينما كان شبه كروي –كمثري الشكل في النوع </w:t>
      </w:r>
      <w:r w:rsidRPr="002D65EB">
        <w:rPr>
          <w:rFonts w:asciiTheme="majorBidi" w:hAnsiTheme="majorBidi" w:cstheme="majorBidi"/>
          <w:i/>
          <w:iCs/>
        </w:rPr>
        <w:t>A.graveolens</w:t>
      </w:r>
      <w:r w:rsidRPr="002D65EB">
        <w:rPr>
          <w:rFonts w:asciiTheme="majorBidi" w:hAnsiTheme="majorBidi" w:cstheme="majorBidi"/>
          <w:rtl/>
        </w:rPr>
        <w:t xml:space="preserve"> ولم يتطرق أي من الباحثين الى هذه الصفة . كذلك كان لصفة اشكال والوان النقر التي تمثل مواقع ارتباط المبيض بالتخت حيث كانت نقر معينية وبحواف ذات زوائد غشائية قصيرة الى معدومة في النوع </w:t>
      </w:r>
      <w:r w:rsidRPr="002D65EB">
        <w:rPr>
          <w:rFonts w:asciiTheme="majorBidi" w:hAnsiTheme="majorBidi" w:cstheme="majorBidi"/>
          <w:i/>
          <w:iCs/>
        </w:rPr>
        <w:t>A.graveolens</w:t>
      </w:r>
      <w:r w:rsidRPr="002D65EB">
        <w:rPr>
          <w:rFonts w:asciiTheme="majorBidi" w:hAnsiTheme="majorBidi" w:cstheme="majorBidi"/>
          <w:rtl/>
        </w:rPr>
        <w:t xml:space="preserve"> بينما كانت بشكل خلايا النحل وبحواف ذات حراشف يزداد طولها عند الزوايا في النوع </w:t>
      </w:r>
      <w:r w:rsidRPr="002D65EB">
        <w:rPr>
          <w:rFonts w:asciiTheme="majorBidi" w:hAnsiTheme="majorBidi" w:cstheme="majorBidi"/>
          <w:i/>
          <w:iCs/>
        </w:rPr>
        <w:t>A.pygmaeus</w:t>
      </w:r>
      <w:r w:rsidRPr="002D65EB">
        <w:rPr>
          <w:rFonts w:asciiTheme="majorBidi" w:hAnsiTheme="majorBidi" w:cstheme="majorBidi"/>
          <w:rtl/>
        </w:rPr>
        <w:t xml:space="preserve">  مما يميز النوعين عن بعضهما البعض استناداً الى هذه الصفة ولم يتطرق أي من البحثين الى هذه الصفة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القلافة فكانت لصفاتها اهمية في عزل النوعين ، منها صفة عدد صفوف القنابات حيث تراوحت بين (2-3)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بين (4-5) صفاً في النوع </w:t>
      </w:r>
      <w:r w:rsidRPr="002D65EB">
        <w:rPr>
          <w:rFonts w:asciiTheme="majorBidi" w:hAnsiTheme="majorBidi" w:cstheme="majorBidi"/>
          <w:i/>
          <w:iCs/>
        </w:rPr>
        <w:t>A.graveolens</w:t>
      </w:r>
      <w:r w:rsidRPr="002D65EB">
        <w:rPr>
          <w:rFonts w:asciiTheme="majorBidi" w:hAnsiTheme="majorBidi" w:cstheme="majorBidi"/>
          <w:rtl/>
        </w:rPr>
        <w:t xml:space="preserve"> وهذا يتفق مع ماذكره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في مسودة الموسوعة العراقية في حين ذكر (</w:t>
      </w:r>
      <w:r w:rsidRPr="002D65EB">
        <w:rPr>
          <w:rFonts w:asciiTheme="majorBidi" w:hAnsiTheme="majorBidi" w:cstheme="majorBidi"/>
        </w:rPr>
        <w:t>1964, Rechinger</w:t>
      </w:r>
      <w:r w:rsidRPr="002D65EB">
        <w:rPr>
          <w:rFonts w:asciiTheme="majorBidi" w:hAnsiTheme="majorBidi" w:cstheme="majorBidi"/>
          <w:rtl/>
        </w:rPr>
        <w:t>) من (1-3) صفا. اما (</w:t>
      </w:r>
      <w:r w:rsidRPr="002D65EB">
        <w:rPr>
          <w:rFonts w:asciiTheme="majorBidi" w:hAnsiTheme="majorBidi" w:cstheme="majorBidi"/>
        </w:rPr>
        <w:t>1975, Grierson</w:t>
      </w:r>
      <w:r w:rsidRPr="002D65EB">
        <w:rPr>
          <w:rFonts w:asciiTheme="majorBidi" w:hAnsiTheme="majorBidi" w:cstheme="majorBidi"/>
          <w:rtl/>
        </w:rPr>
        <w:t>) ذكر بان عدد الصفوف (2-3) في وصفه للجنس . وهذا يجعل من هذه الصفة لاباس بها من الناحية التصنيفية وكما يتضح من الشكل (3) بان لشكل وحافة القنابات اهمية تصنيفية كبيرة في عزل نوعي الجنس قيد الدراسة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كان لصفات الاثبات المرافقة للزهيرات اهمية تصنيفية كبيرة في فصل النوعين مثل صفة الشكل والقوام حيث كانت بشكل زورقي رفيع مقوس الى الداخل كثيراً وذو جناح جؤجؤي وذات قوام سميك وصلب جداً متخشبة والحواف قريبة جداً من بعضها في النوع </w:t>
      </w:r>
      <w:r w:rsidRPr="002D65EB">
        <w:rPr>
          <w:rFonts w:asciiTheme="majorBidi" w:hAnsiTheme="majorBidi" w:cstheme="majorBidi"/>
          <w:i/>
          <w:iCs/>
        </w:rPr>
        <w:t>A.graveolens</w:t>
      </w:r>
      <w:r w:rsidRPr="002D65EB">
        <w:rPr>
          <w:rFonts w:asciiTheme="majorBidi" w:hAnsiTheme="majorBidi" w:cstheme="majorBidi"/>
          <w:rtl/>
        </w:rPr>
        <w:t xml:space="preserve"> اما في النوع </w:t>
      </w:r>
      <w:r w:rsidRPr="002D65EB">
        <w:rPr>
          <w:rFonts w:asciiTheme="majorBidi" w:hAnsiTheme="majorBidi" w:cstheme="majorBidi"/>
          <w:i/>
          <w:iCs/>
        </w:rPr>
        <w:t>A.pygmaeus</w:t>
      </w:r>
      <w:r w:rsidRPr="002D65EB">
        <w:rPr>
          <w:rFonts w:asciiTheme="majorBidi" w:hAnsiTheme="majorBidi" w:cstheme="majorBidi"/>
          <w:rtl/>
        </w:rPr>
        <w:t xml:space="preserve">  فقد كانت زورقية عريضة غشائية رقيقة او حرشفية , بينما كانت القمم للنوع الاول مقروضة وبقاعدة مدببة بينما في النوع الاخير كانت القمم وقاعدة مدورة , وتتفق الدراسة مع ماذكره (</w:t>
      </w:r>
      <w:r w:rsidRPr="002D65EB">
        <w:rPr>
          <w:rFonts w:asciiTheme="majorBidi" w:hAnsiTheme="majorBidi" w:cstheme="majorBidi"/>
        </w:rPr>
        <w:t>1964, Rechinger</w:t>
      </w:r>
      <w:r w:rsidRPr="002D65EB">
        <w:rPr>
          <w:rFonts w:asciiTheme="majorBidi" w:hAnsiTheme="majorBidi" w:cstheme="majorBidi"/>
          <w:rtl/>
        </w:rPr>
        <w:t xml:space="preserve">) من وصف لهذه الاثبات , اما من حيث الكساء السطحي فقد تبين وجود شعيرات غدية بيضاء في اثبات النوع </w:t>
      </w:r>
      <w:r w:rsidRPr="002D65EB">
        <w:rPr>
          <w:rFonts w:asciiTheme="majorBidi" w:hAnsiTheme="majorBidi" w:cstheme="majorBidi"/>
          <w:i/>
          <w:iCs/>
        </w:rPr>
        <w:t>A.graveolens</w:t>
      </w:r>
      <w:r w:rsidRPr="002D65EB">
        <w:rPr>
          <w:rFonts w:asciiTheme="majorBidi" w:hAnsiTheme="majorBidi" w:cstheme="majorBidi"/>
          <w:rtl/>
        </w:rPr>
        <w:t xml:space="preserve"> الامر الذي يسهل عزله عن النوع الاخر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وقد افادت صفة ابعاد الاثبات في عزل النوعين حيث تراوحت بين (3.5-</w:t>
      </w:r>
      <w:r w:rsidRPr="002D65EB">
        <w:rPr>
          <w:rFonts w:asciiTheme="majorBidi" w:hAnsiTheme="majorBidi" w:cstheme="majorBidi"/>
        </w:rPr>
        <w:t>4.0</w:t>
      </w:r>
      <w:r w:rsidRPr="002D65EB">
        <w:rPr>
          <w:rFonts w:asciiTheme="majorBidi" w:hAnsiTheme="majorBidi" w:cstheme="majorBidi"/>
          <w:rtl/>
        </w:rPr>
        <w:t xml:space="preserve">) ملم للنوع </w:t>
      </w:r>
      <w:r w:rsidRPr="002D65EB">
        <w:rPr>
          <w:rFonts w:asciiTheme="majorBidi" w:hAnsiTheme="majorBidi" w:cstheme="majorBidi"/>
          <w:i/>
          <w:iCs/>
        </w:rPr>
        <w:t>A.pygmaeus</w:t>
      </w:r>
      <w:r w:rsidRPr="002D65EB">
        <w:rPr>
          <w:rFonts w:asciiTheme="majorBidi" w:hAnsiTheme="majorBidi" w:cstheme="majorBidi"/>
          <w:rtl/>
        </w:rPr>
        <w:t xml:space="preserve"> في حين كانت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كانت تتراوح بين (</w:t>
      </w:r>
      <w:r w:rsidRPr="002D65EB">
        <w:rPr>
          <w:rFonts w:asciiTheme="majorBidi" w:hAnsiTheme="majorBidi" w:cstheme="majorBidi"/>
        </w:rPr>
        <w:t>5.0</w:t>
      </w:r>
      <w:r w:rsidRPr="002D65EB">
        <w:rPr>
          <w:rFonts w:asciiTheme="majorBidi" w:hAnsiTheme="majorBidi" w:cstheme="majorBidi"/>
          <w:rtl/>
        </w:rPr>
        <w:t>-5.3) ملم . كما كانت للصفات الزهرية اهمية بالغة في عزل النوعين كصفات الزهيرات الانثوية (اللسانية ) باجزائها المختلفة , فالكأس الزهري تباين من حيث الابعاد حيث تراوح بين (1.8-</w:t>
      </w:r>
      <w:r w:rsidRPr="002D65EB">
        <w:rPr>
          <w:rFonts w:asciiTheme="majorBidi" w:hAnsiTheme="majorBidi" w:cstheme="majorBidi"/>
        </w:rPr>
        <w:t>2.0</w:t>
      </w:r>
      <w:r w:rsidRPr="002D65EB">
        <w:rPr>
          <w:rFonts w:asciiTheme="majorBidi" w:hAnsiTheme="majorBidi" w:cstheme="majorBidi"/>
          <w:rtl/>
        </w:rPr>
        <w:t xml:space="preserve">) 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اطوالها اكبر في النوع </w:t>
      </w:r>
      <w:r w:rsidRPr="002D65EB">
        <w:rPr>
          <w:rFonts w:asciiTheme="majorBidi" w:hAnsiTheme="majorBidi" w:cstheme="majorBidi"/>
          <w:i/>
          <w:iCs/>
        </w:rPr>
        <w:lastRenderedPageBreak/>
        <w:t>A.graveolens</w:t>
      </w:r>
      <w:r w:rsidRPr="002D65EB">
        <w:rPr>
          <w:rFonts w:asciiTheme="majorBidi" w:hAnsiTheme="majorBidi" w:cstheme="majorBidi"/>
          <w:rtl/>
        </w:rPr>
        <w:t xml:space="preserve"> حيث تراوحت بين (2.2-2.5) ملم مما يسهل فصل النوعين استناداً الى هذه الصفة . اما اشكال الحراشف الكأسية فقد كانت بيضوية وبقمة سفاتية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بشكل رمحي متطاول وبقمة مدورة في النوع </w:t>
      </w:r>
      <w:r w:rsidRPr="002D65EB">
        <w:rPr>
          <w:rFonts w:asciiTheme="majorBidi" w:hAnsiTheme="majorBidi" w:cstheme="majorBidi"/>
          <w:i/>
          <w:iCs/>
        </w:rPr>
        <w:t>A.graveolens</w:t>
      </w:r>
      <w:r w:rsidRPr="002D65EB">
        <w:rPr>
          <w:rFonts w:asciiTheme="majorBidi" w:hAnsiTheme="majorBidi" w:cstheme="majorBidi"/>
          <w:rtl/>
        </w:rPr>
        <w:t xml:space="preserve"> مما يفيد في عزل النوعين , وقد ذكر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xml:space="preserve">) ان شكلها متطاول وبقمة مدورة في النوع </w:t>
      </w:r>
      <w:r w:rsidRPr="002D65EB">
        <w:rPr>
          <w:rFonts w:asciiTheme="majorBidi" w:hAnsiTheme="majorBidi" w:cstheme="majorBidi"/>
          <w:i/>
          <w:iCs/>
        </w:rPr>
        <w:t>A.pygmaeus</w:t>
      </w:r>
      <w:r w:rsidRPr="002D65EB">
        <w:rPr>
          <w:rFonts w:asciiTheme="majorBidi" w:hAnsiTheme="majorBidi" w:cstheme="majorBidi"/>
          <w:rtl/>
        </w:rPr>
        <w:t xml:space="preserve"> وبشكل رمحي في النوع </w:t>
      </w:r>
      <w:r w:rsidRPr="002D65EB">
        <w:rPr>
          <w:rFonts w:asciiTheme="majorBidi" w:hAnsiTheme="majorBidi" w:cstheme="majorBidi"/>
          <w:i/>
          <w:iCs/>
        </w:rPr>
        <w:t>A.graveolens</w:t>
      </w:r>
      <w:r w:rsidRPr="002D65EB">
        <w:rPr>
          <w:rFonts w:asciiTheme="majorBidi" w:hAnsiTheme="majorBidi" w:cstheme="majorBidi"/>
          <w:rtl/>
        </w:rPr>
        <w:t xml:space="preserve"> , حيث تتفق الدراسة مع ماجاء به فيما يخص النوع الاخير . بينما تختلف الدراسة معه فيما يخص شكا الحراشف للنوع </w:t>
      </w:r>
      <w:r w:rsidRPr="002D65EB">
        <w:rPr>
          <w:rFonts w:asciiTheme="majorBidi" w:hAnsiTheme="majorBidi" w:cstheme="majorBidi"/>
          <w:i/>
          <w:iCs/>
        </w:rPr>
        <w:t>A.pygmaeus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تويج الزهيرات الانثوية (الشعاعية ) فقد كان لصفاته اهمية بالغة في عزل النوعين ، منها صفة الابعاد اكبر بشكل ملحوظ في النوع </w:t>
      </w:r>
      <w:r w:rsidRPr="002D65EB">
        <w:rPr>
          <w:rFonts w:asciiTheme="majorBidi" w:hAnsiTheme="majorBidi" w:cstheme="majorBidi"/>
          <w:i/>
          <w:iCs/>
        </w:rPr>
        <w:t>A.pygmaeus</w:t>
      </w:r>
      <w:r w:rsidRPr="002D65EB">
        <w:rPr>
          <w:rFonts w:asciiTheme="majorBidi" w:hAnsiTheme="majorBidi" w:cstheme="majorBidi"/>
          <w:rtl/>
        </w:rPr>
        <w:t xml:space="preserve"> عن النوع </w:t>
      </w:r>
      <w:r w:rsidRPr="002D65EB">
        <w:rPr>
          <w:rFonts w:asciiTheme="majorBidi" w:hAnsiTheme="majorBidi" w:cstheme="majorBidi"/>
          <w:i/>
          <w:iCs/>
        </w:rPr>
        <w:t>A.graveolens</w:t>
      </w:r>
      <w:r w:rsidRPr="002D65EB">
        <w:rPr>
          <w:rFonts w:asciiTheme="majorBidi" w:hAnsiTheme="majorBidi" w:cstheme="majorBidi"/>
          <w:rtl/>
        </w:rPr>
        <w:t xml:space="preserve"> , اما الكساء السطحي فقد كان ذو شعيرات طويلة سوطية متعددة الخلايا في النوع </w:t>
      </w:r>
      <w:r w:rsidRPr="002D65EB">
        <w:rPr>
          <w:rFonts w:asciiTheme="majorBidi" w:hAnsiTheme="majorBidi" w:cstheme="majorBidi"/>
          <w:i/>
          <w:iCs/>
        </w:rPr>
        <w:t>A.pygmaeus</w:t>
      </w:r>
      <w:r w:rsidRPr="002D65EB">
        <w:rPr>
          <w:rFonts w:asciiTheme="majorBidi" w:hAnsiTheme="majorBidi" w:cstheme="majorBidi"/>
          <w:i/>
          <w:iCs/>
          <w:rtl/>
        </w:rPr>
        <w:t xml:space="preserve"> </w:t>
      </w:r>
      <w:r w:rsidRPr="002D65EB">
        <w:rPr>
          <w:rFonts w:asciiTheme="majorBidi" w:hAnsiTheme="majorBidi" w:cstheme="majorBidi"/>
          <w:rtl/>
        </w:rPr>
        <w:t>بينما كان ذو حليمات او غدد لهبية الشكل وبضع شعيرات</w:t>
      </w:r>
      <w:r w:rsidRPr="002D65EB">
        <w:rPr>
          <w:rFonts w:asciiTheme="majorBidi" w:hAnsiTheme="majorBidi" w:cstheme="majorBidi"/>
          <w:i/>
          <w:iCs/>
          <w:rtl/>
        </w:rPr>
        <w:t xml:space="preserve"> </w:t>
      </w:r>
      <w:r w:rsidRPr="002D65EB">
        <w:rPr>
          <w:rFonts w:asciiTheme="majorBidi" w:hAnsiTheme="majorBidi" w:cstheme="majorBidi"/>
          <w:rtl/>
        </w:rPr>
        <w:t xml:space="preserve">قصيرة جداً احادية الخلية احياناً في النوع </w:t>
      </w:r>
      <w:r w:rsidRPr="002D65EB">
        <w:rPr>
          <w:rFonts w:asciiTheme="majorBidi" w:hAnsiTheme="majorBidi" w:cstheme="majorBidi"/>
          <w:i/>
          <w:iCs/>
        </w:rPr>
        <w:t>A.graveolens</w:t>
      </w:r>
      <w:r w:rsidRPr="002D65EB">
        <w:rPr>
          <w:rFonts w:asciiTheme="majorBidi" w:hAnsiTheme="majorBidi" w:cstheme="majorBidi"/>
          <w:rtl/>
        </w:rPr>
        <w:t xml:space="preserve"> مما يميز النوعين عن بعضهما , بينما ذكر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xml:space="preserve">) ان النوع </w:t>
      </w:r>
      <w:r w:rsidRPr="002D65EB">
        <w:rPr>
          <w:rFonts w:asciiTheme="majorBidi" w:hAnsiTheme="majorBidi" w:cstheme="majorBidi"/>
          <w:i/>
          <w:iCs/>
        </w:rPr>
        <w:t>A.pygmaeus</w:t>
      </w:r>
      <w:r w:rsidRPr="002D65EB">
        <w:rPr>
          <w:rFonts w:asciiTheme="majorBidi" w:hAnsiTheme="majorBidi" w:cstheme="majorBidi"/>
          <w:rtl/>
        </w:rPr>
        <w:t xml:space="preserve"> تميز بشعيرات غدية ولاغدية طويلة وان النوع  </w:t>
      </w:r>
      <w:r w:rsidRPr="002D65EB">
        <w:rPr>
          <w:rFonts w:asciiTheme="majorBidi" w:hAnsiTheme="majorBidi" w:cstheme="majorBidi"/>
          <w:i/>
          <w:iCs/>
        </w:rPr>
        <w:t>A.graveolens</w:t>
      </w:r>
      <w:r w:rsidRPr="002D65EB">
        <w:rPr>
          <w:rFonts w:asciiTheme="majorBidi" w:hAnsiTheme="majorBidi" w:cstheme="majorBidi"/>
          <w:rtl/>
        </w:rPr>
        <w:t xml:space="preserve"> فيه حليمات فقط وهذا يختلف جزئياً مع ما اثبتته الدراسة الحالية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صفة العروق فقد افادت ايضاً في عزل النوعين حيث كانت سميكة جداً في النوع </w:t>
      </w:r>
      <w:r w:rsidRPr="002D65EB">
        <w:rPr>
          <w:rFonts w:asciiTheme="majorBidi" w:hAnsiTheme="majorBidi" w:cstheme="majorBidi"/>
          <w:i/>
          <w:iCs/>
        </w:rPr>
        <w:t>A.pygmaeus</w:t>
      </w:r>
      <w:r w:rsidRPr="002D65EB">
        <w:rPr>
          <w:rFonts w:asciiTheme="majorBidi" w:hAnsiTheme="majorBidi" w:cstheme="majorBidi"/>
          <w:rtl/>
        </w:rPr>
        <w:t xml:space="preserve"> وتكسوها شعيرات طويلة وكثيفة , بينما كانت في النوع الاخير اقل سمكاً وتكسوها حليمات غدية لهبية الشكل , كذلك اطوال فصوص قمة التويج حيث كانت اطول في النوع </w:t>
      </w:r>
      <w:r w:rsidRPr="002D65EB">
        <w:rPr>
          <w:rFonts w:asciiTheme="majorBidi" w:hAnsiTheme="majorBidi" w:cstheme="majorBidi"/>
          <w:i/>
          <w:iCs/>
        </w:rPr>
        <w:t>A.graveolens</w:t>
      </w:r>
      <w:r w:rsidRPr="002D65EB">
        <w:rPr>
          <w:rFonts w:asciiTheme="majorBidi" w:hAnsiTheme="majorBidi" w:cstheme="majorBidi"/>
          <w:rtl/>
        </w:rPr>
        <w:t xml:space="preserve"> من النوع الاخر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جهاز الانوثة فقد تميز بعدد من الصفات التي افادت في عزل النوعين عن بعضهما البعض مثل صفة طول القلم حيث كان بين (2.8-3.2) ملم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اطول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تتراوح بين (</w:t>
      </w:r>
      <w:r w:rsidRPr="002D65EB">
        <w:rPr>
          <w:rFonts w:asciiTheme="majorBidi" w:hAnsiTheme="majorBidi" w:cstheme="majorBidi"/>
        </w:rPr>
        <w:t>5.0</w:t>
      </w:r>
      <w:r w:rsidRPr="002D65EB">
        <w:rPr>
          <w:rFonts w:asciiTheme="majorBidi" w:hAnsiTheme="majorBidi" w:cstheme="majorBidi"/>
          <w:rtl/>
        </w:rPr>
        <w:t xml:space="preserve">-5.3) ملم . كذلك الحال لاطوال اذرع القلم التي كانت اطول في النوع الاول . كذلك كان لشكل اذرع القلم اهمية في عزل النوعين حيث كانت بشكل هراوية –ملعقية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ثلاثية الزوايا في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وهذا يتفق مع ما ذكره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xml:space="preserve">) . اما ما يخص صفة الكساء السطحي للمبيض فقد افادت هذه الصفة ايضا في عزل النوعين حيث كان ذو شعيرات طويلة سوطية احادية الخلية كثيفة في النوع </w:t>
      </w:r>
      <w:r w:rsidRPr="002D65EB">
        <w:rPr>
          <w:rFonts w:asciiTheme="majorBidi" w:hAnsiTheme="majorBidi" w:cstheme="majorBidi"/>
          <w:i/>
          <w:iCs/>
        </w:rPr>
        <w:t>A.graveolens</w:t>
      </w:r>
      <w:r w:rsidRPr="002D65EB">
        <w:rPr>
          <w:rFonts w:asciiTheme="majorBidi" w:hAnsiTheme="majorBidi" w:cstheme="majorBidi"/>
          <w:rtl/>
        </w:rPr>
        <w:t xml:space="preserve"> وكذلك تميز بكونه مضلع والاضلاع مقسمة الى خلايا مربعة بنية غامقة اللون , بينما لاتوجد مثل هذه الصفات في النوع </w:t>
      </w:r>
      <w:r w:rsidRPr="002D65EB">
        <w:rPr>
          <w:rFonts w:asciiTheme="majorBidi" w:hAnsiTheme="majorBidi" w:cstheme="majorBidi"/>
          <w:i/>
          <w:iCs/>
        </w:rPr>
        <w:t>A.pygmaeus</w:t>
      </w:r>
      <w:r w:rsidRPr="002D65EB">
        <w:rPr>
          <w:rFonts w:asciiTheme="majorBidi" w:hAnsiTheme="majorBidi" w:cstheme="majorBidi"/>
          <w:rtl/>
        </w:rPr>
        <w:t xml:space="preserve"> . وكان بكساء سطحي كثيف جداً والشعيرات طويلة اكثر مما في النوع السابق . وهذه صفة مهمة لعزل النوعين . وقد ذكر (</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xml:space="preserve">) ان الثمار ذات شعيرات حريرية كثيفة في النوع </w:t>
      </w:r>
      <w:r w:rsidRPr="002D65EB">
        <w:rPr>
          <w:rFonts w:asciiTheme="majorBidi" w:hAnsiTheme="majorBidi" w:cstheme="majorBidi"/>
          <w:i/>
          <w:iCs/>
        </w:rPr>
        <w:t xml:space="preserve"> A.graveolens</w:t>
      </w:r>
      <w:r w:rsidRPr="002D65EB">
        <w:rPr>
          <w:rFonts w:asciiTheme="majorBidi" w:hAnsiTheme="majorBidi" w:cstheme="majorBidi"/>
          <w:rtl/>
        </w:rPr>
        <w:t xml:space="preserve"> وشعيرات حريرية في النوع </w:t>
      </w:r>
      <w:r w:rsidRPr="002D65EB">
        <w:rPr>
          <w:rFonts w:asciiTheme="majorBidi" w:hAnsiTheme="majorBidi" w:cstheme="majorBidi"/>
          <w:i/>
          <w:iCs/>
        </w:rPr>
        <w:t xml:space="preserve"> A.pygmaeus</w:t>
      </w:r>
      <w:r w:rsidRPr="002D65EB">
        <w:rPr>
          <w:rFonts w:asciiTheme="majorBidi" w:hAnsiTheme="majorBidi" w:cstheme="majorBidi"/>
          <w:rtl/>
        </w:rPr>
        <w:t xml:space="preserve"> وهذا عكس الدراسة الحالية كما ذكر ان النوع الاول ذو ثمار مضلعة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اما الزهيرات (القرصية) فقد تميزت بصفات كثيرة مهمة تصنيفياً في عزل النوعين منها ابعاد التويج حيث كانت اطوال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من النوع الاخر كذلك الحال لاطوال الفصوص القمية للتويج حيث كانت اطول في النوع </w:t>
      </w:r>
      <w:r w:rsidRPr="002D65EB">
        <w:rPr>
          <w:rFonts w:asciiTheme="majorBidi" w:hAnsiTheme="majorBidi" w:cstheme="majorBidi"/>
          <w:i/>
          <w:iCs/>
        </w:rPr>
        <w:t>A.graveolens</w:t>
      </w:r>
      <w:r w:rsidRPr="002D65EB">
        <w:rPr>
          <w:rFonts w:asciiTheme="majorBidi" w:hAnsiTheme="majorBidi" w:cstheme="majorBidi"/>
          <w:rtl/>
        </w:rPr>
        <w:t xml:space="preserve"> من النوع الاخر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كان لاشكال التويج الاهمية البالغة في عزل النوعين حيث تميز النوع </w:t>
      </w:r>
      <w:r w:rsidRPr="002D65EB">
        <w:rPr>
          <w:rFonts w:asciiTheme="majorBidi" w:hAnsiTheme="majorBidi" w:cstheme="majorBidi"/>
          <w:i/>
          <w:iCs/>
        </w:rPr>
        <w:t>A.graveolens</w:t>
      </w:r>
      <w:r w:rsidRPr="002D65EB">
        <w:rPr>
          <w:rFonts w:asciiTheme="majorBidi" w:hAnsiTheme="majorBidi" w:cstheme="majorBidi"/>
          <w:i/>
          <w:iCs/>
          <w:rtl/>
        </w:rPr>
        <w:t xml:space="preserve"> </w:t>
      </w:r>
      <w:r w:rsidRPr="002D65EB">
        <w:rPr>
          <w:rFonts w:asciiTheme="majorBidi" w:hAnsiTheme="majorBidi" w:cstheme="majorBidi"/>
          <w:rtl/>
        </w:rPr>
        <w:t>بتويج قمعي</w:t>
      </w:r>
      <w:r w:rsidRPr="002D65EB">
        <w:rPr>
          <w:rFonts w:asciiTheme="majorBidi" w:hAnsiTheme="majorBidi" w:cstheme="majorBidi"/>
          <w:i/>
          <w:iCs/>
          <w:rtl/>
        </w:rPr>
        <w:t xml:space="preserve"> </w:t>
      </w:r>
      <w:r w:rsidRPr="002D65EB">
        <w:rPr>
          <w:rFonts w:asciiTheme="majorBidi" w:hAnsiTheme="majorBidi" w:cstheme="majorBidi"/>
          <w:rtl/>
        </w:rPr>
        <w:t xml:space="preserve">الى اسطواني الشكل , بينما كان شكل القارورة في النوع </w:t>
      </w:r>
      <w:r w:rsidRPr="002D65EB">
        <w:rPr>
          <w:rFonts w:asciiTheme="majorBidi" w:hAnsiTheme="majorBidi" w:cstheme="majorBidi"/>
          <w:i/>
          <w:iCs/>
        </w:rPr>
        <w:t>A.pygmaeus</w:t>
      </w:r>
      <w:r w:rsidRPr="002D65EB">
        <w:rPr>
          <w:rFonts w:asciiTheme="majorBidi" w:hAnsiTheme="majorBidi" w:cstheme="majorBidi"/>
          <w:rtl/>
        </w:rPr>
        <w:t xml:space="preserve"> وهذا يتفق مع ما ذكر(</w:t>
      </w:r>
      <w:r w:rsidRPr="002D65EB">
        <w:rPr>
          <w:rFonts w:asciiTheme="majorBidi" w:hAnsiTheme="majorBidi" w:cstheme="majorBidi"/>
        </w:rPr>
        <w:t>,Halliday</w:t>
      </w:r>
      <w:r w:rsidRPr="002D65EB">
        <w:rPr>
          <w:rFonts w:asciiTheme="majorBidi" w:hAnsiTheme="majorBidi" w:cstheme="majorBidi"/>
          <w:rtl/>
        </w:rPr>
        <w:t xml:space="preserve"> </w:t>
      </w:r>
      <w:r w:rsidRPr="002D65EB">
        <w:rPr>
          <w:rFonts w:asciiTheme="majorBidi" w:hAnsiTheme="majorBidi" w:cstheme="majorBidi"/>
        </w:rPr>
        <w:t>1964</w:t>
      </w:r>
      <w:r w:rsidRPr="002D65EB">
        <w:rPr>
          <w:rFonts w:asciiTheme="majorBidi" w:hAnsiTheme="majorBidi" w:cstheme="majorBidi"/>
          <w:rtl/>
        </w:rPr>
        <w:t xml:space="preserve">) كما كان لصفة الكساء السطحي اهمية في عزلها حيث كان املط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 بحليمات حليبية اللون في قمم التويج للنوع </w:t>
      </w:r>
      <w:r w:rsidRPr="002D65EB">
        <w:rPr>
          <w:rFonts w:asciiTheme="majorBidi" w:hAnsiTheme="majorBidi" w:cstheme="majorBidi"/>
          <w:i/>
          <w:iCs/>
        </w:rPr>
        <w:t>A.graveolens</w:t>
      </w:r>
      <w:r w:rsidRPr="002D65EB">
        <w:rPr>
          <w:rFonts w:asciiTheme="majorBidi" w:hAnsiTheme="majorBidi" w:cstheme="majorBidi"/>
          <w:rtl/>
        </w:rPr>
        <w:t xml:space="preserve">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lastRenderedPageBreak/>
        <w:t xml:space="preserve">    اما جهاز الذكورة فقد كانت معظم صفاته مهمة تصنيفيا في عزل النوعين مثل الصفات الكمية : ابعاد الخويط والمتوك والزوائد العقيمة للقمة وللقاعدة حيث كانت جميعها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مما في النوع </w:t>
      </w:r>
      <w:r w:rsidRPr="002D65EB">
        <w:rPr>
          <w:rFonts w:asciiTheme="majorBidi" w:hAnsiTheme="majorBidi" w:cstheme="majorBidi"/>
          <w:i/>
          <w:iCs/>
        </w:rPr>
        <w:t>A.pygmaeus</w:t>
      </w:r>
      <w:r w:rsidRPr="002D65EB">
        <w:rPr>
          <w:rFonts w:asciiTheme="majorBidi" w:hAnsiTheme="majorBidi" w:cstheme="majorBidi"/>
          <w:rtl/>
        </w:rPr>
        <w:t xml:space="preserve"> . اما صفة اعداد الخلايا للطوق في كل صف فقد تراوحت بين (27-32) خلية في النوع </w:t>
      </w:r>
      <w:r w:rsidRPr="002D65EB">
        <w:rPr>
          <w:rFonts w:asciiTheme="majorBidi" w:hAnsiTheme="majorBidi" w:cstheme="majorBidi"/>
          <w:i/>
          <w:iCs/>
        </w:rPr>
        <w:t>A.pygmaeus</w:t>
      </w:r>
      <w:r w:rsidRPr="002D65EB">
        <w:rPr>
          <w:rFonts w:asciiTheme="majorBidi" w:hAnsiTheme="majorBidi" w:cstheme="majorBidi"/>
          <w:rtl/>
        </w:rPr>
        <w:t xml:space="preserve"> بينما كانت اكثر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تراوحت بين (35-40) خلية كذلك اعداد صفوف الخلايا للطوق فقد كانت اقل في النوع </w:t>
      </w:r>
      <w:r w:rsidRPr="002D65EB">
        <w:rPr>
          <w:rFonts w:asciiTheme="majorBidi" w:hAnsiTheme="majorBidi" w:cstheme="majorBidi"/>
          <w:i/>
          <w:iCs/>
        </w:rPr>
        <w:t>A.graveolens</w:t>
      </w:r>
      <w:r w:rsidRPr="002D65EB">
        <w:rPr>
          <w:rFonts w:asciiTheme="majorBidi" w:hAnsiTheme="majorBidi" w:cstheme="majorBidi"/>
          <w:rtl/>
        </w:rPr>
        <w:t xml:space="preserve"> مما في النوع الثاني وهذه صفة مهمة في فصل النوعين ولم تجد الدراسة الجالية من تطرق الى دراسة هذه الصفة . كذلك الحال لابعاد الطوق الذي كان اكبر في النوع </w:t>
      </w:r>
      <w:r w:rsidRPr="002D65EB">
        <w:rPr>
          <w:rFonts w:asciiTheme="majorBidi" w:hAnsiTheme="majorBidi" w:cstheme="majorBidi"/>
          <w:i/>
          <w:iCs/>
        </w:rPr>
        <w:t>A.graveolens</w:t>
      </w:r>
      <w:r w:rsidRPr="002D65EB">
        <w:rPr>
          <w:rFonts w:asciiTheme="majorBidi" w:hAnsiTheme="majorBidi" w:cstheme="majorBidi"/>
          <w:rtl/>
        </w:rPr>
        <w:t xml:space="preserve"> من النوع الاخر .</w:t>
      </w:r>
    </w:p>
    <w:p w:rsidR="00506CDD" w:rsidRPr="002D65EB" w:rsidRDefault="00506CDD" w:rsidP="00506CDD">
      <w:pPr>
        <w:spacing w:line="360" w:lineRule="auto"/>
        <w:ind w:left="-1"/>
        <w:jc w:val="lowKashida"/>
        <w:rPr>
          <w:rFonts w:asciiTheme="majorBidi" w:hAnsiTheme="majorBidi" w:cstheme="majorBidi"/>
          <w:rtl/>
        </w:rPr>
      </w:pPr>
      <w:r w:rsidRPr="002D65EB">
        <w:rPr>
          <w:rFonts w:asciiTheme="majorBidi" w:hAnsiTheme="majorBidi" w:cstheme="majorBidi"/>
          <w:rtl/>
        </w:rPr>
        <w:t xml:space="preserve">   كما كان لاعداد الزهيرات الانثوية (اللسانية) والخنثية ( القرصية ) في الراس الزهري الواحد اهمية في عزل النوعين حيث تراوحت اعداد الزهيرات الانثوية بين (13-14) زهيرة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كانت (24) زهيرة في النوع </w:t>
      </w:r>
      <w:r w:rsidRPr="002D65EB">
        <w:rPr>
          <w:rFonts w:asciiTheme="majorBidi" w:hAnsiTheme="majorBidi" w:cstheme="majorBidi"/>
          <w:i/>
          <w:iCs/>
        </w:rPr>
        <w:t>A.graveolens</w:t>
      </w:r>
      <w:r w:rsidRPr="002D65EB">
        <w:rPr>
          <w:rFonts w:asciiTheme="majorBidi" w:hAnsiTheme="majorBidi" w:cstheme="majorBidi"/>
          <w:rtl/>
        </w:rPr>
        <w:t xml:space="preserve"> . اما القرصية فقد تراوحت بين (156-158) زهيرة في النوع </w:t>
      </w:r>
      <w:r w:rsidRPr="002D65EB">
        <w:rPr>
          <w:rFonts w:asciiTheme="majorBidi" w:hAnsiTheme="majorBidi" w:cstheme="majorBidi"/>
          <w:i/>
          <w:iCs/>
        </w:rPr>
        <w:t>A.pygmaeus</w:t>
      </w:r>
      <w:r w:rsidRPr="002D65EB">
        <w:rPr>
          <w:rFonts w:asciiTheme="majorBidi" w:hAnsiTheme="majorBidi" w:cstheme="majorBidi"/>
          <w:rtl/>
        </w:rPr>
        <w:t xml:space="preserve"> . بينما كانت اكثر في النوع </w:t>
      </w:r>
      <w:r w:rsidRPr="002D65EB">
        <w:rPr>
          <w:rFonts w:asciiTheme="majorBidi" w:hAnsiTheme="majorBidi" w:cstheme="majorBidi"/>
          <w:i/>
          <w:iCs/>
        </w:rPr>
        <w:t>A.graveolens</w:t>
      </w:r>
      <w:r w:rsidRPr="002D65EB">
        <w:rPr>
          <w:rFonts w:asciiTheme="majorBidi" w:hAnsiTheme="majorBidi" w:cstheme="majorBidi"/>
          <w:rtl/>
        </w:rPr>
        <w:t xml:space="preserve"> حيث تراوحت بين (160-180) زهيرة وتلك الصفة لم يتطرق اليها الباحثون ايضاً .</w:t>
      </w:r>
    </w:p>
    <w:p w:rsidR="00506CDD" w:rsidRPr="002D65EB" w:rsidRDefault="00506CDD" w:rsidP="00506CDD">
      <w:pPr>
        <w:pStyle w:val="1"/>
        <w:ind w:left="-1"/>
        <w:rPr>
          <w:rFonts w:asciiTheme="majorBidi" w:hAnsiTheme="majorBidi" w:cstheme="majorBidi"/>
          <w:sz w:val="24"/>
          <w:szCs w:val="24"/>
          <w:rtl/>
          <w:lang w:bidi="ar-IQ"/>
        </w:rPr>
      </w:pPr>
    </w:p>
    <w:p w:rsidR="00506CDD" w:rsidRPr="002D65EB" w:rsidRDefault="00506CDD" w:rsidP="00506CDD">
      <w:pPr>
        <w:ind w:left="-1"/>
        <w:rPr>
          <w:rFonts w:asciiTheme="majorBidi" w:hAnsiTheme="majorBidi" w:cstheme="majorBidi"/>
          <w:rtl/>
        </w:rPr>
      </w:pPr>
    </w:p>
    <w:p w:rsidR="00506CDD" w:rsidRPr="002D65EB" w:rsidRDefault="00506CDD" w:rsidP="00506CDD">
      <w:pPr>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Default="00506CDD" w:rsidP="00506CDD">
      <w:pPr>
        <w:pStyle w:val="af3"/>
        <w:ind w:left="-1"/>
        <w:rPr>
          <w:rFonts w:asciiTheme="majorBidi" w:hAnsiTheme="majorBidi" w:cstheme="majorBidi"/>
          <w:rtl/>
        </w:rPr>
      </w:pPr>
    </w:p>
    <w:p w:rsidR="00920A59" w:rsidRDefault="00920A59" w:rsidP="00506CDD">
      <w:pPr>
        <w:pStyle w:val="af3"/>
        <w:ind w:left="-1"/>
        <w:rPr>
          <w:rFonts w:asciiTheme="majorBidi" w:hAnsiTheme="majorBidi" w:cstheme="majorBidi"/>
          <w:rtl/>
        </w:rPr>
      </w:pPr>
    </w:p>
    <w:p w:rsidR="00920A59" w:rsidRDefault="00920A59" w:rsidP="00506CDD">
      <w:pPr>
        <w:pStyle w:val="af3"/>
        <w:ind w:left="-1"/>
        <w:rPr>
          <w:rFonts w:asciiTheme="majorBidi" w:hAnsiTheme="majorBidi" w:cstheme="majorBidi"/>
          <w:rtl/>
        </w:rPr>
      </w:pPr>
    </w:p>
    <w:p w:rsidR="00920A59" w:rsidRPr="00920A59" w:rsidRDefault="00920A59" w:rsidP="00506CDD">
      <w:pPr>
        <w:pStyle w:val="af3"/>
        <w:ind w:left="-1"/>
        <w:rPr>
          <w:rFonts w:asciiTheme="majorBidi" w:hAnsiTheme="majorBidi" w:cstheme="majorBidi"/>
          <w:sz w:val="2"/>
          <w:szCs w:val="2"/>
          <w:rtl/>
        </w:rPr>
      </w:pPr>
    </w:p>
    <w:tbl>
      <w:tblPr>
        <w:tblpPr w:leftFromText="180" w:rightFromText="180" w:vertAnchor="page" w:horzAnchor="margin" w:tblpXSpec="center" w:tblpY="2041"/>
        <w:bidiVisual/>
        <w:tblW w:w="10065" w:type="dxa"/>
        <w:tblLayout w:type="fixed"/>
        <w:tblLook w:val="04A0"/>
      </w:tblPr>
      <w:tblGrid>
        <w:gridCol w:w="1560"/>
        <w:gridCol w:w="708"/>
        <w:gridCol w:w="709"/>
        <w:gridCol w:w="851"/>
        <w:gridCol w:w="708"/>
        <w:gridCol w:w="851"/>
        <w:gridCol w:w="709"/>
        <w:gridCol w:w="850"/>
        <w:gridCol w:w="709"/>
        <w:gridCol w:w="868"/>
        <w:gridCol w:w="833"/>
        <w:gridCol w:w="464"/>
        <w:gridCol w:w="245"/>
      </w:tblGrid>
      <w:tr w:rsidR="00506CDD" w:rsidRPr="00272B3E" w:rsidTr="007421F9">
        <w:trPr>
          <w:trHeight w:val="300"/>
        </w:trPr>
        <w:tc>
          <w:tcPr>
            <w:tcW w:w="1560" w:type="dxa"/>
            <w:tcBorders>
              <w:top w:val="nil"/>
              <w:left w:val="nil"/>
              <w:bottom w:val="single" w:sz="4" w:space="0" w:color="auto"/>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noProof/>
                <w:color w:val="000000"/>
                <w:sz w:val="20"/>
                <w:szCs w:val="20"/>
                <w:rtl/>
              </w:rPr>
              <w:lastRenderedPageBreak/>
              <w:drawing>
                <wp:anchor distT="0" distB="0" distL="114300" distR="114300" simplePos="0" relativeHeight="251712512" behindDoc="0" locked="0" layoutInCell="1" allowOverlap="1">
                  <wp:simplePos x="0" y="0"/>
                  <wp:positionH relativeFrom="column">
                    <wp:posOffset>16354425</wp:posOffset>
                  </wp:positionH>
                  <wp:positionV relativeFrom="paragraph">
                    <wp:posOffset>8255</wp:posOffset>
                  </wp:positionV>
                  <wp:extent cx="676275" cy="447675"/>
                  <wp:effectExtent l="19050" t="0" r="9525" b="0"/>
                  <wp:wrapNone/>
                  <wp:docPr id="3" name="رابط مستقيم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رابط مستقيم 3"/>
                          <pic:cNvPicPr>
                            <a:picLocks noChangeArrowheads="1"/>
                          </pic:cNvPicPr>
                        </pic:nvPicPr>
                        <pic:blipFill>
                          <a:blip r:embed="rId8"/>
                          <a:srcRect/>
                          <a:stretch>
                            <a:fillRect/>
                          </a:stretch>
                        </pic:blipFill>
                        <pic:spPr bwMode="auto">
                          <a:xfrm>
                            <a:off x="0" y="0"/>
                            <a:ext cx="676275" cy="447675"/>
                          </a:xfrm>
                          <a:prstGeom prst="rect">
                            <a:avLst/>
                          </a:prstGeom>
                          <a:noFill/>
                        </pic:spPr>
                      </pic:pic>
                    </a:graphicData>
                  </a:graphic>
                </wp:anchor>
              </w:drawing>
            </w:r>
          </w:p>
        </w:tc>
        <w:tc>
          <w:tcPr>
            <w:tcW w:w="6095" w:type="dxa"/>
            <w:gridSpan w:val="8"/>
            <w:tcBorders>
              <w:top w:val="nil"/>
              <w:left w:val="nil"/>
              <w:bottom w:val="nil"/>
              <w:right w:val="nil"/>
            </w:tcBorders>
            <w:shd w:val="clear" w:color="auto" w:fill="auto"/>
            <w:noWrap/>
            <w:vAlign w:val="center"/>
            <w:hideMark/>
          </w:tcPr>
          <w:p w:rsidR="00506CDD" w:rsidRPr="00272B3E" w:rsidRDefault="00506CDD" w:rsidP="00920A59">
            <w:pPr>
              <w:pStyle w:val="af9"/>
              <w:ind w:left="-1"/>
              <w:rPr>
                <w:rFonts w:asciiTheme="majorBidi" w:hAnsiTheme="majorBidi" w:cstheme="majorBidi"/>
                <w:b w:val="0"/>
                <w:bCs w:val="0"/>
                <w:i/>
                <w:iCs/>
                <w:sz w:val="20"/>
                <w:szCs w:val="20"/>
                <w:rtl/>
                <w:lang w:eastAsia="en-US"/>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3067C1" w:rsidP="00920A59">
            <w:pPr>
              <w:bidi w:val="0"/>
              <w:ind w:left="-1"/>
              <w:jc w:val="center"/>
              <w:rPr>
                <w:rFonts w:asciiTheme="majorBidi" w:hAnsiTheme="majorBidi" w:cstheme="majorBidi"/>
                <w:color w:val="000000"/>
                <w:sz w:val="20"/>
                <w:szCs w:val="20"/>
              </w:rPr>
            </w:pPr>
            <w:r w:rsidRPr="003067C1">
              <w:rPr>
                <w:rFonts w:asciiTheme="majorBidi" w:hAnsiTheme="majorBidi" w:cstheme="majorBidi"/>
                <w:noProof/>
              </w:rPr>
              <w:pict>
                <v:shape id="_x0000_s1070" type="#_x0000_t202" style="position:absolute;left:0;text-align:left;margin-left:21.85pt;margin-top:-15.25pt;width:442.05pt;height:28.45pt;z-index:251714560;mso-position-horizontal-relative:text;mso-position-vertical-relative:text" filled="f" stroked="f">
                  <v:textbox style="mso-next-textbox:#_x0000_s1070">
                    <w:txbxContent>
                      <w:p w:rsidR="00920A59" w:rsidRPr="00272B3E" w:rsidRDefault="00920A59" w:rsidP="00920A59">
                        <w:pPr>
                          <w:ind w:left="-1"/>
                          <w:jc w:val="center"/>
                          <w:rPr>
                            <w:rFonts w:asciiTheme="majorBidi" w:hAnsiTheme="majorBidi" w:cstheme="majorBidi"/>
                            <w:b/>
                            <w:bCs/>
                            <w:sz w:val="20"/>
                            <w:szCs w:val="20"/>
                            <w:rtl/>
                          </w:rPr>
                        </w:pPr>
                        <w:r w:rsidRPr="00272B3E">
                          <w:rPr>
                            <w:rFonts w:asciiTheme="majorBidi" w:hAnsiTheme="majorBidi" w:cstheme="majorBidi"/>
                            <w:b/>
                            <w:bCs/>
                            <w:sz w:val="20"/>
                            <w:szCs w:val="20"/>
                            <w:rtl/>
                          </w:rPr>
                          <w:t>جدول (1) يوضح التغايرات في ابعاد الصفات الكمية للأجزاء الخضرية والتكاثرية لنوعي الجنس</w:t>
                        </w:r>
                        <w:r w:rsidRPr="00272B3E">
                          <w:rPr>
                            <w:rFonts w:asciiTheme="majorBidi" w:hAnsiTheme="majorBidi" w:cstheme="majorBidi"/>
                            <w:b/>
                            <w:bCs/>
                            <w:i/>
                            <w:iCs/>
                            <w:sz w:val="20"/>
                            <w:szCs w:val="20"/>
                            <w:rtl/>
                          </w:rPr>
                          <w:t xml:space="preserve">  </w:t>
                        </w:r>
                        <w:r w:rsidRPr="00272B3E">
                          <w:rPr>
                            <w:rFonts w:asciiTheme="majorBidi" w:hAnsiTheme="majorBidi" w:cstheme="majorBidi"/>
                            <w:b/>
                            <w:bCs/>
                            <w:sz w:val="20"/>
                            <w:szCs w:val="20"/>
                            <w:rtl/>
                          </w:rPr>
                          <w:t xml:space="preserve">   </w:t>
                        </w:r>
                        <w:r w:rsidRPr="00272B3E">
                          <w:rPr>
                            <w:rFonts w:asciiTheme="majorBidi" w:hAnsiTheme="majorBidi" w:cstheme="majorBidi"/>
                            <w:b/>
                            <w:bCs/>
                            <w:sz w:val="20"/>
                            <w:szCs w:val="20"/>
                          </w:rPr>
                          <w:t>Mill</w:t>
                        </w:r>
                        <w:r w:rsidRPr="00272B3E">
                          <w:rPr>
                            <w:rFonts w:asciiTheme="majorBidi" w:hAnsiTheme="majorBidi" w:cstheme="majorBidi"/>
                            <w:b/>
                            <w:bCs/>
                            <w:sz w:val="20"/>
                            <w:szCs w:val="20"/>
                            <w:rtl/>
                          </w:rPr>
                          <w:t xml:space="preserve">  </w:t>
                        </w:r>
                        <w:r w:rsidRPr="00272B3E">
                          <w:rPr>
                            <w:rFonts w:asciiTheme="majorBidi" w:hAnsiTheme="majorBidi" w:cstheme="majorBidi"/>
                            <w:b/>
                            <w:bCs/>
                            <w:i/>
                            <w:iCs/>
                            <w:sz w:val="20"/>
                            <w:szCs w:val="20"/>
                          </w:rPr>
                          <w:t>Asteriscus</w:t>
                        </w:r>
                      </w:p>
                      <w:p w:rsidR="00920A59" w:rsidRPr="00272B3E" w:rsidRDefault="00920A59" w:rsidP="00920A59">
                        <w:pPr>
                          <w:ind w:left="-1"/>
                          <w:jc w:val="center"/>
                          <w:rPr>
                            <w:rFonts w:asciiTheme="majorBidi" w:hAnsiTheme="majorBidi" w:cstheme="majorBidi"/>
                            <w:b/>
                            <w:bCs/>
                            <w:sz w:val="20"/>
                            <w:szCs w:val="20"/>
                            <w:rtl/>
                          </w:rPr>
                        </w:pPr>
                      </w:p>
                      <w:p w:rsidR="00920A59" w:rsidRDefault="00920A59"/>
                    </w:txbxContent>
                  </v:textbox>
                  <w10:wrap anchorx="page"/>
                </v:shape>
              </w:pict>
            </w:r>
          </w:p>
        </w:tc>
      </w:tr>
      <w:tr w:rsidR="00272B3E" w:rsidRPr="00272B3E" w:rsidTr="007421F9">
        <w:trPr>
          <w:trHeight w:val="675"/>
        </w:trPr>
        <w:tc>
          <w:tcPr>
            <w:tcW w:w="1560" w:type="dxa"/>
            <w:tcBorders>
              <w:top w:val="single" w:sz="4" w:space="0" w:color="auto"/>
              <w:left w:val="single" w:sz="4" w:space="0" w:color="auto"/>
              <w:bottom w:val="single" w:sz="4" w:space="0" w:color="auto"/>
              <w:right w:val="nil"/>
            </w:tcBorders>
            <w:shd w:val="clear" w:color="auto" w:fill="auto"/>
            <w:noWrap/>
            <w:vAlign w:val="center"/>
            <w:hideMark/>
          </w:tcPr>
          <w:p w:rsidR="00506CDD" w:rsidRPr="00272B3E" w:rsidRDefault="00506CDD" w:rsidP="00920A59">
            <w:pPr>
              <w:ind w:left="-1"/>
              <w:jc w:val="center"/>
              <w:rPr>
                <w:rFonts w:asciiTheme="majorBidi" w:hAnsiTheme="majorBidi" w:cstheme="majorBidi"/>
                <w:b/>
                <w:bCs/>
                <w:color w:val="000000"/>
                <w:sz w:val="20"/>
                <w:szCs w:val="20"/>
                <w:rtl/>
              </w:rPr>
            </w:pPr>
          </w:p>
          <w:tbl>
            <w:tblPr>
              <w:bidiVisual/>
              <w:tblW w:w="2364" w:type="dxa"/>
              <w:jc w:val="center"/>
              <w:tblCellSpacing w:w="0" w:type="dxa"/>
              <w:tblLayout w:type="fixed"/>
              <w:tblCellMar>
                <w:left w:w="0" w:type="dxa"/>
                <w:right w:w="0" w:type="dxa"/>
              </w:tblCellMar>
              <w:tblLook w:val="04A0"/>
            </w:tblPr>
            <w:tblGrid>
              <w:gridCol w:w="2364"/>
            </w:tblGrid>
            <w:tr w:rsidR="00506CDD" w:rsidRPr="00272B3E" w:rsidTr="00A95E9C">
              <w:trPr>
                <w:cantSplit/>
                <w:trHeight w:val="1134"/>
                <w:tblCellSpacing w:w="0" w:type="dxa"/>
                <w:jc w:val="center"/>
              </w:trPr>
              <w:tc>
                <w:tcPr>
                  <w:tcW w:w="5000" w:type="pct"/>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272B3E" w:rsidRPr="00272B3E" w:rsidRDefault="003067C1" w:rsidP="00920A59">
                  <w:pPr>
                    <w:framePr w:hSpace="180" w:wrap="around" w:vAnchor="page" w:hAnchor="margin" w:xAlign="center" w:y="2041"/>
                    <w:ind w:left="-1"/>
                    <w:jc w:val="center"/>
                    <w:rPr>
                      <w:rFonts w:asciiTheme="majorBidi" w:hAnsiTheme="majorBidi" w:cstheme="majorBidi"/>
                      <w:b/>
                      <w:bCs/>
                      <w:color w:val="000000"/>
                      <w:sz w:val="20"/>
                      <w:szCs w:val="20"/>
                      <w:rtl/>
                    </w:rPr>
                  </w:pPr>
                  <w:r>
                    <w:rPr>
                      <w:rFonts w:asciiTheme="majorBidi" w:hAnsiTheme="majorBidi" w:cstheme="majorBidi"/>
                      <w:b/>
                      <w:bCs/>
                      <w:noProof/>
                      <w:color w:val="000000"/>
                      <w:sz w:val="20"/>
                      <w:szCs w:val="20"/>
                      <w:rtl/>
                    </w:rPr>
                    <w:pict>
                      <v:shapetype id="_x0000_t32" coordsize="21600,21600" o:spt="32" o:oned="t" path="m,l21600,21600e" filled="f">
                        <v:path arrowok="t" fillok="f" o:connecttype="none"/>
                        <o:lock v:ext="edit" shapetype="t"/>
                      </v:shapetype>
                      <v:shape id="_x0000_s1068" type="#_x0000_t32" style="position:absolute;left:0;text-align:left;margin-left:1930pt;margin-top:4.35pt;width:24.8pt;height:22.45pt;flip:x;z-index:251713536" o:connectortype="straight">
                        <w10:wrap anchory="page"/>
                      </v:shape>
                    </w:pict>
                  </w:r>
                  <w:r w:rsidR="00506CDD" w:rsidRPr="00272B3E">
                    <w:rPr>
                      <w:rFonts w:asciiTheme="majorBidi" w:hAnsiTheme="majorBidi" w:cstheme="majorBidi"/>
                      <w:b/>
                      <w:bCs/>
                      <w:color w:val="000000"/>
                      <w:sz w:val="20"/>
                      <w:szCs w:val="20"/>
                      <w:rtl/>
                    </w:rPr>
                    <w:t>الوحدات التصنيفية</w:t>
                  </w:r>
                </w:p>
                <w:p w:rsidR="00506CDD" w:rsidRPr="00272B3E" w:rsidRDefault="00506CDD" w:rsidP="00920A59">
                  <w:pPr>
                    <w:framePr w:hSpace="180" w:wrap="around" w:vAnchor="page" w:hAnchor="margin" w:xAlign="center" w:y="2041"/>
                    <w:ind w:left="-1"/>
                    <w:jc w:val="center"/>
                    <w:rPr>
                      <w:rFonts w:asciiTheme="majorBidi" w:hAnsiTheme="majorBidi" w:cstheme="majorBidi"/>
                      <w:b/>
                      <w:bCs/>
                      <w:color w:val="000000"/>
                      <w:sz w:val="20"/>
                      <w:szCs w:val="20"/>
                      <w:rtl/>
                    </w:rPr>
                  </w:pPr>
                  <w:r w:rsidRPr="00272B3E">
                    <w:rPr>
                      <w:rFonts w:asciiTheme="majorBidi" w:hAnsiTheme="majorBidi" w:cstheme="majorBidi"/>
                      <w:b/>
                      <w:bCs/>
                      <w:color w:val="000000"/>
                      <w:sz w:val="20"/>
                      <w:szCs w:val="20"/>
                      <w:rtl/>
                    </w:rPr>
                    <w:t>الصفات المقارنة</w:t>
                  </w:r>
                </w:p>
              </w:tc>
            </w:tr>
          </w:tbl>
          <w:p w:rsidR="00506CDD" w:rsidRPr="00272B3E" w:rsidRDefault="00506CDD" w:rsidP="00920A59">
            <w:pPr>
              <w:ind w:left="-1"/>
              <w:jc w:val="center"/>
              <w:rPr>
                <w:rFonts w:asciiTheme="majorBidi" w:hAnsiTheme="majorBidi" w:cstheme="majorBidi"/>
                <w:b/>
                <w:bCs/>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طول الجذر</w:t>
            </w:r>
            <w:r w:rsidRPr="00272B3E">
              <w:rPr>
                <w:rFonts w:asciiTheme="majorBidi" w:hAnsiTheme="majorBidi" w:cstheme="majorBidi"/>
                <w:b/>
                <w:bCs/>
                <w:color w:val="000000"/>
                <w:sz w:val="20"/>
                <w:szCs w:val="20"/>
              </w:rPr>
              <w:t>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الجذر</w:t>
            </w:r>
            <w:r w:rsidRPr="00272B3E">
              <w:rPr>
                <w:rFonts w:asciiTheme="majorBidi" w:hAnsiTheme="majorBidi" w:cstheme="majorBidi"/>
                <w:b/>
                <w:bCs/>
                <w:color w:val="000000"/>
                <w:sz w:val="20"/>
                <w:szCs w:val="20"/>
              </w:rPr>
              <w:t>cm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ارتفاع الساق</w:t>
            </w:r>
            <w:r w:rsidRPr="00272B3E">
              <w:rPr>
                <w:rFonts w:asciiTheme="majorBidi" w:hAnsiTheme="majorBidi" w:cstheme="majorBidi"/>
                <w:b/>
                <w:bCs/>
                <w:color w:val="000000"/>
                <w:sz w:val="20"/>
                <w:szCs w:val="20"/>
              </w:rPr>
              <w:t>cm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قطر الساق</w:t>
            </w:r>
            <w:r w:rsidRPr="00272B3E">
              <w:rPr>
                <w:rFonts w:asciiTheme="majorBidi" w:hAnsiTheme="majorBidi" w:cstheme="majorBidi"/>
                <w:b/>
                <w:bCs/>
                <w:color w:val="000000"/>
                <w:sz w:val="20"/>
                <w:szCs w:val="20"/>
              </w:rPr>
              <w:t>cm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tl/>
              </w:rPr>
            </w:pPr>
            <w:r w:rsidRPr="00272B3E">
              <w:rPr>
                <w:rFonts w:asciiTheme="majorBidi" w:hAnsiTheme="majorBidi" w:cstheme="majorBidi"/>
                <w:b/>
                <w:bCs/>
                <w:color w:val="000000"/>
                <w:sz w:val="20"/>
                <w:szCs w:val="20"/>
                <w:rtl/>
              </w:rPr>
              <w:t>طول الورقة الساقية</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الورقة الساقية</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عدد النورات للنبات</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عدد صفوف القنابات</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 xml:space="preserve">اطوال الانبات المرافقة للزهيرات </w:t>
            </w:r>
            <w:r w:rsidRPr="00272B3E">
              <w:rPr>
                <w:rFonts w:asciiTheme="majorBidi" w:hAnsiTheme="majorBidi" w:cstheme="majorBidi"/>
                <w:b/>
                <w:bCs/>
                <w:color w:val="000000"/>
                <w:sz w:val="20"/>
                <w:szCs w:val="20"/>
              </w:rPr>
              <w:t>ML</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الانبات المرافقة للزهيرات</w:t>
            </w:r>
            <w:r w:rsidRPr="00272B3E">
              <w:rPr>
                <w:rFonts w:asciiTheme="majorBidi" w:hAnsiTheme="majorBidi" w:cstheme="majorBidi"/>
                <w:b/>
                <w:bCs/>
                <w:color w:val="000000"/>
                <w:sz w:val="20"/>
                <w:szCs w:val="20"/>
              </w:rPr>
              <w:t>ML</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عدد الزهيرات اللسانية في النورة</w:t>
            </w:r>
          </w:p>
        </w:tc>
      </w:tr>
      <w:tr w:rsidR="00272B3E" w:rsidRPr="00272B3E" w:rsidTr="007421F9">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graveolens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42-12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1.3-0.5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45-20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5.0-2.0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0.8-0.5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80-23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5.0-4.0</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5.0-3.5</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3.0-2.5</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24-22</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pygmaeus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25-7.0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0.7-0.1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15-2.0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0.5-0.1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5.0-3.0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25-6.0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3.0-2.0</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4.0-3.5</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2.0-1.7</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14-13</w:t>
            </w:r>
          </w:p>
        </w:tc>
      </w:tr>
      <w:tr w:rsidR="00272B3E" w:rsidRPr="00272B3E" w:rsidTr="007421F9">
        <w:trPr>
          <w:trHeight w:val="28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285"/>
        </w:trPr>
        <w:tc>
          <w:tcPr>
            <w:tcW w:w="156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300"/>
        </w:trPr>
        <w:tc>
          <w:tcPr>
            <w:tcW w:w="1560" w:type="dxa"/>
            <w:tcBorders>
              <w:top w:val="nil"/>
              <w:left w:val="nil"/>
              <w:bottom w:val="single" w:sz="4" w:space="0" w:color="auto"/>
              <w:right w:val="nil"/>
            </w:tcBorders>
            <w:shd w:val="clear" w:color="auto" w:fill="auto"/>
            <w:noWrap/>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تكملة الجدول</w:t>
            </w: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900"/>
        </w:trPr>
        <w:tc>
          <w:tcPr>
            <w:tcW w:w="156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الوحدات التصنيفية      الصفات المقارنة</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 xml:space="preserve">اطوال الكأس الزهري للزهيرات </w:t>
            </w:r>
            <w:r w:rsidRPr="00272B3E">
              <w:rPr>
                <w:rFonts w:asciiTheme="majorBidi" w:hAnsiTheme="majorBidi" w:cstheme="majorBidi"/>
                <w:b/>
                <w:bCs/>
                <w:color w:val="000000"/>
                <w:sz w:val="20"/>
                <w:szCs w:val="20"/>
              </w:rPr>
              <w:t>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الكأس للزهرة للزهيرات</w:t>
            </w:r>
            <w:r w:rsidRPr="00272B3E">
              <w:rPr>
                <w:rFonts w:asciiTheme="majorBidi" w:hAnsiTheme="majorBidi" w:cstheme="majorBidi"/>
                <w:b/>
                <w:bCs/>
                <w:color w:val="000000"/>
                <w:sz w:val="20"/>
                <w:szCs w:val="20"/>
              </w:rPr>
              <w:t>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اطوال الجزء الانبوبي للتويج في الزهيرات اللسانية</w:t>
            </w:r>
            <w:r w:rsidRPr="00272B3E">
              <w:rPr>
                <w:rFonts w:asciiTheme="majorBidi" w:hAnsiTheme="majorBidi" w:cstheme="majorBidi"/>
                <w:b/>
                <w:bCs/>
                <w:color w:val="000000"/>
                <w:sz w:val="20"/>
                <w:szCs w:val="20"/>
              </w:rPr>
              <w:t>ML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قطر الجزء الانبوبي للتويج في الزهيرات اللسانية</w:t>
            </w:r>
            <w:r w:rsidRPr="00272B3E">
              <w:rPr>
                <w:rFonts w:asciiTheme="majorBidi" w:hAnsiTheme="majorBidi" w:cstheme="majorBidi"/>
                <w:b/>
                <w:bCs/>
                <w:color w:val="000000"/>
                <w:sz w:val="20"/>
                <w:szCs w:val="20"/>
              </w:rPr>
              <w:t>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اطوال اللسين للتويج في الزهيرات اللسانية</w:t>
            </w:r>
            <w:r w:rsidRPr="00272B3E">
              <w:rPr>
                <w:rFonts w:asciiTheme="majorBidi" w:hAnsiTheme="majorBidi" w:cstheme="majorBidi"/>
                <w:b/>
                <w:bCs/>
                <w:color w:val="000000"/>
                <w:sz w:val="20"/>
                <w:szCs w:val="20"/>
              </w:rPr>
              <w:t>ML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اللسين للتويج في الزهيرات اللسانية</w:t>
            </w:r>
            <w:r w:rsidRPr="00272B3E">
              <w:rPr>
                <w:rFonts w:asciiTheme="majorBidi" w:hAnsiTheme="majorBidi" w:cstheme="majorBidi"/>
                <w:b/>
                <w:bCs/>
                <w:color w:val="000000"/>
                <w:sz w:val="20"/>
                <w:szCs w:val="20"/>
              </w:rPr>
              <w:t>ML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عدد الزهيرات الانبوبية في النورة الواحدة</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 xml:space="preserve">طول التويج للزهيرات الانبوبية </w:t>
            </w:r>
            <w:r w:rsidRPr="00272B3E">
              <w:rPr>
                <w:rFonts w:asciiTheme="majorBidi" w:hAnsiTheme="majorBidi" w:cstheme="majorBidi"/>
                <w:b/>
                <w:bCs/>
                <w:color w:val="000000"/>
                <w:sz w:val="20"/>
                <w:szCs w:val="20"/>
              </w:rPr>
              <w:t>ML</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عرض التويج للزهيرات الانبوبية</w:t>
            </w:r>
            <w:r w:rsidRPr="00272B3E">
              <w:rPr>
                <w:rFonts w:asciiTheme="majorBidi" w:hAnsiTheme="majorBidi" w:cstheme="majorBidi"/>
                <w:b/>
                <w:bCs/>
                <w:color w:val="000000"/>
                <w:sz w:val="20"/>
                <w:szCs w:val="20"/>
              </w:rPr>
              <w:t>ML</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طول الخويطات للزهيرات الانبوبية</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b/>
                <w:bCs/>
                <w:color w:val="000000"/>
                <w:sz w:val="20"/>
                <w:szCs w:val="20"/>
              </w:rPr>
            </w:pPr>
            <w:r w:rsidRPr="00272B3E">
              <w:rPr>
                <w:rFonts w:asciiTheme="majorBidi" w:hAnsiTheme="majorBidi" w:cstheme="majorBidi"/>
                <w:b/>
                <w:bCs/>
                <w:color w:val="000000"/>
                <w:sz w:val="20"/>
                <w:szCs w:val="20"/>
                <w:rtl/>
              </w:rPr>
              <w:t>طول زوائد قمة المتوك</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graveolens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2.5-2.2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3.5-2.8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0.5-0.4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5.2-5.0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2.2-2.0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180-160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5.3-5.0</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1.3-1.0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3.0-2.8</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1.5-1.3</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pygmaeus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2.0-1.8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0.7-0.5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2.0-1.7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7.5-6.0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3.0-2.3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158-156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3.5-2.7</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1.3-1.2</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2.5-2.3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1.0-0.7</w:t>
            </w:r>
          </w:p>
        </w:tc>
      </w:tr>
      <w:tr w:rsidR="00272B3E" w:rsidRPr="00272B3E" w:rsidTr="007421F9">
        <w:trPr>
          <w:trHeight w:val="28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285"/>
        </w:trPr>
        <w:tc>
          <w:tcPr>
            <w:tcW w:w="156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300"/>
        </w:trPr>
        <w:tc>
          <w:tcPr>
            <w:tcW w:w="1560" w:type="dxa"/>
            <w:tcBorders>
              <w:top w:val="nil"/>
              <w:left w:val="nil"/>
              <w:bottom w:val="single" w:sz="4" w:space="0" w:color="auto"/>
              <w:right w:val="nil"/>
            </w:tcBorders>
            <w:shd w:val="clear" w:color="auto" w:fill="auto"/>
            <w:noWrap/>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تكملة الجدول</w:t>
            </w: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675"/>
        </w:trPr>
        <w:tc>
          <w:tcPr>
            <w:tcW w:w="156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الوحدات التصنيفية      الصفات المقارنة</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عرض زوائد قمة المتوك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زوائد القاعدة للمتوك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المتك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عدد صفوف خلايا الطوق للمتك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عدد خلايا الصف الواحد للطوق في المتك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الطوق للمتك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عرض الطوق للمتك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القلم للمدقة للزهيرات الانبوبية</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اذرع القلم للمدقة</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المبيض للزهيرات الانبوبية</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920A59">
            <w:pPr>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t>عرض المبيض للزهيرات الانبوبية</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graveolens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0.5-0.4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0.4-0.3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3.5-3.0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18-15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40-35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0.6-0.5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0.4-0.3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6.5-5</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1.5-1.3</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1.0-0.8</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pygmaeus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0.4-0,3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0.2-0.1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2.0-1.5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22-18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32-27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0.8-0.7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0.35-0.3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4.0-3.5</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1.0-0.7</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2.0-1.2</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Pr>
              <w:t>1.0-0.9</w:t>
            </w:r>
          </w:p>
        </w:tc>
      </w:tr>
      <w:tr w:rsidR="00272B3E" w:rsidRPr="00272B3E" w:rsidTr="007421F9">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285"/>
        </w:trPr>
        <w:tc>
          <w:tcPr>
            <w:tcW w:w="156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272B3E" w:rsidRPr="00272B3E" w:rsidTr="007421F9">
        <w:trPr>
          <w:trHeight w:val="285"/>
        </w:trPr>
        <w:tc>
          <w:tcPr>
            <w:tcW w:w="1560"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right w:val="nil"/>
            </w:tcBorders>
            <w:shd w:val="clear" w:color="auto" w:fill="auto"/>
            <w:noWrap/>
            <w:vAlign w:val="center"/>
            <w:hideMark/>
          </w:tcPr>
          <w:p w:rsidR="00506CDD" w:rsidRDefault="00506CDD"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Default="00272B3E" w:rsidP="00920A59">
            <w:pPr>
              <w:bidi w:val="0"/>
              <w:ind w:left="-1"/>
              <w:jc w:val="center"/>
              <w:rPr>
                <w:rFonts w:asciiTheme="majorBidi" w:hAnsiTheme="majorBidi" w:cstheme="majorBidi"/>
                <w:color w:val="000000"/>
                <w:sz w:val="20"/>
                <w:szCs w:val="20"/>
              </w:rPr>
            </w:pPr>
          </w:p>
          <w:p w:rsidR="00272B3E" w:rsidRPr="00272B3E" w:rsidRDefault="00272B3E" w:rsidP="00920A59">
            <w:pPr>
              <w:bidi w:val="0"/>
              <w:ind w:left="-1"/>
              <w:jc w:val="center"/>
              <w:rPr>
                <w:rFonts w:asciiTheme="majorBidi" w:hAnsiTheme="majorBidi" w:cstheme="majorBidi"/>
                <w:color w:val="000000"/>
                <w:sz w:val="20"/>
                <w:szCs w:val="20"/>
              </w:rPr>
            </w:pPr>
          </w:p>
        </w:tc>
        <w:tc>
          <w:tcPr>
            <w:tcW w:w="851"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33" w:type="dxa"/>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gridSpan w:val="2"/>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r w:rsidR="00506CDD" w:rsidRPr="00272B3E" w:rsidTr="007421F9">
        <w:trPr>
          <w:trHeight w:val="439"/>
        </w:trPr>
        <w:tc>
          <w:tcPr>
            <w:tcW w:w="10065" w:type="dxa"/>
            <w:gridSpan w:val="13"/>
            <w:tcBorders>
              <w:top w:val="nil"/>
              <w:left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r w:rsidRPr="00272B3E">
              <w:rPr>
                <w:rFonts w:asciiTheme="majorBidi" w:hAnsiTheme="majorBidi" w:cstheme="majorBidi"/>
                <w:color w:val="000000"/>
                <w:sz w:val="20"/>
                <w:szCs w:val="20"/>
                <w:rtl/>
              </w:rPr>
              <w:lastRenderedPageBreak/>
              <w:t>تكملة الجدول</w:t>
            </w:r>
          </w:p>
        </w:tc>
      </w:tr>
      <w:tr w:rsidR="00272B3E" w:rsidRPr="00272B3E" w:rsidTr="007421F9">
        <w:trPr>
          <w:cantSplit/>
          <w:trHeight w:val="1134"/>
        </w:trPr>
        <w:tc>
          <w:tcPr>
            <w:tcW w:w="1560"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الوحدات التصنيفية      الصفات المقارنة</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الكأس الثمري</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الثمار للازهار الانثوية</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عرض الثمار للازهار الانبوبية</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طول الثمار للازهار الخنثية</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CDD" w:rsidRPr="00272B3E" w:rsidRDefault="00506CDD" w:rsidP="007421F9">
            <w:pPr>
              <w:ind w:left="-1"/>
              <w:rPr>
                <w:rFonts w:asciiTheme="majorBidi" w:hAnsiTheme="majorBidi" w:cstheme="majorBidi"/>
                <w:color w:val="000000"/>
                <w:sz w:val="20"/>
                <w:szCs w:val="20"/>
              </w:rPr>
            </w:pPr>
            <w:r w:rsidRPr="00272B3E">
              <w:rPr>
                <w:rFonts w:asciiTheme="majorBidi" w:hAnsiTheme="majorBidi" w:cstheme="majorBidi"/>
                <w:color w:val="000000"/>
                <w:sz w:val="20"/>
                <w:szCs w:val="20"/>
                <w:rtl/>
              </w:rPr>
              <w:t>عرض الثمار للازهار الخنثية</w:t>
            </w:r>
          </w:p>
        </w:tc>
        <w:tc>
          <w:tcPr>
            <w:tcW w:w="709" w:type="dxa"/>
            <w:tcBorders>
              <w:left w:val="single" w:sz="4" w:space="0" w:color="auto"/>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0" w:type="dxa"/>
            <w:tcBorders>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68" w:type="dxa"/>
            <w:tcBorders>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1297" w:type="dxa"/>
            <w:gridSpan w:val="2"/>
            <w:tcBorders>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245" w:type="dxa"/>
            <w:tcBorders>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r>
      <w:tr w:rsidR="00272B3E" w:rsidRPr="00272B3E" w:rsidTr="007421F9">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graveolens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2.5-2.2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0.7-0.6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1.8-1.5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6.0-0.5</w:t>
            </w:r>
          </w:p>
        </w:tc>
        <w:tc>
          <w:tcPr>
            <w:tcW w:w="709" w:type="dxa"/>
            <w:tcBorders>
              <w:top w:val="nil"/>
              <w:left w:val="single" w:sz="4" w:space="0" w:color="auto"/>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1297" w:type="dxa"/>
            <w:gridSpan w:val="2"/>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245"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r>
      <w:tr w:rsidR="00272B3E" w:rsidRPr="00272B3E" w:rsidTr="007421F9">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single" w:sz="4" w:space="0" w:color="auto"/>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1297" w:type="dxa"/>
            <w:gridSpan w:val="2"/>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245"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r>
      <w:tr w:rsidR="00272B3E" w:rsidRPr="00272B3E" w:rsidTr="007421F9">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i/>
                <w:iCs/>
                <w:color w:val="000000"/>
                <w:sz w:val="20"/>
                <w:szCs w:val="20"/>
              </w:rPr>
            </w:pPr>
            <w:r w:rsidRPr="00272B3E">
              <w:rPr>
                <w:rFonts w:asciiTheme="majorBidi" w:hAnsiTheme="majorBidi" w:cstheme="majorBidi"/>
                <w:i/>
                <w:iCs/>
                <w:color w:val="000000"/>
                <w:sz w:val="20"/>
                <w:szCs w:val="20"/>
              </w:rPr>
              <w:t>Asteriscus pygmaeus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2.5-2.3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0.5-0.4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1.7-1.5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r w:rsidRPr="00272B3E">
              <w:rPr>
                <w:rFonts w:asciiTheme="majorBidi" w:hAnsiTheme="majorBidi" w:cstheme="majorBidi"/>
                <w:color w:val="000000"/>
                <w:sz w:val="20"/>
                <w:szCs w:val="20"/>
              </w:rPr>
              <w:t>1.0-0.7</w:t>
            </w:r>
          </w:p>
        </w:tc>
        <w:tc>
          <w:tcPr>
            <w:tcW w:w="709" w:type="dxa"/>
            <w:tcBorders>
              <w:top w:val="nil"/>
              <w:left w:val="single" w:sz="4" w:space="0" w:color="auto"/>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1297" w:type="dxa"/>
            <w:gridSpan w:val="2"/>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245"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r>
      <w:tr w:rsidR="00272B3E" w:rsidRPr="00272B3E" w:rsidTr="007421F9">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single" w:sz="4" w:space="0" w:color="auto"/>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1297" w:type="dxa"/>
            <w:gridSpan w:val="2"/>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c>
          <w:tcPr>
            <w:tcW w:w="245" w:type="dxa"/>
            <w:tcBorders>
              <w:top w:val="nil"/>
              <w:left w:val="nil"/>
              <w:bottom w:val="nil"/>
              <w:right w:val="nil"/>
            </w:tcBorders>
            <w:shd w:val="clear" w:color="auto" w:fill="auto"/>
            <w:noWrap/>
            <w:vAlign w:val="center"/>
            <w:hideMark/>
          </w:tcPr>
          <w:p w:rsidR="00506CDD" w:rsidRPr="00272B3E" w:rsidRDefault="00506CDD" w:rsidP="007421F9">
            <w:pPr>
              <w:bidi w:val="0"/>
              <w:ind w:left="-1"/>
              <w:rPr>
                <w:rFonts w:asciiTheme="majorBidi" w:hAnsiTheme="majorBidi" w:cstheme="majorBidi"/>
                <w:color w:val="000000"/>
                <w:sz w:val="20"/>
                <w:szCs w:val="20"/>
              </w:rPr>
            </w:pPr>
          </w:p>
        </w:tc>
      </w:tr>
      <w:tr w:rsidR="00272B3E" w:rsidRPr="00272B3E" w:rsidTr="007421F9">
        <w:trPr>
          <w:trHeight w:val="285"/>
        </w:trPr>
        <w:tc>
          <w:tcPr>
            <w:tcW w:w="156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1"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50"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709"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868"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1297" w:type="dxa"/>
            <w:gridSpan w:val="2"/>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c>
          <w:tcPr>
            <w:tcW w:w="245" w:type="dxa"/>
            <w:tcBorders>
              <w:top w:val="nil"/>
              <w:left w:val="nil"/>
              <w:bottom w:val="nil"/>
              <w:right w:val="nil"/>
            </w:tcBorders>
            <w:shd w:val="clear" w:color="auto" w:fill="auto"/>
            <w:noWrap/>
            <w:vAlign w:val="center"/>
            <w:hideMark/>
          </w:tcPr>
          <w:p w:rsidR="00506CDD" w:rsidRPr="00272B3E" w:rsidRDefault="00506CDD" w:rsidP="00920A59">
            <w:pPr>
              <w:bidi w:val="0"/>
              <w:ind w:left="-1"/>
              <w:jc w:val="center"/>
              <w:rPr>
                <w:rFonts w:asciiTheme="majorBidi" w:hAnsiTheme="majorBidi" w:cstheme="majorBidi"/>
                <w:color w:val="000000"/>
                <w:sz w:val="20"/>
                <w:szCs w:val="20"/>
              </w:rPr>
            </w:pPr>
          </w:p>
        </w:tc>
      </w:tr>
    </w:tbl>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506CDD" w:rsidRPr="002D65EB" w:rsidRDefault="00506CDD" w:rsidP="00506CDD">
      <w:pPr>
        <w:pStyle w:val="af3"/>
        <w:ind w:left="-1"/>
        <w:rPr>
          <w:rFonts w:asciiTheme="majorBidi" w:hAnsiTheme="majorBidi" w:cstheme="majorBidi"/>
          <w:rtl/>
        </w:rPr>
      </w:pPr>
    </w:p>
    <w:p w:rsidR="00F8243B" w:rsidRPr="002D65EB" w:rsidRDefault="00F8243B" w:rsidP="00506CDD">
      <w:pPr>
        <w:pStyle w:val="af3"/>
        <w:ind w:left="-1"/>
        <w:rPr>
          <w:rFonts w:asciiTheme="majorBidi" w:hAnsiTheme="majorBidi" w:cstheme="majorBidi"/>
          <w:rtl/>
        </w:rPr>
      </w:pPr>
      <w:r w:rsidRPr="002D65EB">
        <w:rPr>
          <w:rFonts w:asciiTheme="majorBidi" w:hAnsiTheme="majorBidi" w:cstheme="majorBidi"/>
          <w:rtl/>
        </w:rPr>
        <w:t xml:space="preserve">المعاملة التصنيفية </w:t>
      </w:r>
      <w:r w:rsidRPr="002D65EB">
        <w:rPr>
          <w:rFonts w:asciiTheme="majorBidi" w:hAnsiTheme="majorBidi" w:cstheme="majorBidi"/>
        </w:rPr>
        <w:t>Taxonomic treatment</w:t>
      </w:r>
    </w:p>
    <w:p w:rsidR="00F8243B" w:rsidRPr="002D65EB" w:rsidRDefault="00F8243B" w:rsidP="00506CDD">
      <w:pPr>
        <w:pStyle w:val="af3"/>
        <w:ind w:left="-1"/>
        <w:rPr>
          <w:rFonts w:asciiTheme="majorBidi" w:hAnsiTheme="majorBidi" w:cstheme="majorBidi"/>
          <w:rtl/>
        </w:rPr>
      </w:pPr>
    </w:p>
    <w:p w:rsidR="00F8243B" w:rsidRPr="002D65EB" w:rsidRDefault="00F8243B" w:rsidP="00506CDD">
      <w:pPr>
        <w:pStyle w:val="af3"/>
        <w:ind w:left="-1"/>
        <w:rPr>
          <w:rFonts w:asciiTheme="majorBidi" w:hAnsiTheme="majorBidi" w:cstheme="majorBidi"/>
          <w:rtl/>
        </w:rPr>
      </w:pPr>
      <w:r w:rsidRPr="002D65EB">
        <w:rPr>
          <w:rFonts w:asciiTheme="majorBidi" w:hAnsiTheme="majorBidi" w:cstheme="majorBidi"/>
          <w:rtl/>
        </w:rPr>
        <w:t xml:space="preserve">اولا: وصف الجنس </w:t>
      </w:r>
      <w:r w:rsidRPr="002D65EB">
        <w:rPr>
          <w:rFonts w:asciiTheme="majorBidi" w:hAnsiTheme="majorBidi" w:cstheme="majorBidi"/>
          <w:i/>
          <w:iCs/>
        </w:rPr>
        <w:t xml:space="preserve">Asteriscus </w:t>
      </w:r>
      <w:r w:rsidRPr="002D65EB">
        <w:rPr>
          <w:rFonts w:asciiTheme="majorBidi" w:hAnsiTheme="majorBidi" w:cstheme="majorBidi"/>
        </w:rPr>
        <w:t>L</w:t>
      </w:r>
      <w:r w:rsidRPr="002D65EB">
        <w:rPr>
          <w:rFonts w:asciiTheme="majorBidi" w:hAnsiTheme="majorBidi" w:cstheme="majorBidi"/>
          <w:i/>
          <w:iCs/>
        </w:rPr>
        <w:t>.</w:t>
      </w:r>
      <w:r w:rsidRPr="002D65EB">
        <w:rPr>
          <w:rFonts w:asciiTheme="majorBidi" w:hAnsiTheme="majorBidi" w:cstheme="majorBidi"/>
          <w:rtl/>
        </w:rPr>
        <w:t xml:space="preserve"> </w:t>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نباتات عشبية، حولية او معمرة .الجذور وتدية .السيقان خشبية.قائمة او صاعدة او زاحفة.الأوراق بسيطة جالسة ، متبادلة.النورات الزهرية كثيرة الزهيرات،متباينة،شبه جالسة،ابطية او طرفية.القلافة ذات (2-3)صفوف، القنابات القلافية الداخلية شبه دائرية ، متراكبة، الخارجية منها ورقية المظهر، بقاعدة جلدية صلبة ، بطرف ورقي. الحراشف المرافقة للزهيرات مجوفة او بشكل القارب.الزهيرات صفراء، الزهيرات اللسانية احادية الصف،حافية، الزهيرات القرصية منتظمة، انبوبية.الثمار دوامية الشكل ، مضلعة ،بثلاثة اضلاع، او مضغوطة ظهريا او بطنيا.</w:t>
      </w:r>
    </w:p>
    <w:p w:rsidR="00F8243B" w:rsidRPr="002D65EB" w:rsidRDefault="00F8243B" w:rsidP="00506CDD">
      <w:pPr>
        <w:pStyle w:val="1"/>
        <w:ind w:left="-1"/>
        <w:rPr>
          <w:rFonts w:asciiTheme="majorBidi" w:hAnsiTheme="majorBidi" w:cstheme="majorBidi"/>
          <w:sz w:val="24"/>
          <w:szCs w:val="24"/>
          <w:rtl/>
        </w:rPr>
      </w:pPr>
      <w:r w:rsidRPr="002D65EB">
        <w:rPr>
          <w:rFonts w:asciiTheme="majorBidi" w:hAnsiTheme="majorBidi" w:cstheme="majorBidi"/>
          <w:sz w:val="24"/>
          <w:szCs w:val="24"/>
          <w:rtl/>
        </w:rPr>
        <w:t xml:space="preserve">ثانيا:مفتاح لفصل انواع الجنس </w:t>
      </w:r>
      <w:r w:rsidRPr="002D65EB">
        <w:rPr>
          <w:rFonts w:asciiTheme="majorBidi" w:hAnsiTheme="majorBidi" w:cstheme="majorBidi"/>
          <w:i/>
          <w:iCs/>
          <w:sz w:val="24"/>
          <w:szCs w:val="24"/>
        </w:rPr>
        <w:t xml:space="preserve">Asteriscus </w:t>
      </w:r>
      <w:r w:rsidRPr="002D65EB">
        <w:rPr>
          <w:rFonts w:asciiTheme="majorBidi" w:hAnsiTheme="majorBidi" w:cstheme="majorBidi"/>
          <w:sz w:val="24"/>
          <w:szCs w:val="24"/>
        </w:rPr>
        <w:t>L</w:t>
      </w:r>
      <w:r w:rsidRPr="002D65EB">
        <w:rPr>
          <w:rFonts w:asciiTheme="majorBidi" w:hAnsiTheme="majorBidi" w:cstheme="majorBidi"/>
          <w:i/>
          <w:iCs/>
          <w:sz w:val="24"/>
          <w:szCs w:val="24"/>
        </w:rPr>
        <w:t>.</w:t>
      </w:r>
      <w:r w:rsidRPr="002D65EB">
        <w:rPr>
          <w:rFonts w:asciiTheme="majorBidi" w:hAnsiTheme="majorBidi" w:cstheme="majorBidi"/>
          <w:sz w:val="24"/>
          <w:szCs w:val="24"/>
          <w:rtl/>
        </w:rPr>
        <w:t xml:space="preserve"> </w:t>
      </w:r>
    </w:p>
    <w:p w:rsidR="00F8243B" w:rsidRPr="002D65EB" w:rsidRDefault="00F8243B" w:rsidP="00506CDD">
      <w:pPr>
        <w:numPr>
          <w:ilvl w:val="0"/>
          <w:numId w:val="28"/>
        </w:numPr>
        <w:ind w:left="-1" w:firstLine="0"/>
        <w:rPr>
          <w:rFonts w:asciiTheme="majorBidi" w:hAnsiTheme="majorBidi" w:cstheme="majorBidi"/>
        </w:rPr>
      </w:pPr>
      <w:r w:rsidRPr="002D65EB">
        <w:rPr>
          <w:rFonts w:asciiTheme="majorBidi" w:hAnsiTheme="majorBidi" w:cstheme="majorBidi"/>
          <w:rtl/>
        </w:rPr>
        <w:t xml:space="preserve">حولي ، عشب عصاري الآوراق ساقية وقاعدية، ملعقية – بيضوية مقلوبة الشكل، غير مؤذنة ، حافتها مستوية، القمة دائرية، التخت مسطح، القلافة(2-3) صف، الاثبات غشائية الزهيرات القرصيةبشكل القنينة مع عنق ضيق ، عديمة الكساء ، المتك بقاعدة مقطوعة ،الثمار منضغطة ظهريا وبطنيا....................................... </w:t>
      </w:r>
      <w:r w:rsidRPr="002D65EB">
        <w:rPr>
          <w:rFonts w:asciiTheme="majorBidi" w:hAnsiTheme="majorBidi" w:cstheme="majorBidi"/>
          <w:i/>
          <w:iCs/>
        </w:rPr>
        <w:t>A pygmaeus</w:t>
      </w:r>
      <w:r w:rsidRPr="002D65EB">
        <w:rPr>
          <w:rFonts w:asciiTheme="majorBidi" w:hAnsiTheme="majorBidi" w:cstheme="majorBidi"/>
          <w:rtl/>
        </w:rPr>
        <w:t xml:space="preserve"> .</w:t>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numPr>
          <w:ilvl w:val="0"/>
          <w:numId w:val="28"/>
        </w:numPr>
        <w:ind w:left="-1" w:firstLine="0"/>
        <w:jc w:val="lowKashida"/>
        <w:rPr>
          <w:rFonts w:asciiTheme="majorBidi" w:hAnsiTheme="majorBidi" w:cstheme="majorBidi"/>
          <w:rtl/>
        </w:rPr>
      </w:pPr>
      <w:r w:rsidRPr="002D65EB">
        <w:rPr>
          <w:rFonts w:asciiTheme="majorBidi" w:hAnsiTheme="majorBidi" w:cstheme="majorBidi"/>
          <w:rtl/>
        </w:rPr>
        <w:t>معمر ، شجيرة كثيرة التفرع الآوراق ساقية، رمحية خطية ، مؤذنة، حافة مسننة غير منتظمة ، القمة حادة ، التخت محدب، القلافة (4-5) صفوف، الأثبات متخشبة شكلالزهيرات القرصية قمعي، ذو حليمات غدية ، المتك بقاعدة سهمية الثمار مضلعة بثلاث اضلاع...................................................................................</w:t>
      </w:r>
      <w:r w:rsidRPr="002D65EB">
        <w:rPr>
          <w:rFonts w:asciiTheme="majorBidi" w:hAnsiTheme="majorBidi" w:cstheme="majorBidi"/>
          <w:i/>
          <w:iCs/>
        </w:rPr>
        <w:t>A graveolens</w:t>
      </w:r>
      <w:r w:rsidRPr="002D65EB">
        <w:rPr>
          <w:rFonts w:asciiTheme="majorBidi" w:hAnsiTheme="majorBidi" w:cstheme="majorBidi"/>
          <w:rtl/>
        </w:rPr>
        <w:t>.</w:t>
      </w:r>
    </w:p>
    <w:p w:rsidR="00F8243B" w:rsidRPr="002D65EB" w:rsidRDefault="00F8243B" w:rsidP="00506CDD">
      <w:pPr>
        <w:pStyle w:val="1"/>
        <w:ind w:left="-1"/>
        <w:rPr>
          <w:rFonts w:asciiTheme="majorBidi" w:hAnsiTheme="majorBidi" w:cstheme="majorBidi"/>
          <w:sz w:val="24"/>
          <w:szCs w:val="24"/>
          <w:rtl/>
        </w:rPr>
      </w:pPr>
      <w:r w:rsidRPr="002D65EB">
        <w:rPr>
          <w:rFonts w:asciiTheme="majorBidi" w:hAnsiTheme="majorBidi" w:cstheme="majorBidi"/>
          <w:sz w:val="24"/>
          <w:szCs w:val="24"/>
          <w:rtl/>
        </w:rPr>
        <w:t xml:space="preserve">ثالثا: وصف لأنواع                                                                                           </w:t>
      </w:r>
      <w:r w:rsidRPr="002D65EB">
        <w:rPr>
          <w:rFonts w:asciiTheme="majorBidi" w:hAnsiTheme="majorBidi" w:cstheme="majorBidi"/>
          <w:sz w:val="24"/>
          <w:szCs w:val="24"/>
        </w:rPr>
        <w:t>1</w:t>
      </w:r>
      <w:r w:rsidRPr="002D65EB">
        <w:rPr>
          <w:rFonts w:asciiTheme="majorBidi" w:hAnsiTheme="majorBidi" w:cstheme="majorBidi"/>
          <w:i/>
          <w:iCs/>
          <w:sz w:val="24"/>
          <w:szCs w:val="24"/>
        </w:rPr>
        <w:t>.A pygmaeus</w:t>
      </w:r>
      <w:r w:rsidRPr="002D65EB">
        <w:rPr>
          <w:rFonts w:asciiTheme="majorBidi" w:hAnsiTheme="majorBidi" w:cstheme="majorBidi"/>
          <w:sz w:val="24"/>
          <w:szCs w:val="24"/>
          <w:rtl/>
        </w:rPr>
        <w:t xml:space="preserve">            </w:t>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اعشاب عصارية ، حولية ، ارتفاع (2-15) سم. عديم الساق، الآوراق تترتب ترتيب وردي</w:t>
      </w:r>
      <w:r w:rsidRPr="002D65EB">
        <w:rPr>
          <w:rFonts w:asciiTheme="majorBidi" w:hAnsiTheme="majorBidi" w:cstheme="majorBidi"/>
        </w:rPr>
        <w:t>Rosette</w:t>
      </w:r>
      <w:r w:rsidRPr="002D65EB">
        <w:rPr>
          <w:rFonts w:asciiTheme="majorBidi" w:hAnsiTheme="majorBidi" w:cstheme="majorBidi"/>
          <w:rtl/>
        </w:rPr>
        <w:t xml:space="preserve"> ، الاوراق ساقية وقاعدية، غير مؤذنة، ملعقية-بيضوية مقلوبة الشكل، الحافة مستوية، القمة دائرية، النصل مبسوط، الكساء السطحي شعيرات سوطية لا غدية وغدد كروية ، طولها (3-7) سم .  التخت مسطح ، القلافة(2-3) صف ، الأثبات رقيقة حرشفية، زورقية عريضة، القمة مدورة، مشعرة عند الحواف القمية.طولها(3.5-4) ملم. التويج اللساني طوله(6-7.5) ملم، طول الجزء الأنبوبي(1.7-2) ملم ، الكساء السطحي ذو شعيرات سوطية متعددة طول القلم بين(2.8-3.2) ملم، طول اذرع القلم (1-1.5) ملم ، هراوية –ملعقية الشكل، المياسم بحليمات مستديرة ، المبيض ذو شكل بيضوي متطاول-اهليليجي، ابعاده ( 1.8-2) × (0.7-0.8) ملم ، الكساء السطحي ذو شعيرات طويلة. الزيرات قرصية ذات تويج بشكل القنينة مع عنق ضيق، ابعاده (2.7-3.5) × (1.2-1.3) ملم ،عديم الكساء السطحي. ابعاد قمة المتك ( 0.7-1) × (0.3-0.4) ملم ، ابعاد المتك (1.5-2) ملم ، خطي -رمحي  ، شكل القاعدة مقطوعة ، عدد صفوف خلايا الطوق (18-22) صف، عدد خلايا في كل صف (27-32) خلية ، طول القلم (3.5-4) ملم ، طول اذرع القلم (0.7-1) ملم، معينية هراوية الشكل بقمة مدورة ، المبيض بيضوي – اهليليجي. الثمار </w:t>
      </w:r>
      <w:r w:rsidRPr="002D65EB">
        <w:rPr>
          <w:rFonts w:asciiTheme="majorBidi" w:hAnsiTheme="majorBidi" w:cstheme="majorBidi"/>
          <w:rtl/>
        </w:rPr>
        <w:lastRenderedPageBreak/>
        <w:t xml:space="preserve">منضغطة ظهريا وبطنيا ، كثيفة الكساء السطحي غير مضلعة. حراشف الكأس اعدادها    (10-12) حرشفة زغبية ، شكلها بيضوي ، بقمة سفاتية ، ابعادها ( 1.8-2)×(0.5-0.7) ملم . </w:t>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 xml:space="preserve">البيئة: المناطق الصحراوية ، التلال الصخرية ، الترب الطينية والجبسية، الترب الملحية والرطبة. </w:t>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الأنتشار: العراق، سوريا، فلسطين، الأردن ، سيناء، مصر، السعودية، الكويت، جنوب ايران، غرب باكستان، افغانستان، جزر الكناري.</w:t>
      </w:r>
    </w:p>
    <w:p w:rsidR="00F8243B" w:rsidRPr="002D65EB" w:rsidRDefault="00F8243B" w:rsidP="00506CDD">
      <w:pPr>
        <w:pStyle w:val="1"/>
        <w:bidi w:val="0"/>
        <w:ind w:left="-1"/>
        <w:rPr>
          <w:rFonts w:asciiTheme="majorBidi" w:hAnsiTheme="majorBidi" w:cstheme="majorBidi"/>
          <w:sz w:val="24"/>
          <w:szCs w:val="24"/>
        </w:rPr>
      </w:pPr>
      <w:r w:rsidRPr="002D65EB">
        <w:rPr>
          <w:rFonts w:asciiTheme="majorBidi" w:hAnsiTheme="majorBidi" w:cstheme="majorBidi"/>
          <w:sz w:val="24"/>
          <w:szCs w:val="24"/>
        </w:rPr>
        <w:t>2. A  graveolens</w:t>
      </w:r>
      <w:r w:rsidRPr="002D65EB">
        <w:rPr>
          <w:rFonts w:asciiTheme="majorBidi" w:hAnsiTheme="majorBidi" w:cstheme="majorBidi"/>
          <w:sz w:val="24"/>
          <w:szCs w:val="24"/>
          <w:rtl/>
        </w:rPr>
        <w:t>.</w:t>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 xml:space="preserve">الشجيرات كثيرة التفرع، معمرة، ارتفاع (20-45) سم ،  الأوراق ساقية رمحية-خطية، مؤذنة، حافتها مسننة غير منتظمة ، القمة حادة ، النصل زورقي ، الكساء السطحي شعيرات غدية طويلة وغدد كروية ، اطوالها                 ( 2-5)سم، التخت محدب ، القلافة (4-5) صفوف، الأثبات متخشبة زورقية رفيعة ، بجناح جؤجؤي، ذات حليمات غدية ، التويج اللساني بأبعاد ( (5-5.2) ملم، طول الجزء الأنبوبي (2.8-3.5) ملم الكساء السطحي ذو حليمات غدية ، اطوال القلم (5-5.3) ملم، طول اذرع القلم ( 1.6-1.8) ملم، شكلها ثلاثية الزوايا ، بقمة حادة ، المياسم بحليمات حادة. المبيض ذو شكل رمحي-اهليليجي متطاول ، ابعاده ( 2)×(0.5-0.8) ملم ، الكساء السطحي ذو شعيرات طويلة ويظهر تخطيطا طوليا عريضا مقسم الى مربعات بنية اللون .تويج الزهيرات القرصية بشكل قمعي اسطواني ابعاده( 5-5.3)×(1-1.3) ملم. قمة المتك (1.3-1.5)×(0.4-0.5)ملم، ابعاد المتك (3-3.5) ملم ، شكله اسطوانية رمحية ، شكل القاعدة سهمية وبزوائد طويلة ، عدد صفوف خلايا الطوق (15-18) صف ، عدد الخلايا في كل صف (35-40) خلية ، طول القلم (5-6.5) ، طول اذرع القلم (1.3-1.5) ملم ، شكلها ثلاثية الزوايا مع قمة حادة .الثمار مضلعة ، الأضلاع مخططة عرضيا ، الكساء السطحي كثيف جدا .حراشف الكأس اعدادها (8-10) حرشفة زغبية ، شكلها رمحي – متطاول ، ابعادها ( (2-2-2.5) ×( 0.7-1) ملم </w:t>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بيئة : الترب الرملية في المناطق الصحراوية .</w:t>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rtl/>
        </w:rPr>
        <w:t xml:space="preserve">الأنتشار : نادر جدا في العراق حيث يوجد عينات قليلة جدا في الشمال جمعت قبل 25-30 سنة ، في وادي الخيل شمال شبجة ، فلسطين الآردن ، سيناء ، مصر، سعودية، شمال افريقيا.   </w:t>
      </w:r>
    </w:p>
    <w:p w:rsidR="00A56C0C" w:rsidRDefault="00F8243B" w:rsidP="00A56C0C">
      <w:pPr>
        <w:pStyle w:val="af9"/>
        <w:ind w:left="-1"/>
        <w:jc w:val="left"/>
      </w:pPr>
      <w:r w:rsidRPr="002D65EB">
        <w:rPr>
          <w:rFonts w:asciiTheme="majorBidi" w:hAnsiTheme="majorBidi" w:cstheme="majorBidi"/>
          <w:b w:val="0"/>
          <w:bCs w:val="0"/>
          <w:sz w:val="24"/>
          <w:szCs w:val="24"/>
          <w:rtl/>
        </w:rPr>
        <w:br w:type="page"/>
      </w:r>
      <w:r w:rsidR="00A56C0C">
        <w:lastRenderedPageBreak/>
        <w:t xml:space="preserve"> </w:t>
      </w:r>
    </w:p>
    <w:p w:rsidR="00F8243B" w:rsidRPr="002D65EB" w:rsidRDefault="0064409C" w:rsidP="003101C3">
      <w:pPr>
        <w:bidi w:val="0"/>
        <w:ind w:left="-1"/>
        <w:jc w:val="center"/>
        <w:rPr>
          <w:rFonts w:asciiTheme="majorBidi" w:hAnsiTheme="majorBidi" w:cstheme="majorBidi"/>
          <w:rtl/>
        </w:rPr>
      </w:pPr>
      <w:r>
        <w:rPr>
          <w:rFonts w:asciiTheme="majorBidi" w:hAnsiTheme="majorBidi" w:cstheme="majorBidi"/>
          <w:noProof/>
          <w:rtl/>
        </w:rPr>
        <w:drawing>
          <wp:anchor distT="0" distB="0" distL="114300" distR="114300" simplePos="0" relativeHeight="251662336" behindDoc="0" locked="0" layoutInCell="1" allowOverlap="1">
            <wp:simplePos x="0" y="0"/>
            <wp:positionH relativeFrom="column">
              <wp:posOffset>-272809</wp:posOffset>
            </wp:positionH>
            <wp:positionV relativeFrom="paragraph">
              <wp:posOffset>-546799</wp:posOffset>
            </wp:positionV>
            <wp:extent cx="5845723" cy="8954814"/>
            <wp:effectExtent l="19050" t="0" r="2627" b="0"/>
            <wp:wrapNone/>
            <wp:docPr id="7" name="صورة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9"/>
                    <a:srcRect l="3738" t="1220" r="6250" b="1423"/>
                    <a:stretch>
                      <a:fillRect/>
                    </a:stretch>
                  </pic:blipFill>
                  <pic:spPr bwMode="auto">
                    <a:xfrm>
                      <a:off x="0" y="0"/>
                      <a:ext cx="5845723" cy="8954814"/>
                    </a:xfrm>
                    <a:prstGeom prst="rect">
                      <a:avLst/>
                    </a:prstGeom>
                    <a:noFill/>
                    <a:ln w="9525">
                      <a:noFill/>
                      <a:miter lim="800000"/>
                      <a:headEnd/>
                      <a:tailEnd/>
                    </a:ln>
                  </pic:spPr>
                </pic:pic>
              </a:graphicData>
            </a:graphic>
          </wp:anchor>
        </w:drawing>
      </w:r>
      <w:r w:rsidR="003067C1">
        <w:rPr>
          <w:rFonts w:asciiTheme="majorBidi" w:hAnsiTheme="majorBidi" w:cstheme="majorBidi"/>
          <w:noProof/>
          <w:rtl/>
        </w:rPr>
        <w:pict>
          <v:shape id="_x0000_s1043" type="#_x0000_t202" style="position:absolute;left:0;text-align:left;margin-left:243.2pt;margin-top:771.2pt;width:30pt;height:21pt;z-index:251689984;mso-position-horizontal-relative:text;mso-position-vertical-relative:text;v-text-anchor:middle" stroked="f">
            <v:textbox style="mso-next-textbox:#_x0000_s1043" inset="0,0,0,0">
              <w:txbxContent>
                <w:p w:rsidR="00F8243B" w:rsidRDefault="00F8243B" w:rsidP="00F8243B">
                  <w:pPr>
                    <w:rPr>
                      <w:rtl/>
                    </w:rPr>
                  </w:pPr>
                  <w:r>
                    <w:t>17</w:t>
                  </w:r>
                </w:p>
              </w:txbxContent>
            </v:textbox>
            <w10:wrap anchorx="page"/>
          </v:shape>
        </w:pict>
      </w:r>
      <w:r w:rsidR="00F8243B" w:rsidRPr="002D65EB">
        <w:rPr>
          <w:rFonts w:asciiTheme="majorBidi" w:hAnsiTheme="majorBidi" w:cstheme="majorBidi"/>
        </w:rPr>
        <w:br w:type="page"/>
      </w:r>
      <w:r w:rsidR="003101C3">
        <w:rPr>
          <w:rFonts w:asciiTheme="majorBidi" w:hAnsiTheme="majorBidi" w:cstheme="majorBidi"/>
          <w:noProof/>
          <w:rtl/>
        </w:rPr>
        <w:lastRenderedPageBreak/>
        <w:drawing>
          <wp:anchor distT="0" distB="0" distL="114300" distR="114300" simplePos="0" relativeHeight="251660288" behindDoc="0" locked="0" layoutInCell="1" allowOverlap="1">
            <wp:simplePos x="0" y="0"/>
            <wp:positionH relativeFrom="column">
              <wp:posOffset>-81355</wp:posOffset>
            </wp:positionH>
            <wp:positionV relativeFrom="paragraph">
              <wp:posOffset>-165735</wp:posOffset>
            </wp:positionV>
            <wp:extent cx="5725869" cy="9048750"/>
            <wp:effectExtent l="19050" t="0" r="8181" b="0"/>
            <wp:wrapNone/>
            <wp:docPr id="2" name="صورة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srcRect l="3645" t="2924" r="10841" b="3119"/>
                    <a:stretch>
                      <a:fillRect/>
                    </a:stretch>
                  </pic:blipFill>
                  <pic:spPr bwMode="auto">
                    <a:xfrm>
                      <a:off x="0" y="0"/>
                      <a:ext cx="5725869" cy="9048750"/>
                    </a:xfrm>
                    <a:prstGeom prst="rect">
                      <a:avLst/>
                    </a:prstGeom>
                    <a:noFill/>
                    <a:ln w="9525">
                      <a:noFill/>
                      <a:miter lim="800000"/>
                      <a:headEnd/>
                      <a:tailEnd/>
                    </a:ln>
                  </pic:spPr>
                </pic:pic>
              </a:graphicData>
            </a:graphic>
          </wp:anchor>
        </w:drawing>
      </w:r>
      <w:r w:rsidR="003067C1">
        <w:rPr>
          <w:rFonts w:asciiTheme="majorBidi" w:hAnsiTheme="majorBidi" w:cstheme="majorBidi"/>
          <w:noProof/>
          <w:rtl/>
        </w:rPr>
        <w:pict>
          <v:shape id="_x0000_s1044" type="#_x0000_t202" style="position:absolute;left:0;text-align:left;margin-left:233.3pt;margin-top:762.35pt;width:36.75pt;height:21pt;z-index:251691008;mso-position-horizontal-relative:text;mso-position-vertical-relative:text;v-text-anchor:middle" stroked="f">
            <v:textbox inset="0,0,0,0">
              <w:txbxContent>
                <w:p w:rsidR="00F8243B" w:rsidRDefault="00F8243B" w:rsidP="00F8243B">
                  <w:pPr>
                    <w:jc w:val="center"/>
                    <w:rPr>
                      <w:rtl/>
                    </w:rPr>
                  </w:pPr>
                  <w:r>
                    <w:t>18</w:t>
                  </w:r>
                </w:p>
              </w:txbxContent>
            </v:textbox>
            <w10:wrap anchorx="page"/>
          </v:shape>
        </w:pict>
      </w:r>
      <w:r w:rsidR="00F8243B" w:rsidRPr="002D65EB">
        <w:rPr>
          <w:rFonts w:asciiTheme="majorBidi" w:hAnsiTheme="majorBidi" w:cstheme="majorBidi"/>
        </w:rPr>
        <w:br w:type="page"/>
      </w:r>
    </w:p>
    <w:p w:rsidR="00F8243B" w:rsidRPr="002D65EB" w:rsidRDefault="00A40ABF" w:rsidP="00506CDD">
      <w:pPr>
        <w:ind w:left="-1"/>
        <w:jc w:val="lowKashida"/>
        <w:rPr>
          <w:rFonts w:asciiTheme="majorBidi" w:hAnsiTheme="majorBidi" w:cstheme="majorBidi"/>
          <w:rtl/>
        </w:rPr>
      </w:pPr>
      <w:r>
        <w:rPr>
          <w:rFonts w:asciiTheme="majorBidi" w:hAnsiTheme="majorBidi" w:cstheme="majorBidi"/>
          <w:noProof/>
          <w:rtl/>
        </w:rPr>
        <w:lastRenderedPageBreak/>
        <w:drawing>
          <wp:anchor distT="0" distB="0" distL="114300" distR="114300" simplePos="0" relativeHeight="251661312" behindDoc="0" locked="0" layoutInCell="1" allowOverlap="1">
            <wp:simplePos x="0" y="0"/>
            <wp:positionH relativeFrom="column">
              <wp:posOffset>-463785</wp:posOffset>
            </wp:positionH>
            <wp:positionV relativeFrom="paragraph">
              <wp:posOffset>-165735</wp:posOffset>
            </wp:positionV>
            <wp:extent cx="6108300" cy="8705850"/>
            <wp:effectExtent l="19050" t="0" r="6750" b="0"/>
            <wp:wrapNone/>
            <wp:docPr id="6" name="صورة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1"/>
                    <a:srcRect l="4101" t="823" r="5109" b="1838"/>
                    <a:stretch>
                      <a:fillRect/>
                    </a:stretch>
                  </pic:blipFill>
                  <pic:spPr bwMode="auto">
                    <a:xfrm>
                      <a:off x="0" y="0"/>
                      <a:ext cx="6108300" cy="8705850"/>
                    </a:xfrm>
                    <a:prstGeom prst="rect">
                      <a:avLst/>
                    </a:prstGeom>
                    <a:noFill/>
                    <a:ln w="9525">
                      <a:noFill/>
                      <a:miter lim="800000"/>
                      <a:headEnd/>
                      <a:tailEnd/>
                    </a:ln>
                  </pic:spPr>
                </pic:pic>
              </a:graphicData>
            </a:graphic>
          </wp:anchor>
        </w:drawing>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noProof/>
        </w:rPr>
        <w:lastRenderedPageBreak/>
        <w:drawing>
          <wp:anchor distT="0" distB="0" distL="114300" distR="114300" simplePos="0" relativeHeight="251663360" behindDoc="1" locked="0" layoutInCell="1" allowOverlap="1">
            <wp:simplePos x="0" y="0"/>
            <wp:positionH relativeFrom="column">
              <wp:posOffset>-260985</wp:posOffset>
            </wp:positionH>
            <wp:positionV relativeFrom="paragraph">
              <wp:posOffset>-222885</wp:posOffset>
            </wp:positionV>
            <wp:extent cx="5961380" cy="9124950"/>
            <wp:effectExtent l="19050" t="0" r="1270" b="0"/>
            <wp:wrapTight wrapText="bothSides">
              <wp:wrapPolygon edited="0">
                <wp:start x="-69" y="0"/>
                <wp:lineTo x="-69" y="21555"/>
                <wp:lineTo x="21605" y="21555"/>
                <wp:lineTo x="21605" y="0"/>
                <wp:lineTo x="-69" y="0"/>
              </wp:wrapPolygon>
            </wp:wrapTight>
            <wp:docPr id="10" name="صورة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2"/>
                    <a:srcRect l="3575" t="1990" r="10372" b="2680"/>
                    <a:stretch>
                      <a:fillRect/>
                    </a:stretch>
                  </pic:blipFill>
                  <pic:spPr bwMode="auto">
                    <a:xfrm>
                      <a:off x="0" y="0"/>
                      <a:ext cx="5961380" cy="9124950"/>
                    </a:xfrm>
                    <a:prstGeom prst="rect">
                      <a:avLst/>
                    </a:prstGeom>
                    <a:noFill/>
                    <a:ln w="9525">
                      <a:noFill/>
                      <a:miter lim="800000"/>
                      <a:headEnd/>
                      <a:tailEnd/>
                    </a:ln>
                  </pic:spPr>
                </pic:pic>
              </a:graphicData>
            </a:graphic>
          </wp:anchor>
        </w:drawing>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noProof/>
        </w:rPr>
        <w:lastRenderedPageBreak/>
        <w:drawing>
          <wp:anchor distT="0" distB="0" distL="114300" distR="114300" simplePos="0" relativeHeight="251664384" behindDoc="1" locked="0" layoutInCell="1" allowOverlap="1">
            <wp:simplePos x="0" y="0"/>
            <wp:positionH relativeFrom="column">
              <wp:posOffset>-127635</wp:posOffset>
            </wp:positionH>
            <wp:positionV relativeFrom="paragraph">
              <wp:posOffset>-184785</wp:posOffset>
            </wp:positionV>
            <wp:extent cx="6091555" cy="9067800"/>
            <wp:effectExtent l="19050" t="0" r="4445" b="0"/>
            <wp:wrapNone/>
            <wp:docPr id="11" name="صورة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3"/>
                    <a:srcRect l="9423" t="2028" r="1949" b="1420"/>
                    <a:stretch>
                      <a:fillRect/>
                    </a:stretch>
                  </pic:blipFill>
                  <pic:spPr bwMode="auto">
                    <a:xfrm>
                      <a:off x="0" y="0"/>
                      <a:ext cx="6091555" cy="9067800"/>
                    </a:xfrm>
                    <a:prstGeom prst="rect">
                      <a:avLst/>
                    </a:prstGeom>
                    <a:noFill/>
                    <a:ln w="9525">
                      <a:noFill/>
                      <a:miter lim="800000"/>
                      <a:headEnd/>
                      <a:tailEnd/>
                    </a:ln>
                  </pic:spPr>
                </pic:pic>
              </a:graphicData>
            </a:graphic>
          </wp:anchor>
        </w:drawing>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Default="00F8243B"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p>
    <w:p w:rsidR="008F533E" w:rsidRDefault="008F533E" w:rsidP="00506CDD">
      <w:pPr>
        <w:ind w:left="-1"/>
        <w:jc w:val="lowKashida"/>
        <w:rPr>
          <w:rFonts w:asciiTheme="majorBidi" w:hAnsiTheme="majorBidi" w:cstheme="majorBidi"/>
          <w:rtl/>
        </w:rPr>
      </w:pPr>
      <w:r>
        <w:rPr>
          <w:rFonts w:asciiTheme="majorBidi" w:hAnsiTheme="majorBidi" w:cstheme="majorBidi" w:hint="cs"/>
          <w:noProof/>
          <w:rtl/>
        </w:rPr>
        <w:lastRenderedPageBreak/>
        <w:drawing>
          <wp:anchor distT="0" distB="0" distL="114300" distR="114300" simplePos="0" relativeHeight="251666432" behindDoc="1" locked="0" layoutInCell="1" allowOverlap="1">
            <wp:simplePos x="0" y="0"/>
            <wp:positionH relativeFrom="column">
              <wp:posOffset>-462280</wp:posOffset>
            </wp:positionH>
            <wp:positionV relativeFrom="paragraph">
              <wp:posOffset>-285115</wp:posOffset>
            </wp:positionV>
            <wp:extent cx="6090285" cy="9116695"/>
            <wp:effectExtent l="19050" t="0" r="5715" b="0"/>
            <wp:wrapTight wrapText="bothSides">
              <wp:wrapPolygon edited="0">
                <wp:start x="-68" y="0"/>
                <wp:lineTo x="-68" y="21574"/>
                <wp:lineTo x="21620" y="21574"/>
                <wp:lineTo x="21620" y="0"/>
                <wp:lineTo x="-68" y="0"/>
              </wp:wrapPolygon>
            </wp:wrapTight>
            <wp:docPr id="14" name="صورة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14"/>
                    <a:srcRect l="4304" t="3295" r="9352" b="3488"/>
                    <a:stretch>
                      <a:fillRect/>
                    </a:stretch>
                  </pic:blipFill>
                  <pic:spPr bwMode="auto">
                    <a:xfrm>
                      <a:off x="0" y="0"/>
                      <a:ext cx="6090285" cy="9116695"/>
                    </a:xfrm>
                    <a:prstGeom prst="rect">
                      <a:avLst/>
                    </a:prstGeom>
                    <a:noFill/>
                    <a:ln w="9525">
                      <a:noFill/>
                      <a:miter lim="800000"/>
                      <a:headEnd/>
                      <a:tailEnd/>
                    </a:ln>
                  </pic:spPr>
                </pic:pic>
              </a:graphicData>
            </a:graphic>
          </wp:anchor>
        </w:drawing>
      </w:r>
    </w:p>
    <w:p w:rsidR="008F533E" w:rsidRDefault="008F533E" w:rsidP="00506CDD">
      <w:pPr>
        <w:ind w:left="-1"/>
        <w:jc w:val="lowKashida"/>
        <w:rPr>
          <w:rFonts w:asciiTheme="majorBidi" w:hAnsiTheme="majorBidi" w:cstheme="majorBidi"/>
          <w:rtl/>
        </w:rPr>
      </w:pPr>
      <w:r>
        <w:rPr>
          <w:rFonts w:asciiTheme="majorBidi" w:hAnsiTheme="majorBidi" w:cstheme="majorBidi" w:hint="cs"/>
          <w:noProof/>
          <w:rtl/>
        </w:rPr>
        <w:lastRenderedPageBreak/>
        <w:drawing>
          <wp:anchor distT="0" distB="0" distL="114300" distR="114300" simplePos="0" relativeHeight="251665408" behindDoc="1" locked="0" layoutInCell="1" allowOverlap="1">
            <wp:simplePos x="0" y="0"/>
            <wp:positionH relativeFrom="column">
              <wp:posOffset>-462280</wp:posOffset>
            </wp:positionH>
            <wp:positionV relativeFrom="paragraph">
              <wp:posOffset>-158750</wp:posOffset>
            </wp:positionV>
            <wp:extent cx="5908675" cy="8985885"/>
            <wp:effectExtent l="19050" t="0" r="0" b="0"/>
            <wp:wrapTight wrapText="bothSides">
              <wp:wrapPolygon edited="0">
                <wp:start x="-70" y="0"/>
                <wp:lineTo x="-70" y="21568"/>
                <wp:lineTo x="21588" y="21568"/>
                <wp:lineTo x="21588" y="0"/>
                <wp:lineTo x="-70" y="0"/>
              </wp:wrapPolygon>
            </wp:wrapTight>
            <wp:docPr id="13" name="صورة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5"/>
                    <a:srcRect l="3931" t="1339" r="14229" b="3258"/>
                    <a:stretch>
                      <a:fillRect/>
                    </a:stretch>
                  </pic:blipFill>
                  <pic:spPr bwMode="auto">
                    <a:xfrm>
                      <a:off x="0" y="0"/>
                      <a:ext cx="5908675" cy="8985885"/>
                    </a:xfrm>
                    <a:prstGeom prst="rect">
                      <a:avLst/>
                    </a:prstGeom>
                    <a:noFill/>
                    <a:ln w="9525">
                      <a:noFill/>
                      <a:miter lim="800000"/>
                      <a:headEnd/>
                      <a:tailEnd/>
                    </a:ln>
                  </pic:spPr>
                </pic:pic>
              </a:graphicData>
            </a:graphic>
          </wp:anchor>
        </w:drawing>
      </w:r>
    </w:p>
    <w:p w:rsidR="00F8243B" w:rsidRPr="002D65EB" w:rsidRDefault="008F533E" w:rsidP="00506CDD">
      <w:pPr>
        <w:ind w:left="-1"/>
        <w:jc w:val="lowKashida"/>
        <w:rPr>
          <w:rFonts w:asciiTheme="majorBidi" w:hAnsiTheme="majorBidi" w:cstheme="majorBidi"/>
          <w:rtl/>
        </w:rPr>
      </w:pPr>
      <w:r>
        <w:rPr>
          <w:rFonts w:asciiTheme="majorBidi" w:hAnsiTheme="majorBidi" w:cstheme="majorBidi"/>
          <w:noProof/>
          <w:rtl/>
        </w:rPr>
        <w:lastRenderedPageBreak/>
        <w:drawing>
          <wp:anchor distT="0" distB="0" distL="114300" distR="114300" simplePos="0" relativeHeight="251667456" behindDoc="1" locked="0" layoutInCell="1" allowOverlap="1">
            <wp:simplePos x="0" y="0"/>
            <wp:positionH relativeFrom="column">
              <wp:posOffset>-269240</wp:posOffset>
            </wp:positionH>
            <wp:positionV relativeFrom="paragraph">
              <wp:posOffset>-1270</wp:posOffset>
            </wp:positionV>
            <wp:extent cx="5902325" cy="8828405"/>
            <wp:effectExtent l="19050" t="0" r="3175" b="0"/>
            <wp:wrapTopAndBottom/>
            <wp:docPr id="16" name="صورة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16"/>
                    <a:srcRect l="4983" t="2508" r="3900" b="3135"/>
                    <a:stretch>
                      <a:fillRect/>
                    </a:stretch>
                  </pic:blipFill>
                  <pic:spPr bwMode="auto">
                    <a:xfrm>
                      <a:off x="0" y="0"/>
                      <a:ext cx="5902325" cy="8828405"/>
                    </a:xfrm>
                    <a:prstGeom prst="rect">
                      <a:avLst/>
                    </a:prstGeom>
                    <a:noFill/>
                    <a:ln w="9525">
                      <a:noFill/>
                      <a:miter lim="800000"/>
                      <a:headEnd/>
                      <a:tailEnd/>
                    </a:ln>
                  </pic:spPr>
                </pic:pic>
              </a:graphicData>
            </a:graphic>
          </wp:anchor>
        </w:drawing>
      </w:r>
    </w:p>
    <w:p w:rsidR="00F8243B" w:rsidRPr="002D65EB" w:rsidRDefault="00F8243B" w:rsidP="00506CDD">
      <w:pPr>
        <w:ind w:left="-1"/>
        <w:jc w:val="lowKashida"/>
        <w:rPr>
          <w:rFonts w:asciiTheme="majorBidi" w:hAnsiTheme="majorBidi" w:cstheme="majorBidi"/>
          <w:rtl/>
        </w:rPr>
      </w:pPr>
      <w:r w:rsidRPr="002D65EB">
        <w:rPr>
          <w:rFonts w:asciiTheme="majorBidi" w:hAnsiTheme="majorBidi" w:cstheme="majorBidi"/>
          <w:noProof/>
        </w:rPr>
        <w:lastRenderedPageBreak/>
        <w:drawing>
          <wp:anchor distT="0" distB="0" distL="114300" distR="114300" simplePos="0" relativeHeight="251668480" behindDoc="1" locked="0" layoutInCell="1" allowOverlap="1">
            <wp:simplePos x="0" y="0"/>
            <wp:positionH relativeFrom="column">
              <wp:posOffset>-461995</wp:posOffset>
            </wp:positionH>
            <wp:positionV relativeFrom="paragraph">
              <wp:posOffset>-158509</wp:posOffset>
            </wp:positionV>
            <wp:extent cx="6161033" cy="8891752"/>
            <wp:effectExtent l="19050" t="0" r="0" b="0"/>
            <wp:wrapNone/>
            <wp:docPr id="17" name="صورة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17">
                      <a:lum/>
                    </a:blip>
                    <a:srcRect l="3807" t="1683" r="13537" b="3367"/>
                    <a:stretch>
                      <a:fillRect/>
                    </a:stretch>
                  </pic:blipFill>
                  <pic:spPr bwMode="auto">
                    <a:xfrm>
                      <a:off x="0" y="0"/>
                      <a:ext cx="6161033" cy="8891752"/>
                    </a:xfrm>
                    <a:prstGeom prst="rect">
                      <a:avLst/>
                    </a:prstGeom>
                    <a:noFill/>
                    <a:ln w="9525">
                      <a:noFill/>
                      <a:miter lim="800000"/>
                      <a:headEnd/>
                      <a:tailEnd/>
                    </a:ln>
                  </pic:spPr>
                </pic:pic>
              </a:graphicData>
            </a:graphic>
          </wp:anchor>
        </w:drawing>
      </w: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Pr="002D65EB" w:rsidRDefault="00F8243B" w:rsidP="00506CDD">
      <w:pPr>
        <w:ind w:left="-1"/>
        <w:jc w:val="lowKashida"/>
        <w:rPr>
          <w:rFonts w:asciiTheme="majorBidi" w:hAnsiTheme="majorBidi" w:cstheme="majorBidi"/>
          <w:noProof/>
          <w:rtl/>
        </w:rPr>
      </w:pPr>
    </w:p>
    <w:p w:rsidR="00F8243B" w:rsidRDefault="00F8243B" w:rsidP="00506CDD">
      <w:pPr>
        <w:ind w:left="-1"/>
        <w:jc w:val="lowKashida"/>
        <w:rPr>
          <w:rFonts w:asciiTheme="majorBidi" w:hAnsiTheme="majorBidi" w:cstheme="majorBidi"/>
          <w:noProof/>
        </w:rPr>
      </w:pPr>
      <w:r w:rsidRPr="002D65EB">
        <w:rPr>
          <w:rFonts w:asciiTheme="majorBidi" w:hAnsiTheme="majorBidi" w:cstheme="majorBidi"/>
          <w:noProof/>
        </w:rPr>
        <w:lastRenderedPageBreak/>
        <w:drawing>
          <wp:anchor distT="0" distB="0" distL="114300" distR="114300" simplePos="0" relativeHeight="251670528" behindDoc="1" locked="0" layoutInCell="1" allowOverlap="1">
            <wp:simplePos x="0" y="0"/>
            <wp:positionH relativeFrom="column">
              <wp:posOffset>-273050</wp:posOffset>
            </wp:positionH>
            <wp:positionV relativeFrom="paragraph">
              <wp:posOffset>-285115</wp:posOffset>
            </wp:positionV>
            <wp:extent cx="6255385" cy="9206865"/>
            <wp:effectExtent l="19050" t="0" r="0" b="0"/>
            <wp:wrapTight wrapText="bothSides">
              <wp:wrapPolygon edited="0">
                <wp:start x="-66" y="0"/>
                <wp:lineTo x="-66" y="21542"/>
                <wp:lineTo x="21576" y="21542"/>
                <wp:lineTo x="21576" y="0"/>
                <wp:lineTo x="-66" y="0"/>
              </wp:wrapPolygon>
            </wp:wrapTight>
            <wp:docPr id="20" name="صورة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18"/>
                    <a:srcRect l="3614" t="2612" r="6754" b="2042"/>
                    <a:stretch>
                      <a:fillRect/>
                    </a:stretch>
                  </pic:blipFill>
                  <pic:spPr bwMode="auto">
                    <a:xfrm>
                      <a:off x="0" y="0"/>
                      <a:ext cx="6255385" cy="9206865"/>
                    </a:xfrm>
                    <a:prstGeom prst="rect">
                      <a:avLst/>
                    </a:prstGeom>
                    <a:noFill/>
                    <a:ln w="9525">
                      <a:noFill/>
                      <a:miter lim="800000"/>
                      <a:headEnd/>
                      <a:tailEnd/>
                    </a:ln>
                  </pic:spPr>
                </pic:pic>
              </a:graphicData>
            </a:graphic>
          </wp:anchor>
        </w:drawing>
      </w:r>
      <w:r w:rsidR="00A56C0C">
        <w:rPr>
          <w:rFonts w:asciiTheme="majorBidi" w:hAnsiTheme="majorBidi" w:cstheme="majorBidi"/>
          <w:noProof/>
        </w:rPr>
        <w:t xml:space="preserve">                   </w:t>
      </w:r>
    </w:p>
    <w:p w:rsidR="00A56C0C" w:rsidRDefault="00A56C0C" w:rsidP="00506CDD">
      <w:pPr>
        <w:ind w:left="-1"/>
        <w:jc w:val="lowKashida"/>
        <w:rPr>
          <w:rFonts w:asciiTheme="majorBidi" w:hAnsiTheme="majorBidi" w:cstheme="majorBidi"/>
          <w:noProof/>
        </w:rPr>
      </w:pPr>
      <w:r>
        <w:rPr>
          <w:rFonts w:asciiTheme="majorBidi" w:hAnsiTheme="majorBidi" w:cstheme="majorBidi" w:hint="cs"/>
          <w:noProof/>
        </w:rPr>
        <w:lastRenderedPageBreak/>
        <w:drawing>
          <wp:anchor distT="0" distB="0" distL="114300" distR="114300" simplePos="0" relativeHeight="251669504" behindDoc="1" locked="0" layoutInCell="1" allowOverlap="1">
            <wp:simplePos x="0" y="0"/>
            <wp:positionH relativeFrom="column">
              <wp:posOffset>-394335</wp:posOffset>
            </wp:positionH>
            <wp:positionV relativeFrom="paragraph">
              <wp:posOffset>-158750</wp:posOffset>
            </wp:positionV>
            <wp:extent cx="6094730" cy="8954770"/>
            <wp:effectExtent l="19050" t="0" r="1270" b="0"/>
            <wp:wrapTopAndBottom/>
            <wp:docPr id="18" name="صورة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19"/>
                    <a:srcRect l="3603" t="1650" r="7045" b="1850"/>
                    <a:stretch>
                      <a:fillRect/>
                    </a:stretch>
                  </pic:blipFill>
                  <pic:spPr bwMode="auto">
                    <a:xfrm>
                      <a:off x="0" y="0"/>
                      <a:ext cx="6094730" cy="8954770"/>
                    </a:xfrm>
                    <a:prstGeom prst="rect">
                      <a:avLst/>
                    </a:prstGeom>
                    <a:noFill/>
                    <a:ln w="9525">
                      <a:noFill/>
                      <a:miter lim="800000"/>
                      <a:headEnd/>
                      <a:tailEnd/>
                    </a:ln>
                  </pic:spPr>
                </pic:pic>
              </a:graphicData>
            </a:graphic>
          </wp:anchor>
        </w:drawing>
      </w:r>
    </w:p>
    <w:p w:rsidR="00A56C0C" w:rsidRPr="0064409C" w:rsidRDefault="00A56C0C" w:rsidP="00A56C0C">
      <w:pPr>
        <w:pStyle w:val="af9"/>
        <w:ind w:left="-1"/>
        <w:jc w:val="left"/>
        <w:rPr>
          <w:rFonts w:asciiTheme="majorBidi" w:hAnsiTheme="majorBidi" w:cstheme="majorBidi"/>
          <w:sz w:val="28"/>
          <w:szCs w:val="28"/>
          <w:rtl/>
        </w:rPr>
      </w:pPr>
      <w:r w:rsidRPr="0064409C">
        <w:rPr>
          <w:rFonts w:asciiTheme="majorBidi" w:hAnsiTheme="majorBidi" w:cstheme="majorBidi"/>
          <w:sz w:val="28"/>
          <w:szCs w:val="28"/>
          <w:rtl/>
        </w:rPr>
        <w:lastRenderedPageBreak/>
        <w:t xml:space="preserve">المصادر </w:t>
      </w: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Rechinger , K. H. 1964 . Flora of Lowlands Iraq .Verlag  Von.J. Gramer ,New York ,p.p.: 663-664.</w:t>
      </w:r>
      <w:r w:rsidRPr="002D65EB">
        <w:rPr>
          <w:rFonts w:asciiTheme="majorBidi" w:hAnsiTheme="majorBidi" w:cstheme="majorBidi"/>
          <w:rtl/>
        </w:rPr>
        <w:t>1</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2-Bentham , G. 1873 . (I Bentham , G. and Hooker , J. D. Genera Plantarum , Vol. II ., Reevo and               Co., Williams , and Norgate London . 506 pp. England)</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3-Boisser , E. 1875. Flora Orientalis . Vol.III . Generate Basileae , Apud H.george . Bibliopolam laugdunt, Paris. pp.: 715-717.France.</w:t>
      </w:r>
      <w:r w:rsidRPr="002D65EB">
        <w:rPr>
          <w:rFonts w:asciiTheme="majorBidi" w:hAnsiTheme="majorBidi" w:cstheme="majorBidi"/>
          <w:rtl/>
        </w:rPr>
        <w:t xml:space="preserve"> </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4-Anthony , J.1933 . Plants from Mesopomia , Bombay , Natural History,India , 219 pp.</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5-Grierson,A.J,C.1975.(In Davis. P.H. Flora of Turkey and the East Aegean Island,Edinburgh,Univ.Press,Vol.5:P:118-133.)</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6-Tackholm, V. 1974. Students flora of Egypt , (2</w:t>
      </w:r>
      <w:r w:rsidRPr="002D65EB">
        <w:rPr>
          <w:rFonts w:asciiTheme="majorBidi" w:hAnsiTheme="majorBidi" w:cstheme="majorBidi"/>
          <w:vertAlign w:val="superscript"/>
        </w:rPr>
        <w:t>nd</w:t>
      </w:r>
      <w:r w:rsidRPr="002D65EB">
        <w:rPr>
          <w:rFonts w:asciiTheme="majorBidi" w:hAnsiTheme="majorBidi" w:cstheme="majorBidi"/>
        </w:rPr>
        <w:t>ed.) Cooperative Printing Co., Beirut , 585 pp. Lebanon .</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7-Issa, A. 1981 . Dictionaire Des Names Des Plants , EnLatin , Francais , English, Et Arabic.Dar     AL-Arabia, Beirut – London , 2ed . 48 pp. Lebanon.</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 xml:space="preserve">8-Al-Rawi,A. 1964 .Wild Plants of Iraq with Their Distribution Tech.Bull.14,DirGen.of Agr. Res. Proj. Ministry of Agriculture, Government Press.P:232. Iraq. </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9-Ridda , T.J. and Daood , W. H.1982. Geographical Distribution of Wild Vascular Plants of                     Iraq . National Herarium . p:35.</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 xml:space="preserve">10-Bedevian . A. K, 1994 . Illustranted  Polyglottic Dictionary of Plant Names , Madbouli Library ,     </w:t>
      </w: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 xml:space="preserve">       Cairo.p. 436-437 . Egypt.</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11-Lawrence , G. H. M. 1951. Taxonomy of Vascular Plants , The Macmillan Company, New                        Yourk , pp:726-pp:731. Egypt</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tl/>
        </w:rPr>
      </w:pPr>
      <w:r w:rsidRPr="002D65EB">
        <w:rPr>
          <w:rFonts w:asciiTheme="majorBidi" w:hAnsiTheme="majorBidi" w:cstheme="majorBidi"/>
        </w:rPr>
        <w:t>12-Guest , E.1966.  Flora of Iraq . Ministry of Agriculture Iraq. Vol. 1:213.</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13-Radford , A.E. Dikson , W.C. , Massey , J. R. and Bell , C. R. 1974 . Vascular Plant                               Systematics , Harper and Row , New York . 891 pp.</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 xml:space="preserve">14-Stepenez, E. F. 1994 . Dictionary of Botanical Terms from latin and old Greek Origins and                   their meaning in Arabic , English , and French . Arabicized by : (Moubasher , A.H. Univ.of Qatar, </w:t>
      </w:r>
    </w:p>
    <w:p w:rsidR="00A56C0C" w:rsidRPr="002D65EB" w:rsidRDefault="00A56C0C" w:rsidP="00A56C0C">
      <w:pPr>
        <w:bidi w:val="0"/>
        <w:ind w:left="-1"/>
        <w:jc w:val="lowKashida"/>
        <w:rPr>
          <w:rFonts w:asciiTheme="majorBidi" w:hAnsiTheme="majorBidi" w:cstheme="majorBidi"/>
          <w:rtl/>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15-Zohary,M.1946 The Flora of Iraq and Its Phytogeographical Ministry of Agriculture Iraq Press.Baghdad.P:144. Iraq.</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t xml:space="preserve">16-Halliday , P. 1964 Flora of Iraq (paper) . Compositae , </w:t>
      </w:r>
      <w:r w:rsidRPr="002D65EB">
        <w:rPr>
          <w:rFonts w:asciiTheme="majorBidi" w:hAnsiTheme="majorBidi" w:cstheme="majorBidi"/>
          <w:i/>
          <w:iCs/>
        </w:rPr>
        <w:t xml:space="preserve">Asteriscus </w:t>
      </w:r>
      <w:r w:rsidRPr="002D65EB">
        <w:rPr>
          <w:rFonts w:asciiTheme="majorBidi" w:hAnsiTheme="majorBidi" w:cstheme="majorBidi"/>
        </w:rPr>
        <w:t>.Miller Ministry of Agriculture Iraq , 115 . p.1-4. Iraq.</w:t>
      </w:r>
    </w:p>
    <w:p w:rsidR="00A56C0C" w:rsidRPr="002D65EB" w:rsidRDefault="00A56C0C" w:rsidP="00A56C0C">
      <w:pPr>
        <w:bidi w:val="0"/>
        <w:ind w:left="-1"/>
        <w:jc w:val="lowKashida"/>
        <w:rPr>
          <w:rFonts w:asciiTheme="majorBidi" w:hAnsiTheme="majorBidi" w:cstheme="majorBidi"/>
        </w:rPr>
      </w:pPr>
    </w:p>
    <w:p w:rsidR="00A56C0C" w:rsidRPr="002D65EB" w:rsidRDefault="00A56C0C" w:rsidP="00A56C0C">
      <w:pPr>
        <w:bidi w:val="0"/>
        <w:ind w:left="-1"/>
        <w:jc w:val="lowKashida"/>
        <w:rPr>
          <w:rFonts w:asciiTheme="majorBidi" w:hAnsiTheme="majorBidi" w:cstheme="majorBidi"/>
        </w:rPr>
      </w:pPr>
      <w:r w:rsidRPr="002D65EB">
        <w:rPr>
          <w:rFonts w:asciiTheme="majorBidi" w:hAnsiTheme="majorBidi" w:cstheme="majorBidi"/>
        </w:rPr>
        <w:lastRenderedPageBreak/>
        <w:t>17-Halliday,G.1976.In Tutin, T.G., Heywood, V.H., Moore, D.M., Valentine, D.H., Walters, S.M. and Webb., D.A. Flora Europaea. Cambridge Univ. Press,116-120. London.</w:t>
      </w:r>
    </w:p>
    <w:p w:rsidR="00A56C0C" w:rsidRPr="002D65EB" w:rsidRDefault="00A56C0C" w:rsidP="00A56C0C">
      <w:pPr>
        <w:bidi w:val="0"/>
        <w:ind w:left="-1"/>
        <w:jc w:val="lowKashida"/>
        <w:rPr>
          <w:rFonts w:asciiTheme="majorBidi" w:hAnsiTheme="majorBidi" w:cstheme="majorBidi"/>
        </w:rPr>
      </w:pPr>
    </w:p>
    <w:p w:rsidR="00C33F33" w:rsidRPr="002D65EB" w:rsidRDefault="00C33F33" w:rsidP="00A56C0C">
      <w:pPr>
        <w:jc w:val="lowKashida"/>
        <w:rPr>
          <w:rFonts w:asciiTheme="majorBidi" w:hAnsiTheme="majorBidi" w:cstheme="majorBidi"/>
          <w:rtl/>
        </w:rPr>
      </w:pPr>
    </w:p>
    <w:sectPr w:rsidR="00C33F33" w:rsidRPr="002D65EB" w:rsidSect="00506CDD">
      <w:headerReference w:type="default" r:id="rId20"/>
      <w:footerReference w:type="default" r:id="rId21"/>
      <w:pgSz w:w="11906" w:h="16838" w:code="9"/>
      <w:pgMar w:top="1418" w:right="1701" w:bottom="1418" w:left="1701"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C82" w:rsidRDefault="00D00C82" w:rsidP="00180116">
      <w:r>
        <w:separator/>
      </w:r>
    </w:p>
  </w:endnote>
  <w:endnote w:type="continuationSeparator" w:id="1">
    <w:p w:rsidR="00D00C82" w:rsidRDefault="00D00C82" w:rsidP="001801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Sadiq Bold">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A 3D Max Modern">
    <w:charset w:val="02"/>
    <w:family w:val="auto"/>
    <w:pitch w:val="variable"/>
    <w:sig w:usb0="00000000" w:usb1="10000000" w:usb2="00000000" w:usb3="00000000" w:csb0="80000000" w:csb1="00000000"/>
  </w:font>
  <w:font w:name="PT Bold Dusky">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461864"/>
      <w:docPartObj>
        <w:docPartGallery w:val="Page Numbers (Bottom of Page)"/>
        <w:docPartUnique/>
      </w:docPartObj>
    </w:sdtPr>
    <w:sdtContent>
      <w:p w:rsidR="00C20767" w:rsidRDefault="003067C1">
        <w:pPr>
          <w:pStyle w:val="a4"/>
          <w:jc w:val="center"/>
        </w:pPr>
        <w:fldSimple w:instr=" PAGE   \* MERGEFORMAT ">
          <w:r w:rsidR="007421F9">
            <w:rPr>
              <w:noProof/>
              <w:rtl/>
            </w:rPr>
            <w:t>11</w:t>
          </w:r>
        </w:fldSimple>
      </w:p>
    </w:sdtContent>
  </w:sdt>
  <w:p w:rsidR="009F1739" w:rsidRDefault="009F173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C82" w:rsidRDefault="00D00C82" w:rsidP="00180116">
      <w:r>
        <w:separator/>
      </w:r>
    </w:p>
  </w:footnote>
  <w:footnote w:type="continuationSeparator" w:id="1">
    <w:p w:rsidR="00D00C82" w:rsidRDefault="00D00C82" w:rsidP="00180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9D3" w:rsidRPr="00AC051E" w:rsidRDefault="003067C1" w:rsidP="007A62AA">
    <w:pPr>
      <w:pStyle w:val="a3"/>
      <w:rPr>
        <w:sz w:val="20"/>
        <w:szCs w:val="20"/>
        <w:rtl/>
      </w:rPr>
    </w:pPr>
    <w:r>
      <w:rPr>
        <w:noProof/>
        <w:sz w:val="20"/>
        <w:szCs w:val="20"/>
        <w:rtl/>
      </w:rPr>
      <w:pict>
        <v:shapetype id="_x0000_t32" coordsize="21600,21600" o:spt="32" o:oned="t" path="m,l21600,21600e" filled="f">
          <v:path arrowok="t" fillok="f" o:connecttype="none"/>
          <o:lock v:ext="edit" shapetype="t"/>
        </v:shapetype>
        <v:shape id="_x0000_s2050" type="#_x0000_t32" style="position:absolute;left:0;text-align:left;margin-left:1.95pt;margin-top:15.85pt;width:425.8pt;height:.05pt;z-index:251660288" o:connectortype="straight">
          <w10:wrap anchorx="page"/>
        </v:shape>
      </w:pict>
    </w:r>
    <w:r w:rsidR="006F69D3" w:rsidRPr="00AC051E">
      <w:rPr>
        <w:rFonts w:hint="cs"/>
        <w:sz w:val="20"/>
        <w:szCs w:val="20"/>
        <w:rtl/>
        <w:lang w:bidi="ar-IQ"/>
      </w:rPr>
      <w:t xml:space="preserve">مجلة الكوفة للعلوم الزراعية </w:t>
    </w:r>
    <w:r w:rsidR="006F69D3" w:rsidRPr="00AC051E">
      <w:rPr>
        <w:sz w:val="20"/>
        <w:szCs w:val="20"/>
        <w:lang w:bidi="ar-IQ"/>
      </w:rPr>
      <w:t>/</w:t>
    </w:r>
    <w:r w:rsidR="006F69D3" w:rsidRPr="00AC051E">
      <w:rPr>
        <w:rFonts w:hint="cs"/>
        <w:sz w:val="20"/>
        <w:szCs w:val="20"/>
        <w:rtl/>
        <w:lang w:bidi="ar-IQ"/>
      </w:rPr>
      <w:t xml:space="preserve"> المجلد ( 4 ) </w:t>
    </w:r>
    <w:r w:rsidR="006F69D3" w:rsidRPr="00AC051E">
      <w:rPr>
        <w:sz w:val="20"/>
        <w:szCs w:val="20"/>
        <w:lang w:bidi="ar-IQ"/>
      </w:rPr>
      <w:t>/</w:t>
    </w:r>
    <w:r w:rsidR="002619DE">
      <w:rPr>
        <w:rFonts w:hint="cs"/>
        <w:sz w:val="20"/>
        <w:szCs w:val="20"/>
        <w:rtl/>
        <w:lang w:bidi="ar-IQ"/>
      </w:rPr>
      <w:t xml:space="preserve"> ملحق</w:t>
    </w:r>
    <w:r w:rsidR="006F69D3" w:rsidRPr="00AC051E">
      <w:rPr>
        <w:rFonts w:hint="cs"/>
        <w:sz w:val="20"/>
        <w:szCs w:val="20"/>
        <w:rtl/>
        <w:lang w:bidi="ar-IQ"/>
      </w:rPr>
      <w:t xml:space="preserve"> العدد ( 1 ) 2012 م                </w:t>
    </w:r>
    <w:r w:rsidR="007A62AA">
      <w:rPr>
        <w:rFonts w:hint="cs"/>
        <w:sz w:val="20"/>
        <w:szCs w:val="20"/>
        <w:rtl/>
        <w:lang w:bidi="ar-IQ"/>
      </w:rPr>
      <w:t xml:space="preserve">                                         </w:t>
    </w:r>
    <w:r w:rsidR="006F69D3" w:rsidRPr="00AC051E">
      <w:rPr>
        <w:rFonts w:hint="cs"/>
        <w:sz w:val="20"/>
        <w:szCs w:val="20"/>
        <w:rtl/>
        <w:lang w:bidi="ar-IQ"/>
      </w:rPr>
      <w:t xml:space="preserve">   (</w:t>
    </w:r>
    <w:r w:rsidR="00F80256">
      <w:rPr>
        <w:rFonts w:hint="cs"/>
        <w:sz w:val="20"/>
        <w:szCs w:val="20"/>
        <w:rtl/>
        <w:lang w:bidi="ar-IQ"/>
      </w:rPr>
      <w:t>1</w:t>
    </w:r>
    <w:r w:rsidR="006F69D3" w:rsidRPr="00AC051E">
      <w:rPr>
        <w:rFonts w:hint="cs"/>
        <w:sz w:val="20"/>
        <w:szCs w:val="20"/>
        <w:rtl/>
        <w:lang w:bidi="ar-IQ"/>
      </w:rPr>
      <w:t xml:space="preserve">  </w:t>
    </w:r>
    <w:r w:rsidR="006F69D3" w:rsidRPr="00AC051E">
      <w:rPr>
        <w:sz w:val="20"/>
        <w:szCs w:val="20"/>
        <w:rtl/>
        <w:lang w:bidi="ar-IQ"/>
      </w:rPr>
      <w:t>–</w:t>
    </w:r>
    <w:r w:rsidR="00F80256">
      <w:rPr>
        <w:rFonts w:hint="cs"/>
        <w:sz w:val="20"/>
        <w:szCs w:val="20"/>
        <w:rtl/>
        <w:lang w:bidi="ar-IQ"/>
      </w:rPr>
      <w:t xml:space="preserve"> </w:t>
    </w:r>
    <w:r w:rsidR="006F69D3" w:rsidRPr="00AC051E">
      <w:rPr>
        <w:rFonts w:hint="cs"/>
        <w:sz w:val="20"/>
        <w:szCs w:val="20"/>
        <w:rtl/>
        <w:lang w:bidi="ar-IQ"/>
      </w:rPr>
      <w:t xml:space="preserve"> </w:t>
    </w:r>
    <w:r w:rsidR="00F80256">
      <w:rPr>
        <w:rFonts w:hint="cs"/>
        <w:sz w:val="20"/>
        <w:szCs w:val="20"/>
        <w:rtl/>
        <w:lang w:bidi="ar-IQ"/>
      </w:rPr>
      <w:t>31</w:t>
    </w:r>
    <w:r w:rsidR="006F69D3" w:rsidRPr="00AC051E">
      <w:rPr>
        <w:rFonts w:hint="cs"/>
        <w:sz w:val="20"/>
        <w:szCs w:val="20"/>
        <w:rtl/>
        <w:lang w:bidi="ar-IQ"/>
      </w:rPr>
      <w:t xml:space="preserve">   )          </w:t>
    </w:r>
    <w:r w:rsidR="004176D8" w:rsidRPr="00AC051E">
      <w:rPr>
        <w:rFonts w:hint="cs"/>
        <w:sz w:val="20"/>
        <w:szCs w:val="20"/>
        <w:rtl/>
        <w:lang w:bidi="ar-IQ"/>
      </w:rPr>
      <w:t xml:space="preserve">  </w:t>
    </w:r>
    <w:r w:rsidR="00AC051E">
      <w:rPr>
        <w:rFonts w:hint="cs"/>
        <w:sz w:val="20"/>
        <w:szCs w:val="20"/>
        <w:rtl/>
        <w:lang w:bidi="ar-IQ"/>
      </w:rPr>
      <w:t xml:space="preserve">                               </w:t>
    </w:r>
    <w:r w:rsidR="004176D8" w:rsidRPr="00AC051E">
      <w:rPr>
        <w:rFonts w:hint="cs"/>
        <w:sz w:val="20"/>
        <w:szCs w:val="20"/>
        <w:rtl/>
        <w:lang w:bidi="ar-IQ"/>
      </w:rPr>
      <w:t xml:space="preserve">   </w:t>
    </w:r>
  </w:p>
  <w:p w:rsidR="006F69D3" w:rsidRDefault="006F69D3" w:rsidP="006F69D3"/>
  <w:p w:rsidR="006F69D3" w:rsidRPr="006F69D3" w:rsidRDefault="006F69D3" w:rsidP="006F69D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ADA"/>
    <w:multiLevelType w:val="hybridMultilevel"/>
    <w:tmpl w:val="DCB213A0"/>
    <w:lvl w:ilvl="0" w:tplc="3AEE403C">
      <w:start w:val="1"/>
      <w:numFmt w:val="decimal"/>
      <w:lvlText w:val="%1-"/>
      <w:lvlJc w:val="left"/>
      <w:pPr>
        <w:tabs>
          <w:tab w:val="num" w:pos="674"/>
        </w:tabs>
        <w:ind w:left="674" w:hanging="390"/>
      </w:pPr>
      <w:rPr>
        <w:rFonts w:ascii="Calibri" w:hAnsi="Calibri" w:cs="Calibri"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2D2739"/>
    <w:multiLevelType w:val="hybridMultilevel"/>
    <w:tmpl w:val="F01AB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7F04"/>
    <w:multiLevelType w:val="hybridMultilevel"/>
    <w:tmpl w:val="E310860A"/>
    <w:lvl w:ilvl="0" w:tplc="99E42C10">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C21F90"/>
    <w:multiLevelType w:val="hybridMultilevel"/>
    <w:tmpl w:val="DB90CEB4"/>
    <w:lvl w:ilvl="0" w:tplc="C9D6B25A">
      <w:start w:val="1"/>
      <w:numFmt w:val="decimal"/>
      <w:lvlText w:val="%1-"/>
      <w:lvlJc w:val="left"/>
      <w:pPr>
        <w:ind w:left="720" w:hanging="360"/>
      </w:pPr>
      <w:rPr>
        <w:rFonts w:ascii="Arial Narrow"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33CCC"/>
    <w:multiLevelType w:val="hybridMultilevel"/>
    <w:tmpl w:val="D780F954"/>
    <w:lvl w:ilvl="0" w:tplc="7C46F2A8">
      <w:start w:val="1"/>
      <w:numFmt w:val="upperLetter"/>
      <w:lvlText w:val="%1-"/>
      <w:lvlJc w:val="left"/>
      <w:pPr>
        <w:ind w:left="735" w:hanging="375"/>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84E14"/>
    <w:multiLevelType w:val="hybridMultilevel"/>
    <w:tmpl w:val="93D83FD4"/>
    <w:lvl w:ilvl="0" w:tplc="8F3213F8">
      <w:start w:val="1"/>
      <w:numFmt w:val="decimal"/>
      <w:lvlText w:val="%1-"/>
      <w:lvlJc w:val="left"/>
      <w:pPr>
        <w:tabs>
          <w:tab w:val="num" w:pos="674"/>
        </w:tabs>
        <w:ind w:left="674" w:hanging="390"/>
      </w:pPr>
      <w:rPr>
        <w:rFonts w:cs="Times New Roman" w:hint="default"/>
      </w:rPr>
    </w:lvl>
    <w:lvl w:ilvl="1" w:tplc="04090019">
      <w:start w:val="1"/>
      <w:numFmt w:val="lowerLetter"/>
      <w:lvlText w:val="%2."/>
      <w:lvlJc w:val="left"/>
      <w:pPr>
        <w:tabs>
          <w:tab w:val="num" w:pos="-8199"/>
        </w:tabs>
        <w:ind w:left="-8199" w:hanging="360"/>
      </w:pPr>
      <w:rPr>
        <w:rFonts w:cs="Times New Roman"/>
      </w:rPr>
    </w:lvl>
    <w:lvl w:ilvl="2" w:tplc="0409001B">
      <w:start w:val="1"/>
      <w:numFmt w:val="lowerRoman"/>
      <w:lvlText w:val="%3."/>
      <w:lvlJc w:val="right"/>
      <w:pPr>
        <w:tabs>
          <w:tab w:val="num" w:pos="-7479"/>
        </w:tabs>
        <w:ind w:left="-7479" w:hanging="180"/>
      </w:pPr>
      <w:rPr>
        <w:rFonts w:cs="Times New Roman"/>
      </w:rPr>
    </w:lvl>
    <w:lvl w:ilvl="3" w:tplc="0409000F">
      <w:start w:val="1"/>
      <w:numFmt w:val="decimal"/>
      <w:lvlText w:val="%4."/>
      <w:lvlJc w:val="left"/>
      <w:pPr>
        <w:tabs>
          <w:tab w:val="num" w:pos="-6759"/>
        </w:tabs>
        <w:ind w:left="-6759" w:hanging="360"/>
      </w:pPr>
      <w:rPr>
        <w:rFonts w:cs="Times New Roman"/>
      </w:rPr>
    </w:lvl>
    <w:lvl w:ilvl="4" w:tplc="04090019">
      <w:start w:val="1"/>
      <w:numFmt w:val="lowerLetter"/>
      <w:lvlText w:val="%5."/>
      <w:lvlJc w:val="left"/>
      <w:pPr>
        <w:tabs>
          <w:tab w:val="num" w:pos="-6039"/>
        </w:tabs>
        <w:ind w:left="-6039" w:hanging="360"/>
      </w:pPr>
      <w:rPr>
        <w:rFonts w:cs="Times New Roman"/>
      </w:rPr>
    </w:lvl>
    <w:lvl w:ilvl="5" w:tplc="0409001B">
      <w:start w:val="1"/>
      <w:numFmt w:val="lowerRoman"/>
      <w:lvlText w:val="%6."/>
      <w:lvlJc w:val="right"/>
      <w:pPr>
        <w:tabs>
          <w:tab w:val="num" w:pos="-5319"/>
        </w:tabs>
        <w:ind w:left="-5319" w:hanging="180"/>
      </w:pPr>
      <w:rPr>
        <w:rFonts w:cs="Times New Roman"/>
      </w:rPr>
    </w:lvl>
    <w:lvl w:ilvl="6" w:tplc="0409000F">
      <w:start w:val="1"/>
      <w:numFmt w:val="decimal"/>
      <w:lvlText w:val="%7."/>
      <w:lvlJc w:val="left"/>
      <w:pPr>
        <w:tabs>
          <w:tab w:val="num" w:pos="-4599"/>
        </w:tabs>
        <w:ind w:left="-4599" w:hanging="360"/>
      </w:pPr>
      <w:rPr>
        <w:rFonts w:cs="Times New Roman"/>
      </w:rPr>
    </w:lvl>
    <w:lvl w:ilvl="7" w:tplc="04090019">
      <w:start w:val="1"/>
      <w:numFmt w:val="lowerLetter"/>
      <w:lvlText w:val="%8."/>
      <w:lvlJc w:val="left"/>
      <w:pPr>
        <w:tabs>
          <w:tab w:val="num" w:pos="-3879"/>
        </w:tabs>
        <w:ind w:left="-3879" w:hanging="360"/>
      </w:pPr>
      <w:rPr>
        <w:rFonts w:cs="Times New Roman"/>
      </w:rPr>
    </w:lvl>
    <w:lvl w:ilvl="8" w:tplc="0409001B">
      <w:start w:val="1"/>
      <w:numFmt w:val="lowerRoman"/>
      <w:lvlText w:val="%9."/>
      <w:lvlJc w:val="right"/>
      <w:pPr>
        <w:tabs>
          <w:tab w:val="num" w:pos="-3159"/>
        </w:tabs>
        <w:ind w:left="-3159" w:hanging="180"/>
      </w:pPr>
      <w:rPr>
        <w:rFonts w:cs="Times New Roman"/>
      </w:rPr>
    </w:lvl>
  </w:abstractNum>
  <w:abstractNum w:abstractNumId="6">
    <w:nsid w:val="20E35DA3"/>
    <w:multiLevelType w:val="hybridMultilevel"/>
    <w:tmpl w:val="25CC60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A370B9"/>
    <w:multiLevelType w:val="hybridMultilevel"/>
    <w:tmpl w:val="58FC174E"/>
    <w:lvl w:ilvl="0" w:tplc="C2A2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7E4A8C"/>
    <w:multiLevelType w:val="hybridMultilevel"/>
    <w:tmpl w:val="B60097A6"/>
    <w:lvl w:ilvl="0" w:tplc="4E2C5970">
      <w:start w:val="1"/>
      <w:numFmt w:val="decimal"/>
      <w:lvlText w:val="%1)"/>
      <w:lvlJc w:val="left"/>
      <w:pPr>
        <w:tabs>
          <w:tab w:val="num" w:pos="900"/>
        </w:tabs>
        <w:ind w:left="900" w:hanging="360"/>
      </w:pPr>
      <w:rPr>
        <w:rFonts w:hint="default"/>
        <w:b w:val="0"/>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9">
    <w:nsid w:val="3AEE0139"/>
    <w:multiLevelType w:val="hybridMultilevel"/>
    <w:tmpl w:val="B6962736"/>
    <w:lvl w:ilvl="0" w:tplc="973A21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A05B97"/>
    <w:multiLevelType w:val="hybridMultilevel"/>
    <w:tmpl w:val="93D83FD4"/>
    <w:lvl w:ilvl="0" w:tplc="8F3213F8">
      <w:start w:val="1"/>
      <w:numFmt w:val="decimal"/>
      <w:lvlText w:val="%1-"/>
      <w:lvlJc w:val="left"/>
      <w:pPr>
        <w:tabs>
          <w:tab w:val="num" w:pos="532"/>
        </w:tabs>
        <w:ind w:left="532" w:hanging="390"/>
      </w:pPr>
      <w:rPr>
        <w:rFonts w:cs="Times New Roman" w:hint="default"/>
      </w:rPr>
    </w:lvl>
    <w:lvl w:ilvl="1" w:tplc="04090019">
      <w:start w:val="1"/>
      <w:numFmt w:val="lowerLetter"/>
      <w:lvlText w:val="%2."/>
      <w:lvlJc w:val="left"/>
      <w:pPr>
        <w:tabs>
          <w:tab w:val="num" w:pos="-8341"/>
        </w:tabs>
        <w:ind w:left="-8341" w:hanging="360"/>
      </w:pPr>
      <w:rPr>
        <w:rFonts w:cs="Times New Roman"/>
      </w:rPr>
    </w:lvl>
    <w:lvl w:ilvl="2" w:tplc="0409001B">
      <w:start w:val="1"/>
      <w:numFmt w:val="lowerRoman"/>
      <w:lvlText w:val="%3."/>
      <w:lvlJc w:val="right"/>
      <w:pPr>
        <w:tabs>
          <w:tab w:val="num" w:pos="-7621"/>
        </w:tabs>
        <w:ind w:left="-7621" w:hanging="180"/>
      </w:pPr>
      <w:rPr>
        <w:rFonts w:cs="Times New Roman"/>
      </w:rPr>
    </w:lvl>
    <w:lvl w:ilvl="3" w:tplc="0409000F">
      <w:start w:val="1"/>
      <w:numFmt w:val="decimal"/>
      <w:lvlText w:val="%4."/>
      <w:lvlJc w:val="left"/>
      <w:pPr>
        <w:tabs>
          <w:tab w:val="num" w:pos="-6901"/>
        </w:tabs>
        <w:ind w:left="-6901" w:hanging="360"/>
      </w:pPr>
      <w:rPr>
        <w:rFonts w:cs="Times New Roman"/>
      </w:rPr>
    </w:lvl>
    <w:lvl w:ilvl="4" w:tplc="04090019">
      <w:start w:val="1"/>
      <w:numFmt w:val="lowerLetter"/>
      <w:lvlText w:val="%5."/>
      <w:lvlJc w:val="left"/>
      <w:pPr>
        <w:tabs>
          <w:tab w:val="num" w:pos="-6181"/>
        </w:tabs>
        <w:ind w:left="-6181" w:hanging="360"/>
      </w:pPr>
      <w:rPr>
        <w:rFonts w:cs="Times New Roman"/>
      </w:rPr>
    </w:lvl>
    <w:lvl w:ilvl="5" w:tplc="0409001B">
      <w:start w:val="1"/>
      <w:numFmt w:val="lowerRoman"/>
      <w:lvlText w:val="%6."/>
      <w:lvlJc w:val="right"/>
      <w:pPr>
        <w:tabs>
          <w:tab w:val="num" w:pos="-5461"/>
        </w:tabs>
        <w:ind w:left="-5461" w:hanging="180"/>
      </w:pPr>
      <w:rPr>
        <w:rFonts w:cs="Times New Roman"/>
      </w:rPr>
    </w:lvl>
    <w:lvl w:ilvl="6" w:tplc="0409000F">
      <w:start w:val="1"/>
      <w:numFmt w:val="decimal"/>
      <w:lvlText w:val="%7."/>
      <w:lvlJc w:val="left"/>
      <w:pPr>
        <w:tabs>
          <w:tab w:val="num" w:pos="-4741"/>
        </w:tabs>
        <w:ind w:left="-4741" w:hanging="360"/>
      </w:pPr>
      <w:rPr>
        <w:rFonts w:cs="Times New Roman"/>
      </w:rPr>
    </w:lvl>
    <w:lvl w:ilvl="7" w:tplc="04090019">
      <w:start w:val="1"/>
      <w:numFmt w:val="lowerLetter"/>
      <w:lvlText w:val="%8."/>
      <w:lvlJc w:val="left"/>
      <w:pPr>
        <w:tabs>
          <w:tab w:val="num" w:pos="-4021"/>
        </w:tabs>
        <w:ind w:left="-4021" w:hanging="360"/>
      </w:pPr>
      <w:rPr>
        <w:rFonts w:cs="Times New Roman"/>
      </w:rPr>
    </w:lvl>
    <w:lvl w:ilvl="8" w:tplc="0409001B">
      <w:start w:val="1"/>
      <w:numFmt w:val="lowerRoman"/>
      <w:lvlText w:val="%9."/>
      <w:lvlJc w:val="right"/>
      <w:pPr>
        <w:tabs>
          <w:tab w:val="num" w:pos="-3301"/>
        </w:tabs>
        <w:ind w:left="-3301" w:hanging="180"/>
      </w:pPr>
      <w:rPr>
        <w:rFonts w:cs="Times New Roman"/>
      </w:rPr>
    </w:lvl>
  </w:abstractNum>
  <w:abstractNum w:abstractNumId="11">
    <w:nsid w:val="43513A20"/>
    <w:multiLevelType w:val="hybridMultilevel"/>
    <w:tmpl w:val="2F2619E4"/>
    <w:lvl w:ilvl="0" w:tplc="A9E6875C">
      <w:start w:val="1"/>
      <w:numFmt w:val="decimal"/>
      <w:lvlText w:val="%1-"/>
      <w:lvlJc w:val="left"/>
      <w:pPr>
        <w:tabs>
          <w:tab w:val="num" w:pos="1080"/>
        </w:tabs>
        <w:ind w:left="1080" w:hanging="720"/>
      </w:pPr>
      <w:rPr>
        <w:rFonts w:hint="default"/>
        <w:lang w:bidi="ar-SY"/>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55217F7"/>
    <w:multiLevelType w:val="hybridMultilevel"/>
    <w:tmpl w:val="353CC266"/>
    <w:lvl w:ilvl="0" w:tplc="5798FD98">
      <w:start w:val="1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894BFA"/>
    <w:multiLevelType w:val="hybridMultilevel"/>
    <w:tmpl w:val="B2C006B0"/>
    <w:lvl w:ilvl="0" w:tplc="EF042D56">
      <w:start w:val="1"/>
      <w:numFmt w:val="decimal"/>
      <w:lvlText w:val="%1."/>
      <w:lvlJc w:val="left"/>
      <w:pPr>
        <w:tabs>
          <w:tab w:val="num" w:pos="720"/>
        </w:tabs>
        <w:ind w:left="720" w:hanging="360"/>
      </w:pPr>
      <w:rPr>
        <w:rFonts w:hint="default"/>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365059"/>
    <w:multiLevelType w:val="multilevel"/>
    <w:tmpl w:val="3DCA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D32DD"/>
    <w:multiLevelType w:val="hybridMultilevel"/>
    <w:tmpl w:val="F76EC556"/>
    <w:lvl w:ilvl="0" w:tplc="05304F70">
      <w:start w:val="1"/>
      <w:numFmt w:val="decimal"/>
      <w:lvlText w:val="%1-"/>
      <w:lvlJc w:val="left"/>
      <w:pPr>
        <w:tabs>
          <w:tab w:val="num" w:pos="720"/>
        </w:tabs>
        <w:ind w:left="720" w:hanging="360"/>
      </w:pPr>
      <w:rPr>
        <w:rFonts w:ascii="Times New Roman" w:eastAsia="Times New Roman" w:hAnsi="Times New Roman" w:cs="Al-Sadiq Bold"/>
        <w:lang w:bidi="ar-IQ"/>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9E2D6E"/>
    <w:multiLevelType w:val="hybridMultilevel"/>
    <w:tmpl w:val="4E5C8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316ABA"/>
    <w:multiLevelType w:val="hybridMultilevel"/>
    <w:tmpl w:val="FF68EB34"/>
    <w:lvl w:ilvl="0" w:tplc="C9567CB0">
      <w:start w:val="1"/>
      <w:numFmt w:val="decimal"/>
      <w:lvlText w:val="%1."/>
      <w:lvlJc w:val="left"/>
      <w:pPr>
        <w:tabs>
          <w:tab w:val="num" w:pos="746"/>
        </w:tabs>
        <w:ind w:left="746" w:hanging="360"/>
      </w:pPr>
      <w:rPr>
        <w:rFonts w:ascii="Times New Roman" w:eastAsia="Times New Roman" w:hAnsi="Times New Roman" w:cs="Times New Roman"/>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8">
    <w:nsid w:val="4E3B6083"/>
    <w:multiLevelType w:val="hybridMultilevel"/>
    <w:tmpl w:val="25CC60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D2631C"/>
    <w:multiLevelType w:val="hybridMultilevel"/>
    <w:tmpl w:val="8D5463B4"/>
    <w:lvl w:ilvl="0" w:tplc="A776FBA4">
      <w:start w:val="7"/>
      <w:numFmt w:val="decimal"/>
      <w:lvlText w:val="%1-"/>
      <w:lvlJc w:val="left"/>
      <w:pPr>
        <w:ind w:left="9007" w:hanging="360"/>
      </w:pPr>
      <w:rPr>
        <w:rFonts w:hint="default"/>
      </w:rPr>
    </w:lvl>
    <w:lvl w:ilvl="1" w:tplc="04090019" w:tentative="1">
      <w:start w:val="1"/>
      <w:numFmt w:val="lowerLetter"/>
      <w:lvlText w:val="%2."/>
      <w:lvlJc w:val="left"/>
      <w:pPr>
        <w:ind w:left="9727" w:hanging="360"/>
      </w:pPr>
    </w:lvl>
    <w:lvl w:ilvl="2" w:tplc="0409001B" w:tentative="1">
      <w:start w:val="1"/>
      <w:numFmt w:val="lowerRoman"/>
      <w:lvlText w:val="%3."/>
      <w:lvlJc w:val="right"/>
      <w:pPr>
        <w:ind w:left="10447" w:hanging="180"/>
      </w:pPr>
    </w:lvl>
    <w:lvl w:ilvl="3" w:tplc="0409000F" w:tentative="1">
      <w:start w:val="1"/>
      <w:numFmt w:val="decimal"/>
      <w:lvlText w:val="%4."/>
      <w:lvlJc w:val="left"/>
      <w:pPr>
        <w:ind w:left="11167" w:hanging="360"/>
      </w:pPr>
    </w:lvl>
    <w:lvl w:ilvl="4" w:tplc="04090019" w:tentative="1">
      <w:start w:val="1"/>
      <w:numFmt w:val="lowerLetter"/>
      <w:lvlText w:val="%5."/>
      <w:lvlJc w:val="left"/>
      <w:pPr>
        <w:ind w:left="11887" w:hanging="360"/>
      </w:pPr>
    </w:lvl>
    <w:lvl w:ilvl="5" w:tplc="0409001B" w:tentative="1">
      <w:start w:val="1"/>
      <w:numFmt w:val="lowerRoman"/>
      <w:lvlText w:val="%6."/>
      <w:lvlJc w:val="right"/>
      <w:pPr>
        <w:ind w:left="12607" w:hanging="180"/>
      </w:pPr>
    </w:lvl>
    <w:lvl w:ilvl="6" w:tplc="0409000F" w:tentative="1">
      <w:start w:val="1"/>
      <w:numFmt w:val="decimal"/>
      <w:lvlText w:val="%7."/>
      <w:lvlJc w:val="left"/>
      <w:pPr>
        <w:ind w:left="13327" w:hanging="360"/>
      </w:pPr>
    </w:lvl>
    <w:lvl w:ilvl="7" w:tplc="04090019" w:tentative="1">
      <w:start w:val="1"/>
      <w:numFmt w:val="lowerLetter"/>
      <w:lvlText w:val="%8."/>
      <w:lvlJc w:val="left"/>
      <w:pPr>
        <w:ind w:left="14047" w:hanging="360"/>
      </w:pPr>
    </w:lvl>
    <w:lvl w:ilvl="8" w:tplc="0409001B" w:tentative="1">
      <w:start w:val="1"/>
      <w:numFmt w:val="lowerRoman"/>
      <w:lvlText w:val="%9."/>
      <w:lvlJc w:val="right"/>
      <w:pPr>
        <w:ind w:left="14767" w:hanging="180"/>
      </w:pPr>
    </w:lvl>
  </w:abstractNum>
  <w:abstractNum w:abstractNumId="20">
    <w:nsid w:val="58E04663"/>
    <w:multiLevelType w:val="hybridMultilevel"/>
    <w:tmpl w:val="FA2ACCB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5D78105B"/>
    <w:multiLevelType w:val="multilevel"/>
    <w:tmpl w:val="DF101A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1FB16E2"/>
    <w:multiLevelType w:val="hybridMultilevel"/>
    <w:tmpl w:val="DF101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68F3D9C"/>
    <w:multiLevelType w:val="multilevel"/>
    <w:tmpl w:val="DF101A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6FD3256"/>
    <w:multiLevelType w:val="hybridMultilevel"/>
    <w:tmpl w:val="2312BD7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B8929A1"/>
    <w:multiLevelType w:val="hybridMultilevel"/>
    <w:tmpl w:val="5474653A"/>
    <w:lvl w:ilvl="0" w:tplc="6240B042">
      <w:start w:val="3"/>
      <w:numFmt w:val="decimal"/>
      <w:lvlText w:val="%1-"/>
      <w:lvlJc w:val="left"/>
      <w:pPr>
        <w:ind w:left="644" w:hanging="360"/>
      </w:pPr>
      <w:rPr>
        <w:rFonts w:ascii="Arial" w:hAnsi="Arial" w:cs="Aria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66B4821"/>
    <w:multiLevelType w:val="hybridMultilevel"/>
    <w:tmpl w:val="D6BA2AC2"/>
    <w:lvl w:ilvl="0" w:tplc="25F6D1A2">
      <w:start w:val="13"/>
      <w:numFmt w:val="bullet"/>
      <w:lvlText w:val=""/>
      <w:lvlJc w:val="left"/>
      <w:pPr>
        <w:tabs>
          <w:tab w:val="num" w:pos="1180"/>
        </w:tabs>
        <w:ind w:left="1180" w:hanging="360"/>
      </w:pPr>
      <w:rPr>
        <w:rFonts w:ascii="Symbol" w:eastAsia="Times New Roman" w:hAnsi="Symbol" w:cs="Simplified Arabic" w:hint="default"/>
      </w:rPr>
    </w:lvl>
    <w:lvl w:ilvl="1" w:tplc="04090003" w:tentative="1">
      <w:start w:val="1"/>
      <w:numFmt w:val="bullet"/>
      <w:lvlText w:val="o"/>
      <w:lvlJc w:val="left"/>
      <w:pPr>
        <w:tabs>
          <w:tab w:val="num" w:pos="1900"/>
        </w:tabs>
        <w:ind w:left="1900" w:hanging="360"/>
      </w:pPr>
      <w:rPr>
        <w:rFonts w:ascii="Courier New" w:hAnsi="Courier New" w:cs="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cs="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cs="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7">
    <w:nsid w:val="7E5C6296"/>
    <w:multiLevelType w:val="hybridMultilevel"/>
    <w:tmpl w:val="9A8C92F2"/>
    <w:lvl w:ilvl="0" w:tplc="690EB4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17"/>
  </w:num>
  <w:num w:numId="3">
    <w:abstractNumId w:val="5"/>
  </w:num>
  <w:num w:numId="4">
    <w:abstractNumId w:val="0"/>
  </w:num>
  <w:num w:numId="5">
    <w:abstractNumId w:val="10"/>
  </w:num>
  <w:num w:numId="6">
    <w:abstractNumId w:val="25"/>
  </w:num>
  <w:num w:numId="7">
    <w:abstractNumId w:val="7"/>
  </w:num>
  <w:num w:numId="8">
    <w:abstractNumId w:val="19"/>
  </w:num>
  <w:num w:numId="9">
    <w:abstractNumId w:val="9"/>
  </w:num>
  <w:num w:numId="10">
    <w:abstractNumId w:val="27"/>
  </w:num>
  <w:num w:numId="11">
    <w:abstractNumId w:val="15"/>
  </w:num>
  <w:num w:numId="12">
    <w:abstractNumId w:val="6"/>
  </w:num>
  <w:num w:numId="13">
    <w:abstractNumId w:val="4"/>
  </w:num>
  <w:num w:numId="14">
    <w:abstractNumId w:val="13"/>
  </w:num>
  <w:num w:numId="15">
    <w:abstractNumId w:val="18"/>
  </w:num>
  <w:num w:numId="16">
    <w:abstractNumId w:val="12"/>
  </w:num>
  <w:num w:numId="17">
    <w:abstractNumId w:val="11"/>
  </w:num>
  <w:num w:numId="18">
    <w:abstractNumId w:val="1"/>
  </w:num>
  <w:num w:numId="19">
    <w:abstractNumId w:val="3"/>
  </w:num>
  <w:num w:numId="20">
    <w:abstractNumId w:val="14"/>
  </w:num>
  <w:num w:numId="21">
    <w:abstractNumId w:val="20"/>
  </w:num>
  <w:num w:numId="22">
    <w:abstractNumId w:val="8"/>
  </w:num>
  <w:num w:numId="23">
    <w:abstractNumId w:val="22"/>
  </w:num>
  <w:num w:numId="24">
    <w:abstractNumId w:val="2"/>
  </w:num>
  <w:num w:numId="25">
    <w:abstractNumId w:val="24"/>
  </w:num>
  <w:num w:numId="26">
    <w:abstractNumId w:val="21"/>
  </w:num>
  <w:num w:numId="27">
    <w:abstractNumId w:val="23"/>
  </w:num>
  <w:num w:numId="28">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4098">
      <o:colormenu v:ext="edit" fillcolor="none" strokecolor="none"/>
    </o:shapedefaults>
    <o:shapelayout v:ext="edit">
      <o:idmap v:ext="edit" data="2"/>
      <o:rules v:ext="edit">
        <o:r id="V:Rule2" type="connector" idref="#_x0000_s2050"/>
      </o:rules>
    </o:shapelayout>
  </w:hdrShapeDefaults>
  <w:footnotePr>
    <w:footnote w:id="0"/>
    <w:footnote w:id="1"/>
  </w:footnotePr>
  <w:endnotePr>
    <w:endnote w:id="0"/>
    <w:endnote w:id="1"/>
  </w:endnotePr>
  <w:compat/>
  <w:rsids>
    <w:rsidRoot w:val="00180116"/>
    <w:rsid w:val="00012E1D"/>
    <w:rsid w:val="000150A7"/>
    <w:rsid w:val="00020273"/>
    <w:rsid w:val="000218EA"/>
    <w:rsid w:val="00023343"/>
    <w:rsid w:val="00024B34"/>
    <w:rsid w:val="00024F33"/>
    <w:rsid w:val="0002734F"/>
    <w:rsid w:val="00067BEF"/>
    <w:rsid w:val="000710D1"/>
    <w:rsid w:val="00074EF5"/>
    <w:rsid w:val="000D1B67"/>
    <w:rsid w:val="000E3E4D"/>
    <w:rsid w:val="000E4435"/>
    <w:rsid w:val="000E4610"/>
    <w:rsid w:val="0010118C"/>
    <w:rsid w:val="00116B2F"/>
    <w:rsid w:val="00122743"/>
    <w:rsid w:val="00123D9C"/>
    <w:rsid w:val="00134634"/>
    <w:rsid w:val="001402B3"/>
    <w:rsid w:val="001508C3"/>
    <w:rsid w:val="00150CA5"/>
    <w:rsid w:val="00162965"/>
    <w:rsid w:val="00180116"/>
    <w:rsid w:val="00180F23"/>
    <w:rsid w:val="001827AF"/>
    <w:rsid w:val="00187849"/>
    <w:rsid w:val="001A36CB"/>
    <w:rsid w:val="001B6F04"/>
    <w:rsid w:val="001C4393"/>
    <w:rsid w:val="001C56F9"/>
    <w:rsid w:val="001D50F8"/>
    <w:rsid w:val="001D64AF"/>
    <w:rsid w:val="001E284C"/>
    <w:rsid w:val="00201B36"/>
    <w:rsid w:val="00214BF8"/>
    <w:rsid w:val="0021719B"/>
    <w:rsid w:val="00250C75"/>
    <w:rsid w:val="002619DE"/>
    <w:rsid w:val="002661D0"/>
    <w:rsid w:val="00272B3E"/>
    <w:rsid w:val="002A2A5A"/>
    <w:rsid w:val="002C0FB5"/>
    <w:rsid w:val="002D3CE8"/>
    <w:rsid w:val="002D65EB"/>
    <w:rsid w:val="002D69CE"/>
    <w:rsid w:val="002D7581"/>
    <w:rsid w:val="002D7932"/>
    <w:rsid w:val="002E2BF0"/>
    <w:rsid w:val="002F3C94"/>
    <w:rsid w:val="002F3D12"/>
    <w:rsid w:val="00300682"/>
    <w:rsid w:val="003067C1"/>
    <w:rsid w:val="003101C3"/>
    <w:rsid w:val="00314AA7"/>
    <w:rsid w:val="0033468B"/>
    <w:rsid w:val="00346161"/>
    <w:rsid w:val="00371128"/>
    <w:rsid w:val="00373106"/>
    <w:rsid w:val="00380525"/>
    <w:rsid w:val="00383FBD"/>
    <w:rsid w:val="003A0850"/>
    <w:rsid w:val="003E0551"/>
    <w:rsid w:val="003E2A64"/>
    <w:rsid w:val="003E3B53"/>
    <w:rsid w:val="00401D72"/>
    <w:rsid w:val="00406701"/>
    <w:rsid w:val="004176D8"/>
    <w:rsid w:val="00422FF3"/>
    <w:rsid w:val="00427848"/>
    <w:rsid w:val="00437BCE"/>
    <w:rsid w:val="0044410F"/>
    <w:rsid w:val="00447AC7"/>
    <w:rsid w:val="00464772"/>
    <w:rsid w:val="00473088"/>
    <w:rsid w:val="00476279"/>
    <w:rsid w:val="004830AF"/>
    <w:rsid w:val="00493F15"/>
    <w:rsid w:val="004A4D0D"/>
    <w:rsid w:val="004B7A3C"/>
    <w:rsid w:val="004C2E3A"/>
    <w:rsid w:val="004C452C"/>
    <w:rsid w:val="004C770A"/>
    <w:rsid w:val="004D6859"/>
    <w:rsid w:val="004D7074"/>
    <w:rsid w:val="004E785A"/>
    <w:rsid w:val="0050029D"/>
    <w:rsid w:val="00506CDD"/>
    <w:rsid w:val="00522B41"/>
    <w:rsid w:val="00532DD3"/>
    <w:rsid w:val="00542063"/>
    <w:rsid w:val="00544E20"/>
    <w:rsid w:val="005452A1"/>
    <w:rsid w:val="00551FBC"/>
    <w:rsid w:val="00553606"/>
    <w:rsid w:val="0057129B"/>
    <w:rsid w:val="00572616"/>
    <w:rsid w:val="00581CE7"/>
    <w:rsid w:val="00583BCE"/>
    <w:rsid w:val="00586269"/>
    <w:rsid w:val="00593665"/>
    <w:rsid w:val="00593A96"/>
    <w:rsid w:val="005B2058"/>
    <w:rsid w:val="005B742A"/>
    <w:rsid w:val="005C16DD"/>
    <w:rsid w:val="005C518A"/>
    <w:rsid w:val="005D0276"/>
    <w:rsid w:val="005D2D2E"/>
    <w:rsid w:val="005E7BF9"/>
    <w:rsid w:val="006031D2"/>
    <w:rsid w:val="0060730F"/>
    <w:rsid w:val="00616FDD"/>
    <w:rsid w:val="00622412"/>
    <w:rsid w:val="006344B6"/>
    <w:rsid w:val="00641B2B"/>
    <w:rsid w:val="0064409C"/>
    <w:rsid w:val="0065612F"/>
    <w:rsid w:val="00657B30"/>
    <w:rsid w:val="00671A0C"/>
    <w:rsid w:val="006B0289"/>
    <w:rsid w:val="006B3C02"/>
    <w:rsid w:val="006C2439"/>
    <w:rsid w:val="006C4B53"/>
    <w:rsid w:val="006C6387"/>
    <w:rsid w:val="006E2DF9"/>
    <w:rsid w:val="006E640D"/>
    <w:rsid w:val="006F69D3"/>
    <w:rsid w:val="00700930"/>
    <w:rsid w:val="00701B5C"/>
    <w:rsid w:val="007049A5"/>
    <w:rsid w:val="0071002A"/>
    <w:rsid w:val="00735E64"/>
    <w:rsid w:val="007421F9"/>
    <w:rsid w:val="00753FE7"/>
    <w:rsid w:val="0077126F"/>
    <w:rsid w:val="007719E0"/>
    <w:rsid w:val="00771B94"/>
    <w:rsid w:val="00772D0F"/>
    <w:rsid w:val="007876E2"/>
    <w:rsid w:val="00790B4C"/>
    <w:rsid w:val="007A185F"/>
    <w:rsid w:val="007A2587"/>
    <w:rsid w:val="007A62AA"/>
    <w:rsid w:val="007C08EA"/>
    <w:rsid w:val="007C4DCB"/>
    <w:rsid w:val="007D56D9"/>
    <w:rsid w:val="007F1920"/>
    <w:rsid w:val="007F646E"/>
    <w:rsid w:val="00802823"/>
    <w:rsid w:val="008223CD"/>
    <w:rsid w:val="00823147"/>
    <w:rsid w:val="00841D3D"/>
    <w:rsid w:val="00852F29"/>
    <w:rsid w:val="00863F31"/>
    <w:rsid w:val="008679EB"/>
    <w:rsid w:val="008861EE"/>
    <w:rsid w:val="0089410C"/>
    <w:rsid w:val="00897816"/>
    <w:rsid w:val="008A2659"/>
    <w:rsid w:val="008A2D43"/>
    <w:rsid w:val="008A56BF"/>
    <w:rsid w:val="008B354C"/>
    <w:rsid w:val="008C52BF"/>
    <w:rsid w:val="008D0D1C"/>
    <w:rsid w:val="008D70D1"/>
    <w:rsid w:val="008E3514"/>
    <w:rsid w:val="008E71B5"/>
    <w:rsid w:val="008F533E"/>
    <w:rsid w:val="0091137B"/>
    <w:rsid w:val="00920A59"/>
    <w:rsid w:val="00935C37"/>
    <w:rsid w:val="00952DCB"/>
    <w:rsid w:val="009553EC"/>
    <w:rsid w:val="00956D3B"/>
    <w:rsid w:val="009852F7"/>
    <w:rsid w:val="00990FE9"/>
    <w:rsid w:val="00997C45"/>
    <w:rsid w:val="009A5114"/>
    <w:rsid w:val="009B76CD"/>
    <w:rsid w:val="009C5640"/>
    <w:rsid w:val="009D5B1C"/>
    <w:rsid w:val="009D7935"/>
    <w:rsid w:val="009F1739"/>
    <w:rsid w:val="009F460D"/>
    <w:rsid w:val="009F6460"/>
    <w:rsid w:val="00A278FB"/>
    <w:rsid w:val="00A31F6C"/>
    <w:rsid w:val="00A40ABF"/>
    <w:rsid w:val="00A463A7"/>
    <w:rsid w:val="00A46F5E"/>
    <w:rsid w:val="00A52A09"/>
    <w:rsid w:val="00A52F26"/>
    <w:rsid w:val="00A53409"/>
    <w:rsid w:val="00A5366B"/>
    <w:rsid w:val="00A56C0C"/>
    <w:rsid w:val="00A61048"/>
    <w:rsid w:val="00A86658"/>
    <w:rsid w:val="00A953A5"/>
    <w:rsid w:val="00AA1E4F"/>
    <w:rsid w:val="00AA775D"/>
    <w:rsid w:val="00AC051E"/>
    <w:rsid w:val="00AC2766"/>
    <w:rsid w:val="00AC2D8C"/>
    <w:rsid w:val="00AD6572"/>
    <w:rsid w:val="00AD71C8"/>
    <w:rsid w:val="00AE0349"/>
    <w:rsid w:val="00AE5D6D"/>
    <w:rsid w:val="00AF57F3"/>
    <w:rsid w:val="00B044D3"/>
    <w:rsid w:val="00B14F97"/>
    <w:rsid w:val="00B168DB"/>
    <w:rsid w:val="00B421EA"/>
    <w:rsid w:val="00B51E21"/>
    <w:rsid w:val="00B53CD4"/>
    <w:rsid w:val="00B65BD7"/>
    <w:rsid w:val="00B80A42"/>
    <w:rsid w:val="00BA4083"/>
    <w:rsid w:val="00BA7062"/>
    <w:rsid w:val="00C00EBC"/>
    <w:rsid w:val="00C06C1E"/>
    <w:rsid w:val="00C13AEC"/>
    <w:rsid w:val="00C16934"/>
    <w:rsid w:val="00C20767"/>
    <w:rsid w:val="00C262B6"/>
    <w:rsid w:val="00C33F33"/>
    <w:rsid w:val="00C45A1B"/>
    <w:rsid w:val="00C50679"/>
    <w:rsid w:val="00C61F76"/>
    <w:rsid w:val="00C63ACA"/>
    <w:rsid w:val="00C8678B"/>
    <w:rsid w:val="00CA3043"/>
    <w:rsid w:val="00CB74D7"/>
    <w:rsid w:val="00CE052A"/>
    <w:rsid w:val="00CE2D6F"/>
    <w:rsid w:val="00CF5378"/>
    <w:rsid w:val="00CF5886"/>
    <w:rsid w:val="00D00C82"/>
    <w:rsid w:val="00D04669"/>
    <w:rsid w:val="00D11898"/>
    <w:rsid w:val="00D26B4D"/>
    <w:rsid w:val="00D27E73"/>
    <w:rsid w:val="00D30F09"/>
    <w:rsid w:val="00D36A5B"/>
    <w:rsid w:val="00D41945"/>
    <w:rsid w:val="00D514B5"/>
    <w:rsid w:val="00D64954"/>
    <w:rsid w:val="00D75759"/>
    <w:rsid w:val="00D823FC"/>
    <w:rsid w:val="00DE232B"/>
    <w:rsid w:val="00DF654A"/>
    <w:rsid w:val="00E07F0D"/>
    <w:rsid w:val="00E14AB3"/>
    <w:rsid w:val="00E2047B"/>
    <w:rsid w:val="00E365D6"/>
    <w:rsid w:val="00E3724E"/>
    <w:rsid w:val="00E37FE3"/>
    <w:rsid w:val="00E408C0"/>
    <w:rsid w:val="00E411D8"/>
    <w:rsid w:val="00E66E65"/>
    <w:rsid w:val="00E71C43"/>
    <w:rsid w:val="00E73F57"/>
    <w:rsid w:val="00E74076"/>
    <w:rsid w:val="00E806F6"/>
    <w:rsid w:val="00E91246"/>
    <w:rsid w:val="00EA1A64"/>
    <w:rsid w:val="00EA7A74"/>
    <w:rsid w:val="00EB0A6F"/>
    <w:rsid w:val="00EB29DF"/>
    <w:rsid w:val="00EC2111"/>
    <w:rsid w:val="00ED0FBC"/>
    <w:rsid w:val="00ED71B4"/>
    <w:rsid w:val="00EE1EA9"/>
    <w:rsid w:val="00EE1F31"/>
    <w:rsid w:val="00EE27CA"/>
    <w:rsid w:val="00EE393E"/>
    <w:rsid w:val="00EE5B77"/>
    <w:rsid w:val="00EF27DF"/>
    <w:rsid w:val="00F12109"/>
    <w:rsid w:val="00F16865"/>
    <w:rsid w:val="00F20D34"/>
    <w:rsid w:val="00F24216"/>
    <w:rsid w:val="00F3082C"/>
    <w:rsid w:val="00F41687"/>
    <w:rsid w:val="00F52985"/>
    <w:rsid w:val="00F80256"/>
    <w:rsid w:val="00F8243B"/>
    <w:rsid w:val="00FA4D14"/>
    <w:rsid w:val="00FC51A9"/>
    <w:rsid w:val="00FF7E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2"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2"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66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6C4B53"/>
    <w:pPr>
      <w:keepNext/>
      <w:autoSpaceDE w:val="0"/>
      <w:autoSpaceDN w:val="0"/>
      <w:jc w:val="center"/>
      <w:outlineLvl w:val="0"/>
    </w:pPr>
    <w:rPr>
      <w:rFonts w:ascii="A 3D Max Modern" w:hAnsi="A 3D Max Modern" w:cs="PT Bold Dusky"/>
      <w:sz w:val="52"/>
      <w:szCs w:val="52"/>
    </w:rPr>
  </w:style>
  <w:style w:type="paragraph" w:styleId="2">
    <w:name w:val="heading 2"/>
    <w:basedOn w:val="a"/>
    <w:next w:val="a"/>
    <w:link w:val="2Char"/>
    <w:qFormat/>
    <w:rsid w:val="00473088"/>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473088"/>
    <w:pPr>
      <w:keepNext/>
      <w:spacing w:before="240" w:after="60"/>
      <w:outlineLvl w:val="2"/>
    </w:pPr>
    <w:rPr>
      <w:rFonts w:ascii="Arial" w:hAnsi="Arial" w:cs="Arial"/>
      <w:b/>
      <w:bCs/>
      <w:sz w:val="26"/>
      <w:szCs w:val="26"/>
    </w:rPr>
  </w:style>
  <w:style w:type="paragraph" w:styleId="4">
    <w:name w:val="heading 4"/>
    <w:basedOn w:val="a"/>
    <w:next w:val="a"/>
    <w:link w:val="4Char"/>
    <w:qFormat/>
    <w:rsid w:val="0047308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80116"/>
    <w:pPr>
      <w:tabs>
        <w:tab w:val="center" w:pos="4153"/>
        <w:tab w:val="right" w:pos="8306"/>
      </w:tabs>
    </w:pPr>
  </w:style>
  <w:style w:type="character" w:customStyle="1" w:styleId="Char">
    <w:name w:val="رأس صفحة Char"/>
    <w:basedOn w:val="a0"/>
    <w:link w:val="a3"/>
    <w:uiPriority w:val="99"/>
    <w:rsid w:val="00180116"/>
  </w:style>
  <w:style w:type="paragraph" w:styleId="a4">
    <w:name w:val="footer"/>
    <w:basedOn w:val="a"/>
    <w:link w:val="Char0"/>
    <w:unhideWhenUsed/>
    <w:rsid w:val="00180116"/>
    <w:pPr>
      <w:tabs>
        <w:tab w:val="center" w:pos="4153"/>
        <w:tab w:val="right" w:pos="8306"/>
      </w:tabs>
    </w:pPr>
  </w:style>
  <w:style w:type="character" w:customStyle="1" w:styleId="Char0">
    <w:name w:val="تذييل صفحة Char"/>
    <w:basedOn w:val="a0"/>
    <w:link w:val="a4"/>
    <w:uiPriority w:val="99"/>
    <w:rsid w:val="00180116"/>
  </w:style>
  <w:style w:type="paragraph" w:styleId="a5">
    <w:name w:val="Balloon Text"/>
    <w:basedOn w:val="a"/>
    <w:link w:val="Char1"/>
    <w:uiPriority w:val="99"/>
    <w:semiHidden/>
    <w:unhideWhenUsed/>
    <w:rsid w:val="00180116"/>
    <w:rPr>
      <w:rFonts w:ascii="Tahoma" w:hAnsi="Tahoma" w:cs="Tahoma"/>
      <w:sz w:val="16"/>
      <w:szCs w:val="16"/>
    </w:rPr>
  </w:style>
  <w:style w:type="character" w:customStyle="1" w:styleId="Char1">
    <w:name w:val="نص في بالون Char"/>
    <w:basedOn w:val="a0"/>
    <w:link w:val="a5"/>
    <w:uiPriority w:val="99"/>
    <w:semiHidden/>
    <w:rsid w:val="00180116"/>
    <w:rPr>
      <w:rFonts w:ascii="Tahoma" w:hAnsi="Tahoma" w:cs="Tahoma"/>
      <w:sz w:val="16"/>
      <w:szCs w:val="16"/>
    </w:rPr>
  </w:style>
  <w:style w:type="character" w:styleId="a6">
    <w:name w:val="page number"/>
    <w:basedOn w:val="a0"/>
    <w:rsid w:val="00A5366B"/>
  </w:style>
  <w:style w:type="table" w:styleId="a7">
    <w:name w:val="Table Grid"/>
    <w:basedOn w:val="a1"/>
    <w:rsid w:val="00A5366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2"/>
    <w:semiHidden/>
    <w:rsid w:val="000E3E4D"/>
    <w:pPr>
      <w:shd w:val="clear" w:color="auto" w:fill="000080"/>
    </w:pPr>
    <w:rPr>
      <w:rFonts w:ascii="Tahoma" w:hAnsi="Tahoma" w:cs="Tahoma"/>
      <w:sz w:val="20"/>
      <w:szCs w:val="20"/>
    </w:rPr>
  </w:style>
  <w:style w:type="character" w:customStyle="1" w:styleId="Char2">
    <w:name w:val="خريطة مستند Char"/>
    <w:basedOn w:val="a0"/>
    <w:link w:val="a8"/>
    <w:semiHidden/>
    <w:rsid w:val="000E3E4D"/>
    <w:rPr>
      <w:rFonts w:ascii="Tahoma" w:eastAsia="Times New Roman" w:hAnsi="Tahoma" w:cs="Tahoma"/>
      <w:sz w:val="20"/>
      <w:szCs w:val="20"/>
      <w:shd w:val="clear" w:color="auto" w:fill="000080"/>
    </w:rPr>
  </w:style>
  <w:style w:type="paragraph" w:customStyle="1" w:styleId="msonospacing0">
    <w:name w:val="msonospacing"/>
    <w:rsid w:val="000E3E4D"/>
    <w:pPr>
      <w:bidi/>
      <w:spacing w:after="0" w:line="240" w:lineRule="auto"/>
    </w:pPr>
    <w:rPr>
      <w:rFonts w:ascii="Times New Roman" w:eastAsia="Times New Roman" w:hAnsi="Times New Roman" w:cs="Times New Roman"/>
      <w:sz w:val="24"/>
      <w:szCs w:val="24"/>
      <w:lang w:bidi="ar-SY"/>
    </w:rPr>
  </w:style>
  <w:style w:type="character" w:customStyle="1" w:styleId="1Char">
    <w:name w:val="عنوان 1 Char"/>
    <w:basedOn w:val="a0"/>
    <w:link w:val="1"/>
    <w:uiPriority w:val="9"/>
    <w:rsid w:val="006C4B53"/>
    <w:rPr>
      <w:rFonts w:ascii="A 3D Max Modern" w:eastAsia="Times New Roman" w:hAnsi="A 3D Max Modern" w:cs="PT Bold Dusky"/>
      <w:sz w:val="52"/>
      <w:szCs w:val="52"/>
    </w:rPr>
  </w:style>
  <w:style w:type="paragraph" w:styleId="a9">
    <w:name w:val="Body Text"/>
    <w:basedOn w:val="a"/>
    <w:link w:val="Char3"/>
    <w:rsid w:val="006C4B53"/>
    <w:pPr>
      <w:autoSpaceDE w:val="0"/>
      <w:autoSpaceDN w:val="0"/>
    </w:pPr>
    <w:rPr>
      <w:rFonts w:cs="Simplified Arabic"/>
      <w:sz w:val="28"/>
      <w:szCs w:val="28"/>
    </w:rPr>
  </w:style>
  <w:style w:type="character" w:customStyle="1" w:styleId="Char3">
    <w:name w:val="نص أساسي Char"/>
    <w:basedOn w:val="a0"/>
    <w:link w:val="a9"/>
    <w:uiPriority w:val="99"/>
    <w:rsid w:val="006C4B53"/>
    <w:rPr>
      <w:rFonts w:ascii="Times New Roman" w:eastAsia="Times New Roman" w:hAnsi="Times New Roman" w:cs="Simplified Arabic"/>
      <w:sz w:val="28"/>
      <w:szCs w:val="28"/>
    </w:rPr>
  </w:style>
  <w:style w:type="paragraph" w:styleId="aa">
    <w:name w:val="Block Text"/>
    <w:basedOn w:val="a"/>
    <w:uiPriority w:val="99"/>
    <w:rsid w:val="006C4B53"/>
    <w:pPr>
      <w:autoSpaceDE w:val="0"/>
      <w:autoSpaceDN w:val="0"/>
      <w:ind w:right="-1" w:firstLine="721"/>
      <w:jc w:val="both"/>
    </w:pPr>
    <w:rPr>
      <w:rFonts w:cs="Simplified Arabic"/>
      <w:sz w:val="32"/>
      <w:szCs w:val="32"/>
    </w:rPr>
  </w:style>
  <w:style w:type="paragraph" w:styleId="ab">
    <w:name w:val="footnote text"/>
    <w:basedOn w:val="a"/>
    <w:link w:val="Char4"/>
    <w:semiHidden/>
    <w:rsid w:val="006C4B53"/>
    <w:pPr>
      <w:autoSpaceDE w:val="0"/>
      <w:autoSpaceDN w:val="0"/>
    </w:pPr>
    <w:rPr>
      <w:rFonts w:cs="Traditional Arabic"/>
      <w:sz w:val="20"/>
    </w:rPr>
  </w:style>
  <w:style w:type="character" w:customStyle="1" w:styleId="Char4">
    <w:name w:val="نص حاشية سفلية Char"/>
    <w:basedOn w:val="a0"/>
    <w:link w:val="ab"/>
    <w:semiHidden/>
    <w:rsid w:val="006C4B53"/>
    <w:rPr>
      <w:rFonts w:ascii="Times New Roman" w:eastAsia="Times New Roman" w:hAnsi="Times New Roman" w:cs="Traditional Arabic"/>
      <w:sz w:val="20"/>
      <w:szCs w:val="24"/>
    </w:rPr>
  </w:style>
  <w:style w:type="character" w:styleId="ac">
    <w:name w:val="footnote reference"/>
    <w:basedOn w:val="a0"/>
    <w:semiHidden/>
    <w:rsid w:val="006C4B53"/>
    <w:rPr>
      <w:rFonts w:cs="Traditional Arabic"/>
      <w:vertAlign w:val="superscript"/>
      <w:lang w:bidi="ar-SA"/>
    </w:rPr>
  </w:style>
  <w:style w:type="paragraph" w:styleId="ad">
    <w:name w:val="List Paragraph"/>
    <w:basedOn w:val="a"/>
    <w:uiPriority w:val="34"/>
    <w:qFormat/>
    <w:rsid w:val="006C4B53"/>
    <w:pPr>
      <w:autoSpaceDE w:val="0"/>
      <w:autoSpaceDN w:val="0"/>
      <w:ind w:left="720"/>
    </w:pPr>
    <w:rPr>
      <w:rFonts w:cs="Traditional Arabic"/>
      <w:sz w:val="20"/>
      <w:szCs w:val="20"/>
    </w:rPr>
  </w:style>
  <w:style w:type="character" w:styleId="Hyperlink">
    <w:name w:val="Hyperlink"/>
    <w:basedOn w:val="a0"/>
    <w:rsid w:val="006C4B53"/>
    <w:rPr>
      <w:rFonts w:cs="Times New Roman"/>
      <w:color w:val="0000FF"/>
      <w:u w:val="single"/>
    </w:rPr>
  </w:style>
  <w:style w:type="paragraph" w:styleId="ae">
    <w:name w:val="Subtitle"/>
    <w:basedOn w:val="a"/>
    <w:next w:val="a"/>
    <w:link w:val="Char5"/>
    <w:uiPriority w:val="11"/>
    <w:qFormat/>
    <w:rsid w:val="006C4B53"/>
    <w:pPr>
      <w:autoSpaceDE w:val="0"/>
      <w:autoSpaceDN w:val="0"/>
      <w:spacing w:after="60"/>
      <w:jc w:val="center"/>
      <w:outlineLvl w:val="1"/>
    </w:pPr>
    <w:rPr>
      <w:rFonts w:asciiTheme="majorHAnsi" w:eastAsiaTheme="majorEastAsia" w:hAnsiTheme="majorHAnsi"/>
    </w:rPr>
  </w:style>
  <w:style w:type="character" w:customStyle="1" w:styleId="Char5">
    <w:name w:val="عنوان فرعي Char"/>
    <w:basedOn w:val="a0"/>
    <w:link w:val="ae"/>
    <w:uiPriority w:val="11"/>
    <w:rsid w:val="006C4B53"/>
    <w:rPr>
      <w:rFonts w:asciiTheme="majorHAnsi" w:eastAsiaTheme="majorEastAsia" w:hAnsiTheme="majorHAnsi" w:cs="Times New Roman"/>
      <w:sz w:val="24"/>
      <w:szCs w:val="24"/>
    </w:rPr>
  </w:style>
  <w:style w:type="table" w:styleId="af">
    <w:name w:val="Table Elegant"/>
    <w:basedOn w:val="20"/>
    <w:rsid w:val="00E73F57"/>
    <w:rPr>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aps/>
        <w:color w:val="auto"/>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0">
    <w:name w:val="Table Grid 2"/>
    <w:basedOn w:val="a1"/>
    <w:rsid w:val="00E73F57"/>
    <w:pPr>
      <w:bidi/>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0">
    <w:name w:val="caption"/>
    <w:basedOn w:val="a"/>
    <w:next w:val="a"/>
    <w:qFormat/>
    <w:rsid w:val="00E73F57"/>
    <w:rPr>
      <w:b/>
      <w:bCs/>
      <w:sz w:val="20"/>
      <w:szCs w:val="20"/>
    </w:rPr>
  </w:style>
  <w:style w:type="paragraph" w:styleId="21">
    <w:name w:val="Body Text 2"/>
    <w:basedOn w:val="a"/>
    <w:link w:val="2Char0"/>
    <w:rsid w:val="00E73F57"/>
    <w:pPr>
      <w:spacing w:after="120" w:line="480" w:lineRule="auto"/>
    </w:pPr>
  </w:style>
  <w:style w:type="character" w:customStyle="1" w:styleId="2Char0">
    <w:name w:val="نص أساسي 2 Char"/>
    <w:basedOn w:val="a0"/>
    <w:link w:val="21"/>
    <w:rsid w:val="00E73F57"/>
    <w:rPr>
      <w:rFonts w:ascii="Times New Roman" w:eastAsia="Times New Roman" w:hAnsi="Times New Roman" w:cs="Times New Roman"/>
      <w:sz w:val="24"/>
      <w:szCs w:val="24"/>
    </w:rPr>
  </w:style>
  <w:style w:type="character" w:customStyle="1" w:styleId="2Char">
    <w:name w:val="عنوان 2 Char"/>
    <w:basedOn w:val="a0"/>
    <w:link w:val="2"/>
    <w:rsid w:val="00473088"/>
    <w:rPr>
      <w:rFonts w:ascii="Arial" w:eastAsia="Times New Roman" w:hAnsi="Arial" w:cs="Arial"/>
      <w:b/>
      <w:bCs/>
      <w:i/>
      <w:iCs/>
      <w:sz w:val="28"/>
      <w:szCs w:val="28"/>
    </w:rPr>
  </w:style>
  <w:style w:type="character" w:customStyle="1" w:styleId="3Char">
    <w:name w:val="عنوان 3 Char"/>
    <w:basedOn w:val="a0"/>
    <w:link w:val="3"/>
    <w:rsid w:val="00473088"/>
    <w:rPr>
      <w:rFonts w:ascii="Arial" w:eastAsia="Times New Roman" w:hAnsi="Arial" w:cs="Arial"/>
      <w:b/>
      <w:bCs/>
      <w:sz w:val="26"/>
      <w:szCs w:val="26"/>
    </w:rPr>
  </w:style>
  <w:style w:type="character" w:customStyle="1" w:styleId="4Char">
    <w:name w:val="عنوان 4 Char"/>
    <w:basedOn w:val="a0"/>
    <w:link w:val="4"/>
    <w:rsid w:val="00473088"/>
    <w:rPr>
      <w:rFonts w:ascii="Times New Roman" w:eastAsia="Times New Roman" w:hAnsi="Times New Roman" w:cs="Times New Roman"/>
      <w:b/>
      <w:bCs/>
      <w:sz w:val="28"/>
      <w:szCs w:val="28"/>
    </w:rPr>
  </w:style>
  <w:style w:type="paragraph" w:styleId="af1">
    <w:name w:val="Body Text Indent"/>
    <w:basedOn w:val="a"/>
    <w:link w:val="Char6"/>
    <w:rsid w:val="00473088"/>
    <w:pPr>
      <w:ind w:firstLine="566"/>
      <w:jc w:val="lowKashida"/>
    </w:pPr>
    <w:rPr>
      <w:rFonts w:cs="Simplified Arabic"/>
      <w:b/>
      <w:bCs/>
      <w:sz w:val="28"/>
      <w:szCs w:val="28"/>
    </w:rPr>
  </w:style>
  <w:style w:type="character" w:customStyle="1" w:styleId="Char6">
    <w:name w:val="نص أساسي بمسافة بادئة Char"/>
    <w:basedOn w:val="a0"/>
    <w:link w:val="af1"/>
    <w:rsid w:val="00473088"/>
    <w:rPr>
      <w:rFonts w:ascii="Times New Roman" w:eastAsia="Times New Roman" w:hAnsi="Times New Roman" w:cs="Simplified Arabic"/>
      <w:b/>
      <w:bCs/>
      <w:sz w:val="28"/>
      <w:szCs w:val="28"/>
    </w:rPr>
  </w:style>
  <w:style w:type="paragraph" w:styleId="22">
    <w:name w:val="Body Text Indent 2"/>
    <w:basedOn w:val="a"/>
    <w:link w:val="2Char1"/>
    <w:rsid w:val="00473088"/>
    <w:pPr>
      <w:spacing w:after="120" w:line="480" w:lineRule="auto"/>
      <w:ind w:left="283"/>
    </w:pPr>
    <w:rPr>
      <w:rFonts w:cs="Simplified Arabic"/>
      <w:sz w:val="28"/>
      <w:szCs w:val="28"/>
    </w:rPr>
  </w:style>
  <w:style w:type="character" w:customStyle="1" w:styleId="2Char1">
    <w:name w:val="نص أساسي بمسافة بادئة 2 Char"/>
    <w:basedOn w:val="a0"/>
    <w:link w:val="22"/>
    <w:rsid w:val="00473088"/>
    <w:rPr>
      <w:rFonts w:ascii="Times New Roman" w:eastAsia="Times New Roman" w:hAnsi="Times New Roman" w:cs="Simplified Arabic"/>
      <w:sz w:val="28"/>
      <w:szCs w:val="28"/>
    </w:rPr>
  </w:style>
  <w:style w:type="character" w:styleId="af2">
    <w:name w:val="Placeholder Text"/>
    <w:basedOn w:val="a0"/>
    <w:uiPriority w:val="99"/>
    <w:semiHidden/>
    <w:rsid w:val="00464772"/>
    <w:rPr>
      <w:color w:val="808080"/>
    </w:rPr>
  </w:style>
  <w:style w:type="paragraph" w:styleId="af3">
    <w:name w:val="No Spacing"/>
    <w:uiPriority w:val="1"/>
    <w:qFormat/>
    <w:rsid w:val="00EB0A6F"/>
    <w:pPr>
      <w:bidi/>
      <w:spacing w:after="0" w:line="240" w:lineRule="auto"/>
    </w:pPr>
    <w:rPr>
      <w:rFonts w:ascii="Times New Roman" w:eastAsia="Times New Roman" w:hAnsi="Times New Roman" w:cs="Times New Roman"/>
      <w:sz w:val="24"/>
      <w:szCs w:val="24"/>
    </w:rPr>
  </w:style>
  <w:style w:type="character" w:customStyle="1" w:styleId="smallcaps3">
    <w:name w:val="smallcaps3"/>
    <w:rsid w:val="000E4610"/>
    <w:rPr>
      <w:smallCaps/>
    </w:rPr>
  </w:style>
  <w:style w:type="character" w:customStyle="1" w:styleId="itemfirstlastodd">
    <w:name w:val="item first last odd"/>
    <w:basedOn w:val="a0"/>
    <w:rsid w:val="000E4610"/>
  </w:style>
  <w:style w:type="character" w:styleId="af4">
    <w:name w:val="annotation reference"/>
    <w:semiHidden/>
    <w:rsid w:val="000E4610"/>
    <w:rPr>
      <w:sz w:val="16"/>
      <w:szCs w:val="16"/>
    </w:rPr>
  </w:style>
  <w:style w:type="paragraph" w:styleId="af5">
    <w:name w:val="annotation text"/>
    <w:basedOn w:val="a"/>
    <w:link w:val="Char7"/>
    <w:semiHidden/>
    <w:rsid w:val="000E4610"/>
    <w:pPr>
      <w:bidi w:val="0"/>
    </w:pPr>
    <w:rPr>
      <w:sz w:val="20"/>
      <w:szCs w:val="20"/>
      <w:lang w:val="en-GB" w:eastAsia="en-AU"/>
    </w:rPr>
  </w:style>
  <w:style w:type="character" w:customStyle="1" w:styleId="Char7">
    <w:name w:val="نص تعليق Char"/>
    <w:basedOn w:val="a0"/>
    <w:link w:val="af5"/>
    <w:semiHidden/>
    <w:rsid w:val="000E4610"/>
    <w:rPr>
      <w:rFonts w:ascii="Times New Roman" w:eastAsia="Times New Roman" w:hAnsi="Times New Roman" w:cs="Times New Roman"/>
      <w:sz w:val="20"/>
      <w:szCs w:val="20"/>
      <w:lang w:val="en-GB" w:eastAsia="en-AU"/>
    </w:rPr>
  </w:style>
  <w:style w:type="paragraph" w:styleId="af6">
    <w:name w:val="annotation subject"/>
    <w:basedOn w:val="af5"/>
    <w:next w:val="af5"/>
    <w:link w:val="Char8"/>
    <w:semiHidden/>
    <w:rsid w:val="000E4610"/>
    <w:rPr>
      <w:b/>
      <w:bCs/>
    </w:rPr>
  </w:style>
  <w:style w:type="character" w:customStyle="1" w:styleId="Char8">
    <w:name w:val="موضوع تعليق Char"/>
    <w:basedOn w:val="Char7"/>
    <w:link w:val="af6"/>
    <w:semiHidden/>
    <w:rsid w:val="000E4610"/>
    <w:rPr>
      <w:b/>
      <w:bCs/>
    </w:rPr>
  </w:style>
  <w:style w:type="character" w:styleId="af7">
    <w:name w:val="Strong"/>
    <w:qFormat/>
    <w:rsid w:val="000E4610"/>
    <w:rPr>
      <w:b/>
      <w:bCs/>
    </w:rPr>
  </w:style>
  <w:style w:type="paragraph" w:customStyle="1" w:styleId="af8">
    <w:name w:val="سرد الفقرات"/>
    <w:basedOn w:val="a"/>
    <w:rsid w:val="005452A1"/>
    <w:pPr>
      <w:bidi w:val="0"/>
      <w:spacing w:before="200" w:after="200" w:line="276" w:lineRule="auto"/>
      <w:ind w:left="720"/>
    </w:pPr>
    <w:rPr>
      <w:rFonts w:ascii="Calibri" w:hAnsi="Calibri" w:cs="Arial"/>
      <w:sz w:val="20"/>
      <w:szCs w:val="20"/>
    </w:rPr>
  </w:style>
  <w:style w:type="character" w:customStyle="1" w:styleId="binomial">
    <w:name w:val="binomial"/>
    <w:basedOn w:val="a0"/>
    <w:rsid w:val="005452A1"/>
  </w:style>
  <w:style w:type="paragraph" w:styleId="af9">
    <w:name w:val="Title"/>
    <w:basedOn w:val="a"/>
    <w:next w:val="a"/>
    <w:link w:val="Char9"/>
    <w:uiPriority w:val="10"/>
    <w:qFormat/>
    <w:rsid w:val="00F8243B"/>
    <w:pPr>
      <w:spacing w:before="240" w:after="60"/>
      <w:jc w:val="center"/>
      <w:outlineLvl w:val="0"/>
    </w:pPr>
    <w:rPr>
      <w:rFonts w:ascii="Cambria" w:hAnsi="Cambria"/>
      <w:b/>
      <w:bCs/>
      <w:kern w:val="28"/>
      <w:sz w:val="32"/>
      <w:szCs w:val="32"/>
      <w:lang w:eastAsia="zh-CN" w:bidi="ar-IQ"/>
    </w:rPr>
  </w:style>
  <w:style w:type="character" w:customStyle="1" w:styleId="Char9">
    <w:name w:val="العنوان Char"/>
    <w:basedOn w:val="a0"/>
    <w:link w:val="af9"/>
    <w:uiPriority w:val="10"/>
    <w:rsid w:val="00F8243B"/>
    <w:rPr>
      <w:rFonts w:ascii="Cambria" w:eastAsia="Times New Roman" w:hAnsi="Cambria" w:cs="Times New Roman"/>
      <w:b/>
      <w:bCs/>
      <w:kern w:val="28"/>
      <w:sz w:val="32"/>
      <w:szCs w:val="32"/>
      <w:lang w:eastAsia="zh-CN" w:bidi="ar-IQ"/>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DA979-2C56-413A-9773-263CA944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6844</Words>
  <Characters>39014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dc:creator>
  <cp:lastModifiedBy>Corporate Edition</cp:lastModifiedBy>
  <cp:revision>4</cp:revision>
  <cp:lastPrinted>2012-02-13T08:01:00Z</cp:lastPrinted>
  <dcterms:created xsi:type="dcterms:W3CDTF">2012-09-21T14:17:00Z</dcterms:created>
  <dcterms:modified xsi:type="dcterms:W3CDTF">2012-10-22T04:57:00Z</dcterms:modified>
</cp:coreProperties>
</file>