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0B" w:rsidRPr="00481492" w:rsidRDefault="00B21B0B" w:rsidP="00B21B0B">
      <w:pPr>
        <w:spacing w:line="276" w:lineRule="auto"/>
        <w:jc w:val="center"/>
        <w:rPr>
          <w:rFonts w:asciiTheme="majorBidi" w:hAnsiTheme="majorBidi" w:cstheme="majorBidi"/>
          <w:b/>
          <w:bCs/>
          <w:sz w:val="28"/>
          <w:szCs w:val="28"/>
          <w:rtl/>
          <w:lang w:bidi="ar-IQ"/>
        </w:rPr>
      </w:pPr>
      <w:r w:rsidRPr="00481492">
        <w:rPr>
          <w:rFonts w:asciiTheme="majorBidi" w:hAnsiTheme="majorBidi" w:cstheme="majorBidi"/>
          <w:b/>
          <w:bCs/>
          <w:sz w:val="28"/>
          <w:szCs w:val="28"/>
          <w:rtl/>
          <w:lang w:bidi="ar-IQ"/>
        </w:rPr>
        <w:t>عزل وتشخيص بكتريا</w:t>
      </w:r>
      <w:r w:rsidRPr="00481492">
        <w:rPr>
          <w:rFonts w:asciiTheme="majorBidi" w:hAnsiTheme="majorBidi" w:cstheme="majorBidi"/>
          <w:b/>
          <w:bCs/>
          <w:i/>
          <w:iCs/>
          <w:sz w:val="28"/>
          <w:szCs w:val="28"/>
          <w:lang w:bidi="ar-IQ"/>
        </w:rPr>
        <w:t>Acetobacter</w:t>
      </w:r>
      <w:r w:rsidRPr="00481492">
        <w:rPr>
          <w:rFonts w:asciiTheme="majorBidi" w:hAnsiTheme="majorBidi" w:cstheme="majorBidi"/>
          <w:b/>
          <w:bCs/>
          <w:i/>
          <w:iCs/>
          <w:sz w:val="28"/>
          <w:szCs w:val="28"/>
        </w:rPr>
        <w:t xml:space="preserve"> </w:t>
      </w:r>
      <w:r w:rsidRPr="00481492">
        <w:rPr>
          <w:rFonts w:asciiTheme="majorBidi" w:hAnsiTheme="majorBidi" w:cstheme="majorBidi"/>
          <w:b/>
          <w:bCs/>
          <w:i/>
          <w:iCs/>
          <w:sz w:val="28"/>
          <w:szCs w:val="28"/>
          <w:lang w:bidi="ar-IQ"/>
        </w:rPr>
        <w:t xml:space="preserve">xylinum </w:t>
      </w:r>
      <w:r w:rsidRPr="00481492">
        <w:rPr>
          <w:rFonts w:asciiTheme="majorBidi" w:hAnsiTheme="majorBidi" w:cstheme="majorBidi"/>
          <w:b/>
          <w:bCs/>
          <w:i/>
          <w:iCs/>
          <w:sz w:val="28"/>
          <w:szCs w:val="28"/>
          <w:rtl/>
          <w:lang w:bidi="ar-IQ"/>
        </w:rPr>
        <w:t xml:space="preserve"> </w:t>
      </w:r>
      <w:r w:rsidRPr="00481492">
        <w:rPr>
          <w:rFonts w:asciiTheme="majorBidi" w:hAnsiTheme="majorBidi" w:cstheme="majorBidi"/>
          <w:b/>
          <w:bCs/>
          <w:sz w:val="28"/>
          <w:szCs w:val="28"/>
          <w:rtl/>
          <w:lang w:bidi="ar-IQ"/>
        </w:rPr>
        <w:t>المعزولة من</w:t>
      </w:r>
      <w:r w:rsidRPr="00481492">
        <w:rPr>
          <w:rFonts w:asciiTheme="majorBidi" w:hAnsiTheme="majorBidi" w:cstheme="majorBidi"/>
          <w:b/>
          <w:bCs/>
          <w:i/>
          <w:iCs/>
          <w:sz w:val="28"/>
          <w:szCs w:val="28"/>
          <w:rtl/>
          <w:lang w:bidi="ar-IQ"/>
        </w:rPr>
        <w:t xml:space="preserve"> </w:t>
      </w:r>
      <w:r w:rsidRPr="00481492">
        <w:rPr>
          <w:rFonts w:asciiTheme="majorBidi" w:hAnsiTheme="majorBidi" w:cstheme="majorBidi"/>
          <w:b/>
          <w:bCs/>
          <w:sz w:val="28"/>
          <w:szCs w:val="28"/>
          <w:rtl/>
          <w:lang w:bidi="ar-IQ"/>
        </w:rPr>
        <w:t>عصير التفاح</w:t>
      </w:r>
    </w:p>
    <w:p w:rsidR="00B21B0B" w:rsidRPr="00481492" w:rsidRDefault="00B21B0B" w:rsidP="00B21B0B">
      <w:pPr>
        <w:spacing w:line="276" w:lineRule="auto"/>
        <w:jc w:val="center"/>
        <w:rPr>
          <w:rFonts w:asciiTheme="majorBidi" w:hAnsiTheme="majorBidi" w:cstheme="majorBidi"/>
          <w:b/>
          <w:bCs/>
          <w:sz w:val="28"/>
          <w:szCs w:val="28"/>
          <w:rtl/>
          <w:lang w:bidi="ar-IQ"/>
        </w:rPr>
      </w:pPr>
    </w:p>
    <w:p w:rsidR="00B21B0B" w:rsidRPr="00481492" w:rsidRDefault="00B21B0B" w:rsidP="00B21B0B">
      <w:pPr>
        <w:spacing w:line="276" w:lineRule="auto"/>
        <w:jc w:val="center"/>
        <w:rPr>
          <w:rFonts w:asciiTheme="majorBidi" w:hAnsiTheme="majorBidi" w:cstheme="majorBidi"/>
          <w:rtl/>
          <w:lang w:bidi="ar-IQ"/>
        </w:rPr>
      </w:pPr>
      <w:r w:rsidRPr="00481492">
        <w:rPr>
          <w:rFonts w:asciiTheme="majorBidi" w:hAnsiTheme="majorBidi" w:cstheme="majorBidi"/>
          <w:rtl/>
          <w:lang w:bidi="ar-IQ"/>
        </w:rPr>
        <w:t>الهام أسماعيل الشمري</w:t>
      </w:r>
    </w:p>
    <w:p w:rsidR="004E230A" w:rsidRPr="00481492" w:rsidRDefault="004E230A" w:rsidP="004E230A">
      <w:pPr>
        <w:spacing w:line="276" w:lineRule="auto"/>
        <w:jc w:val="center"/>
        <w:rPr>
          <w:rFonts w:asciiTheme="majorBidi" w:hAnsiTheme="majorBidi" w:cstheme="majorBidi"/>
          <w:lang w:bidi="ar-IQ"/>
        </w:rPr>
      </w:pPr>
      <w:r w:rsidRPr="00481492">
        <w:rPr>
          <w:rFonts w:asciiTheme="majorBidi" w:hAnsiTheme="majorBidi" w:cstheme="majorBidi"/>
          <w:rtl/>
          <w:lang w:bidi="ar-IQ"/>
        </w:rPr>
        <w:t>كلية الزراعة/جامعة بغداد/قسم علوم الاغذية</w:t>
      </w:r>
    </w:p>
    <w:p w:rsidR="00B21B0B" w:rsidRPr="00D60967" w:rsidRDefault="00B21B0B" w:rsidP="00B21B0B">
      <w:pPr>
        <w:spacing w:line="276" w:lineRule="auto"/>
        <w:rPr>
          <w:rFonts w:asciiTheme="majorBidi" w:hAnsiTheme="majorBidi" w:cstheme="majorBidi"/>
          <w:b/>
          <w:bCs/>
          <w:rtl/>
          <w:lang w:bidi="ar-IQ"/>
        </w:rPr>
      </w:pPr>
    </w:p>
    <w:p w:rsidR="00B21B0B" w:rsidRPr="00481492" w:rsidRDefault="00D60967" w:rsidP="00B21B0B">
      <w:pPr>
        <w:spacing w:line="276" w:lineRule="auto"/>
        <w:rPr>
          <w:rFonts w:asciiTheme="majorBidi" w:hAnsiTheme="majorBidi" w:cstheme="majorBidi"/>
          <w:b/>
          <w:bCs/>
          <w:rtl/>
          <w:lang w:bidi="ar-IQ"/>
        </w:rPr>
      </w:pPr>
      <w:r>
        <w:rPr>
          <w:rFonts w:asciiTheme="majorBidi" w:hAnsiTheme="majorBidi" w:cstheme="majorBidi"/>
          <w:b/>
          <w:bCs/>
          <w:rtl/>
          <w:lang w:bidi="ar-IQ"/>
        </w:rPr>
        <w:t xml:space="preserve">المستخلص </w:t>
      </w:r>
    </w:p>
    <w:p w:rsidR="00B21B0B" w:rsidRPr="00481492" w:rsidRDefault="00B21B0B" w:rsidP="002D6E5A">
      <w:pPr>
        <w:spacing w:line="276" w:lineRule="auto"/>
        <w:jc w:val="both"/>
        <w:rPr>
          <w:rFonts w:asciiTheme="majorBidi" w:hAnsiTheme="majorBidi" w:cstheme="majorBidi"/>
          <w:rtl/>
          <w:lang w:bidi="ar-IQ"/>
        </w:rPr>
      </w:pPr>
      <w:r w:rsidRPr="00481492">
        <w:rPr>
          <w:rFonts w:asciiTheme="majorBidi" w:hAnsiTheme="majorBidi" w:cstheme="majorBidi"/>
          <w:rtl/>
          <w:lang w:bidi="ar-IQ"/>
        </w:rPr>
        <w:t>تــم الحصـول على 8 عزلات من البكتـريا المنتجـة للسيليلـوز والتـي عـزلت مـن التفـاح التـالف وعصيـــر التفـاح وشخصت بالاعتمـاد علـى الصفـات المورفولوجيـة وبعـض الفحوصـات البايوكيميائيـة المهمـة. تم أختبـار العزلـة الاكفـأ فـي أنتـاج السيليلـوز مـن خلال التقـديــر الكمـي للسيليلـوز المنتـج والمعزولـة مــن عصـير التفـاح والمتمثلـة بالعزلـة</w:t>
      </w:r>
      <w:r w:rsidRPr="00481492">
        <w:rPr>
          <w:rFonts w:asciiTheme="majorBidi" w:hAnsiTheme="majorBidi" w:cstheme="majorBidi"/>
          <w:lang w:bidi="ar-IQ"/>
        </w:rPr>
        <w:t xml:space="preserve"> AJ</w:t>
      </w:r>
      <w:r w:rsidRPr="00481492">
        <w:rPr>
          <w:rFonts w:asciiTheme="majorBidi" w:hAnsiTheme="majorBidi" w:cstheme="majorBidi"/>
          <w:vertAlign w:val="subscript"/>
          <w:lang w:bidi="ar-IQ"/>
        </w:rPr>
        <w:t>3</w:t>
      </w:r>
      <w:r w:rsidRPr="00481492">
        <w:rPr>
          <w:rFonts w:asciiTheme="majorBidi" w:hAnsiTheme="majorBidi" w:cstheme="majorBidi"/>
          <w:lang w:bidi="ar-IQ"/>
        </w:rPr>
        <w:t xml:space="preserve"> </w:t>
      </w:r>
      <w:r w:rsidRPr="00481492">
        <w:rPr>
          <w:rFonts w:asciiTheme="majorBidi" w:hAnsiTheme="majorBidi" w:cstheme="majorBidi"/>
          <w:rtl/>
          <w:lang w:bidi="ar-IQ"/>
        </w:rPr>
        <w:t xml:space="preserve">  </w:t>
      </w:r>
      <w:r w:rsidRPr="00481492">
        <w:rPr>
          <w:rFonts w:asciiTheme="majorBidi" w:hAnsiTheme="majorBidi" w:cstheme="majorBidi"/>
          <w:i/>
          <w:iCs/>
        </w:rPr>
        <w:t>Acetobacter xylinum</w:t>
      </w:r>
      <w:r w:rsidRPr="00481492">
        <w:rPr>
          <w:rFonts w:asciiTheme="majorBidi" w:hAnsiTheme="majorBidi" w:cstheme="majorBidi"/>
          <w:i/>
          <w:iCs/>
          <w:rtl/>
        </w:rPr>
        <w:t xml:space="preserve"> .</w:t>
      </w:r>
      <w:r w:rsidRPr="00481492">
        <w:rPr>
          <w:rFonts w:asciiTheme="majorBidi" w:hAnsiTheme="majorBidi" w:cstheme="majorBidi"/>
          <w:rtl/>
        </w:rPr>
        <w:t xml:space="preserve">اجــري فحــص </w:t>
      </w:r>
      <w:r w:rsidRPr="00481492">
        <w:rPr>
          <w:rFonts w:asciiTheme="majorBidi" w:hAnsiTheme="majorBidi" w:cstheme="majorBidi"/>
        </w:rPr>
        <w:t>X –ray</w:t>
      </w:r>
      <w:r w:rsidRPr="00481492">
        <w:rPr>
          <w:rFonts w:asciiTheme="majorBidi" w:hAnsiTheme="majorBidi" w:cstheme="majorBidi"/>
          <w:rtl/>
          <w:lang w:bidi="ar-IQ"/>
        </w:rPr>
        <w:t xml:space="preserve"> للسيليلــوز المنتـج مـن العزلـة المذكـورة اعلاه للتأكـد مـن ان المـادة المنتجـة هـي السيليلـوز.</w:t>
      </w:r>
    </w:p>
    <w:p w:rsidR="00B21B0B" w:rsidRPr="00481492" w:rsidRDefault="00B21B0B" w:rsidP="00B21B0B">
      <w:pPr>
        <w:spacing w:line="276" w:lineRule="auto"/>
        <w:rPr>
          <w:rFonts w:asciiTheme="majorBidi" w:hAnsiTheme="majorBidi" w:cstheme="majorBidi"/>
        </w:rPr>
      </w:pPr>
    </w:p>
    <w:p w:rsidR="00B21B0B" w:rsidRPr="00481492" w:rsidRDefault="00B21B0B" w:rsidP="00B21B0B">
      <w:pPr>
        <w:spacing w:line="276" w:lineRule="auto"/>
        <w:rPr>
          <w:rFonts w:asciiTheme="majorBidi" w:hAnsiTheme="majorBidi" w:cstheme="majorBidi"/>
        </w:rPr>
      </w:pPr>
    </w:p>
    <w:p w:rsidR="00B21B0B" w:rsidRPr="00481492" w:rsidRDefault="00D60967" w:rsidP="00B21B0B">
      <w:pPr>
        <w:bidi w:val="0"/>
        <w:spacing w:line="276" w:lineRule="auto"/>
        <w:jc w:val="both"/>
        <w:rPr>
          <w:rFonts w:asciiTheme="majorBidi" w:hAnsiTheme="majorBidi" w:cstheme="majorBidi"/>
          <w:b/>
          <w:bCs/>
        </w:rPr>
      </w:pPr>
      <w:r>
        <w:rPr>
          <w:rFonts w:asciiTheme="majorBidi" w:hAnsiTheme="majorBidi" w:cstheme="majorBidi"/>
          <w:b/>
          <w:bCs/>
        </w:rPr>
        <w:t>Abstract</w:t>
      </w:r>
    </w:p>
    <w:p w:rsidR="00B21B0B" w:rsidRPr="00481492" w:rsidRDefault="00B21B0B" w:rsidP="00B21B0B">
      <w:pPr>
        <w:spacing w:line="276" w:lineRule="auto"/>
        <w:jc w:val="both"/>
        <w:rPr>
          <w:rFonts w:asciiTheme="majorBidi" w:hAnsiTheme="majorBidi" w:cstheme="majorBidi"/>
        </w:rPr>
      </w:pPr>
      <w:r w:rsidRPr="00481492">
        <w:rPr>
          <w:rFonts w:asciiTheme="majorBidi" w:hAnsiTheme="majorBidi" w:cstheme="majorBidi"/>
        </w:rPr>
        <w:t xml:space="preserve">Isolation and Identification of  </w:t>
      </w:r>
      <w:r w:rsidRPr="00481492">
        <w:rPr>
          <w:rFonts w:asciiTheme="majorBidi" w:hAnsiTheme="majorBidi" w:cstheme="majorBidi"/>
          <w:i/>
          <w:iCs/>
        </w:rPr>
        <w:t>Acetobacter xylinum</w:t>
      </w:r>
      <w:r w:rsidRPr="00481492">
        <w:rPr>
          <w:rFonts w:asciiTheme="majorBidi" w:hAnsiTheme="majorBidi" w:cstheme="majorBidi"/>
        </w:rPr>
        <w:t xml:space="preserve"> was isolated from Apple juice</w:t>
      </w:r>
    </w:p>
    <w:p w:rsidR="00B21B0B" w:rsidRPr="00481492" w:rsidRDefault="00B21B0B" w:rsidP="00B21B0B">
      <w:pPr>
        <w:bidi w:val="0"/>
        <w:spacing w:line="276" w:lineRule="auto"/>
        <w:jc w:val="both"/>
        <w:rPr>
          <w:rFonts w:asciiTheme="majorBidi" w:hAnsiTheme="majorBidi" w:cstheme="majorBidi"/>
          <w:lang w:bidi="ar-IQ"/>
        </w:rPr>
      </w:pPr>
      <w:r w:rsidRPr="00481492">
        <w:rPr>
          <w:rFonts w:asciiTheme="majorBidi" w:hAnsiTheme="majorBidi" w:cstheme="majorBidi"/>
        </w:rPr>
        <w:t>Eight cellulose – producing strains isolated from rotten apple and juice apple were identified based on it</w:t>
      </w:r>
      <w:r w:rsidRPr="00481492">
        <w:rPr>
          <w:rFonts w:asciiTheme="majorBidi" w:hAnsiTheme="majorBidi" w:cstheme="majorBidi"/>
          <w:vertAlign w:val="superscript"/>
        </w:rPr>
        <w:t>’</w:t>
      </w:r>
      <w:r w:rsidRPr="00481492">
        <w:rPr>
          <w:rFonts w:asciiTheme="majorBidi" w:hAnsiTheme="majorBidi" w:cstheme="majorBidi"/>
        </w:rPr>
        <w:t xml:space="preserve">s morphological characteristics and some important biochemical tests. The best isolate was chosen by depending on quantitative evaluation and and labled as </w:t>
      </w:r>
      <w:r w:rsidRPr="00481492">
        <w:rPr>
          <w:rFonts w:asciiTheme="majorBidi" w:hAnsiTheme="majorBidi" w:cstheme="majorBidi"/>
          <w:rtl/>
          <w:lang w:bidi="ar-IQ"/>
        </w:rPr>
        <w:t xml:space="preserve"> </w:t>
      </w:r>
      <w:r w:rsidRPr="00481492">
        <w:rPr>
          <w:rFonts w:asciiTheme="majorBidi" w:hAnsiTheme="majorBidi" w:cstheme="majorBidi"/>
          <w:i/>
          <w:iCs/>
        </w:rPr>
        <w:t xml:space="preserve">Acetobacter xylinum </w:t>
      </w:r>
      <w:r w:rsidRPr="00481492">
        <w:rPr>
          <w:rFonts w:asciiTheme="majorBidi" w:hAnsiTheme="majorBidi" w:cstheme="majorBidi"/>
        </w:rPr>
        <w:t>AJ</w:t>
      </w:r>
      <w:r w:rsidRPr="00481492">
        <w:rPr>
          <w:rFonts w:asciiTheme="majorBidi" w:hAnsiTheme="majorBidi" w:cstheme="majorBidi"/>
          <w:vertAlign w:val="subscript"/>
        </w:rPr>
        <w:t>3</w:t>
      </w:r>
      <w:r w:rsidRPr="00481492">
        <w:rPr>
          <w:rFonts w:asciiTheme="majorBidi" w:hAnsiTheme="majorBidi" w:cstheme="majorBidi"/>
        </w:rPr>
        <w:t xml:space="preserve"> . The cellulose was produced from this isolate was tested by  X –ray diffraction.</w:t>
      </w:r>
    </w:p>
    <w:p w:rsidR="00B21B0B" w:rsidRPr="00481492" w:rsidRDefault="00B21B0B" w:rsidP="00B21B0B">
      <w:pPr>
        <w:spacing w:line="276" w:lineRule="auto"/>
        <w:rPr>
          <w:rFonts w:asciiTheme="majorBidi" w:hAnsiTheme="majorBidi" w:cstheme="majorBidi"/>
        </w:rPr>
      </w:pPr>
    </w:p>
    <w:p w:rsidR="00B21B0B" w:rsidRPr="00481492" w:rsidRDefault="00B21B0B" w:rsidP="00B21B0B">
      <w:pPr>
        <w:spacing w:line="276" w:lineRule="auto"/>
        <w:rPr>
          <w:rFonts w:asciiTheme="majorBidi" w:hAnsiTheme="majorBidi" w:cstheme="majorBidi"/>
          <w:b/>
          <w:bCs/>
          <w:rtl/>
          <w:lang w:bidi="ar-IQ"/>
        </w:rPr>
      </w:pPr>
      <w:r w:rsidRPr="00481492">
        <w:rPr>
          <w:rFonts w:asciiTheme="majorBidi" w:hAnsiTheme="majorBidi" w:cstheme="majorBidi"/>
          <w:b/>
          <w:bCs/>
          <w:rtl/>
          <w:lang w:bidi="ar-IQ"/>
        </w:rPr>
        <w:t>المقدمة</w:t>
      </w:r>
      <w:r w:rsidR="00481492" w:rsidRPr="00481492">
        <w:rPr>
          <w:rFonts w:asciiTheme="majorBidi" w:hAnsiTheme="majorBidi" w:cstheme="majorBidi"/>
          <w:b/>
          <w:bCs/>
          <w:rtl/>
          <w:lang w:bidi="ar-IQ"/>
        </w:rPr>
        <w:t xml:space="preserve"> </w:t>
      </w:r>
    </w:p>
    <w:p w:rsidR="00B21B0B" w:rsidRPr="00481492" w:rsidRDefault="00B21B0B" w:rsidP="00481492">
      <w:pPr>
        <w:spacing w:line="276" w:lineRule="auto"/>
        <w:jc w:val="both"/>
        <w:rPr>
          <w:rFonts w:asciiTheme="majorBidi" w:hAnsiTheme="majorBidi" w:cstheme="majorBidi"/>
          <w:rtl/>
          <w:lang w:bidi="ar-IQ"/>
        </w:rPr>
      </w:pPr>
      <w:r w:rsidRPr="00481492">
        <w:rPr>
          <w:rFonts w:asciiTheme="majorBidi" w:hAnsiTheme="majorBidi" w:cstheme="majorBidi"/>
          <w:rtl/>
          <w:lang w:bidi="ar-IQ"/>
        </w:rPr>
        <w:t>يعــــد السيليلــــوزمـــن البوليمـــرات الشائعـــــة الاست</w:t>
      </w:r>
      <w:r w:rsidRPr="00481492">
        <w:rPr>
          <w:rFonts w:asciiTheme="majorBidi" w:hAnsiTheme="majorBidi" w:cstheme="majorBidi"/>
          <w:rtl/>
        </w:rPr>
        <w:t>عمال</w:t>
      </w:r>
      <w:r w:rsidRPr="00481492">
        <w:rPr>
          <w:rFonts w:asciiTheme="majorBidi" w:hAnsiTheme="majorBidi" w:cstheme="majorBidi"/>
          <w:rtl/>
          <w:lang w:bidi="ar-IQ"/>
        </w:rPr>
        <w:t xml:space="preserve"> علـــى المستـــوى الصناعـــي, فهــــــو يستعمل فـــي صناعــــة الــورق والاغذيــة خاصــة اغذيــــة الحميــة منـــها وبدائــــل الجلــــد وفــي مجــال التجميــل والملابــــس وصناعــات أخـــرى, ممــا أدى الــى زيــــادة الطلــــب علــــى الخشـــــب كمـــادة اوليــة للسيليلـــوز , ممــا قــاد الــى زيــادة فــي قطــع الاشجــار وبالتالــي الــى أحــداث مشاكــل بيئيــة (</w:t>
      </w:r>
      <w:r w:rsidRPr="00481492">
        <w:rPr>
          <w:rFonts w:asciiTheme="majorBidi" w:hAnsiTheme="majorBidi" w:cstheme="majorBidi"/>
          <w:lang w:bidi="ar-IQ"/>
        </w:rPr>
        <w:t>Delmer and Amor1995</w:t>
      </w:r>
      <w:r w:rsidRPr="00481492">
        <w:rPr>
          <w:rFonts w:asciiTheme="majorBidi" w:hAnsiTheme="majorBidi" w:cstheme="majorBidi"/>
          <w:rtl/>
          <w:lang w:bidi="ar-IQ"/>
        </w:rPr>
        <w:t xml:space="preserve"> ,</w:t>
      </w:r>
      <w:r w:rsidRPr="00481492">
        <w:rPr>
          <w:rFonts w:asciiTheme="majorBidi" w:hAnsiTheme="majorBidi" w:cstheme="majorBidi"/>
          <w:lang w:bidi="ar-IQ"/>
        </w:rPr>
        <w:t>Joog etal.2003</w:t>
      </w:r>
      <w:r w:rsidRPr="00481492">
        <w:rPr>
          <w:rFonts w:asciiTheme="majorBidi" w:hAnsiTheme="majorBidi" w:cstheme="majorBidi"/>
          <w:rtl/>
          <w:lang w:bidi="ar-IQ"/>
        </w:rPr>
        <w:t>،</w:t>
      </w:r>
      <w:r w:rsidRPr="00481492">
        <w:rPr>
          <w:rFonts w:asciiTheme="majorBidi" w:hAnsiTheme="majorBidi" w:cstheme="majorBidi"/>
          <w:lang w:bidi="ar-IQ"/>
        </w:rPr>
        <w:t>Kuan et al.2009</w:t>
      </w:r>
      <w:r w:rsidRPr="00481492">
        <w:rPr>
          <w:rFonts w:asciiTheme="majorBidi" w:hAnsiTheme="majorBidi" w:cstheme="majorBidi"/>
          <w:rtl/>
          <w:lang w:bidi="ar-IQ"/>
        </w:rPr>
        <w:t xml:space="preserve"> ), لـــذا أصبـــح مــــن الضــــروري جـــدا أيجـــاد بدائـــل للسيليلـــوز النباتــــي شــــرط أن يكــون أمــنا مــن الناحيــة الصحيـــة , فــأزداد توجـه الانظــار فــي السنـــوات الاخيــرة الــى السيليلـــوز المنتـــج مــن الاحيـــاء المجهريـــة , وأصبــح أنتــاج السيليلــوز كمـــواد جديــدة مـــــن ســــــلالات الـــ </w:t>
      </w:r>
      <w:r w:rsidRPr="00481492">
        <w:rPr>
          <w:rFonts w:asciiTheme="majorBidi" w:hAnsiTheme="majorBidi" w:cstheme="majorBidi"/>
          <w:i/>
          <w:iCs/>
          <w:lang w:bidi="ar-IQ"/>
        </w:rPr>
        <w:t>Acetobacter</w:t>
      </w:r>
      <w:r w:rsidRPr="00481492">
        <w:rPr>
          <w:rFonts w:asciiTheme="majorBidi" w:hAnsiTheme="majorBidi" w:cstheme="majorBidi"/>
          <w:rtl/>
          <w:lang w:bidi="ar-IQ"/>
        </w:rPr>
        <w:t xml:space="preserve"> ذات أهميـــة كبيــرة علـى المستـوى الصنـاعي , خاصــة العمليــات التصنيعيــة الغذائيــة لمــا يتميــز بــه السيليلــوز البكتيــري مــن خــواص فريـدة تميـــزه عــن السيليلــوز (</w:t>
      </w:r>
      <w:r w:rsidRPr="00481492">
        <w:rPr>
          <w:rFonts w:asciiTheme="majorBidi" w:hAnsiTheme="majorBidi" w:cstheme="majorBidi"/>
          <w:lang w:bidi="ar-IQ"/>
        </w:rPr>
        <w:t xml:space="preserve">Sangok and Makoto 2005 </w:t>
      </w:r>
      <w:r w:rsidRPr="00481492">
        <w:rPr>
          <w:rFonts w:asciiTheme="majorBidi" w:hAnsiTheme="majorBidi" w:cstheme="majorBidi"/>
          <w:rtl/>
          <w:lang w:bidi="ar-IQ"/>
        </w:rPr>
        <w:t xml:space="preserve"> </w:t>
      </w:r>
      <w:r w:rsidRPr="00481492">
        <w:rPr>
          <w:rFonts w:asciiTheme="majorBidi" w:hAnsiTheme="majorBidi" w:cstheme="majorBidi"/>
          <w:rtl/>
        </w:rPr>
        <w:t>،</w:t>
      </w:r>
      <w:r w:rsidRPr="00481492">
        <w:rPr>
          <w:rFonts w:asciiTheme="majorBidi" w:hAnsiTheme="majorBidi" w:cstheme="majorBidi"/>
          <w:lang w:bidi="ar-IQ"/>
        </w:rPr>
        <w:t xml:space="preserve"> </w:t>
      </w:r>
      <w:r w:rsidRPr="00481492">
        <w:rPr>
          <w:rFonts w:asciiTheme="majorBidi" w:hAnsiTheme="majorBidi" w:cstheme="majorBidi"/>
        </w:rPr>
        <w:t>Houssni et al.2008</w:t>
      </w:r>
      <w:r w:rsidRPr="00481492">
        <w:rPr>
          <w:rFonts w:asciiTheme="majorBidi" w:hAnsiTheme="majorBidi" w:cstheme="majorBidi"/>
          <w:rtl/>
          <w:lang w:bidi="ar-IQ"/>
        </w:rPr>
        <w:t xml:space="preserve">), حيــث يتميـــز السيليلــوز المنتــج مــن ســلالات الـــ </w:t>
      </w:r>
      <w:r w:rsidRPr="00481492">
        <w:rPr>
          <w:rFonts w:asciiTheme="majorBidi" w:hAnsiTheme="majorBidi" w:cstheme="majorBidi"/>
          <w:i/>
          <w:iCs/>
          <w:lang w:bidi="ar-IQ"/>
        </w:rPr>
        <w:t>Acetobacter</w:t>
      </w:r>
      <w:r w:rsidRPr="00481492">
        <w:rPr>
          <w:rFonts w:asciiTheme="majorBidi" w:hAnsiTheme="majorBidi" w:cstheme="majorBidi"/>
          <w:i/>
          <w:iCs/>
          <w:rtl/>
          <w:lang w:bidi="ar-IQ"/>
        </w:rPr>
        <w:t xml:space="preserve"> </w:t>
      </w:r>
      <w:r w:rsidRPr="00481492">
        <w:rPr>
          <w:rFonts w:asciiTheme="majorBidi" w:hAnsiTheme="majorBidi" w:cstheme="majorBidi"/>
          <w:rtl/>
          <w:lang w:bidi="ar-IQ"/>
        </w:rPr>
        <w:t>بنقاوتــه العاليــة لخلــــوه مــن الهيميسيــليلـــوز والبكتيــن واللكنيــــن وغيرهــــــا مــن المــواد الاخـــــرى التــي يمكــن ان تتواجــــد فــي السيـــليلــــوز النباتـــي, كمــا ويتميــز السيليلـــوز البكتيــــري بقابليـــــة عاليــة علــــى حمــل المـــاء ومتانـــة وقــــوة شـــد عاليــة (</w:t>
      </w:r>
      <w:r w:rsidRPr="00481492">
        <w:rPr>
          <w:rFonts w:asciiTheme="majorBidi" w:hAnsiTheme="majorBidi" w:cstheme="majorBidi"/>
          <w:lang w:bidi="ar-IQ"/>
        </w:rPr>
        <w:t>Yoshino et al.1996</w:t>
      </w:r>
      <w:r w:rsidRPr="00481492">
        <w:rPr>
          <w:rFonts w:asciiTheme="majorBidi" w:hAnsiTheme="majorBidi" w:cstheme="majorBidi"/>
          <w:rtl/>
          <w:lang w:bidi="ar-IQ"/>
        </w:rPr>
        <w:t>,</w:t>
      </w:r>
      <w:r w:rsidRPr="00481492">
        <w:rPr>
          <w:rFonts w:asciiTheme="majorBidi" w:hAnsiTheme="majorBidi" w:cstheme="majorBidi"/>
          <w:lang w:bidi="ar-IQ"/>
        </w:rPr>
        <w:t>Panesar et al. 2009</w:t>
      </w:r>
      <w:r w:rsidRPr="00481492">
        <w:rPr>
          <w:rFonts w:asciiTheme="majorBidi" w:hAnsiTheme="majorBidi" w:cstheme="majorBidi"/>
          <w:rtl/>
          <w:lang w:bidi="ar-IQ"/>
        </w:rPr>
        <w:t>)كمــا وتتميــز اليــاف السيــليلـــوز البكتيــري بصغـــــــر قطرهــــا والبالــــغ تقريبـــــا µ0.1 وهــــــو أصغـــر مـــن قطــــر اليــــاف سيــليلــوز الخشـــب , أضافـــة لتميــــزه بدرجـــــة بلــــورة وبلمـــرةعاليتيــــن(</w:t>
      </w:r>
      <w:r w:rsidRPr="00481492">
        <w:rPr>
          <w:rFonts w:asciiTheme="majorBidi" w:hAnsiTheme="majorBidi" w:cstheme="majorBidi"/>
          <w:lang w:bidi="ar-IQ"/>
        </w:rPr>
        <w:t>Musayuki et al.2002</w:t>
      </w:r>
      <w:r w:rsidRPr="00481492">
        <w:rPr>
          <w:rFonts w:asciiTheme="majorBidi" w:hAnsiTheme="majorBidi" w:cstheme="majorBidi"/>
          <w:rtl/>
          <w:lang w:bidi="ar-IQ"/>
        </w:rPr>
        <w:t xml:space="preserve"> ، </w:t>
      </w:r>
      <w:r w:rsidRPr="00481492">
        <w:rPr>
          <w:rFonts w:asciiTheme="majorBidi" w:hAnsiTheme="majorBidi" w:cstheme="majorBidi"/>
        </w:rPr>
        <w:t>Hong et al.2003</w:t>
      </w:r>
      <w:r w:rsidRPr="00481492">
        <w:rPr>
          <w:rFonts w:asciiTheme="majorBidi" w:hAnsiTheme="majorBidi" w:cstheme="majorBidi"/>
          <w:rtl/>
        </w:rPr>
        <w:t xml:space="preserve"> ، </w:t>
      </w:r>
      <w:r w:rsidRPr="00481492">
        <w:rPr>
          <w:rFonts w:asciiTheme="majorBidi" w:hAnsiTheme="majorBidi" w:cstheme="majorBidi"/>
        </w:rPr>
        <w:t xml:space="preserve">Yong et al.2007 </w:t>
      </w:r>
      <w:r w:rsidRPr="00481492">
        <w:rPr>
          <w:rFonts w:asciiTheme="majorBidi" w:hAnsiTheme="majorBidi" w:cstheme="majorBidi"/>
          <w:rtl/>
          <w:lang w:bidi="ar-IQ"/>
        </w:rPr>
        <w:t xml:space="preserve"> ).</w:t>
      </w:r>
    </w:p>
    <w:p w:rsidR="00B21B0B" w:rsidRPr="00481492" w:rsidRDefault="00B21B0B" w:rsidP="00481492">
      <w:pPr>
        <w:spacing w:line="276" w:lineRule="auto"/>
        <w:jc w:val="both"/>
        <w:rPr>
          <w:rFonts w:asciiTheme="majorBidi" w:hAnsiTheme="majorBidi" w:cstheme="majorBidi"/>
          <w:rtl/>
          <w:lang w:bidi="ar-IQ"/>
        </w:rPr>
      </w:pPr>
      <w:r w:rsidRPr="00481492">
        <w:rPr>
          <w:rFonts w:asciiTheme="majorBidi" w:hAnsiTheme="majorBidi" w:cstheme="majorBidi"/>
          <w:rtl/>
          <w:lang w:bidi="ar-IQ"/>
        </w:rPr>
        <w:t xml:space="preserve">هدفـــت هــــذه الدراســـــة الــى عـــزل وتشخــــص بكــتريا الـــ </w:t>
      </w:r>
      <w:r w:rsidRPr="00481492">
        <w:rPr>
          <w:rFonts w:asciiTheme="majorBidi" w:hAnsiTheme="majorBidi" w:cstheme="majorBidi"/>
          <w:i/>
          <w:iCs/>
          <w:lang w:bidi="ar-IQ"/>
        </w:rPr>
        <w:t>Acetobacter</w:t>
      </w:r>
      <w:r w:rsidRPr="00481492">
        <w:rPr>
          <w:rFonts w:asciiTheme="majorBidi" w:hAnsiTheme="majorBidi" w:cstheme="majorBidi"/>
          <w:rtl/>
          <w:lang w:bidi="ar-IQ"/>
        </w:rPr>
        <w:t xml:space="preserve"> المنتجــــة للسيــليلـــوز للحصــول علـــى مصــادر جديــدة للســليلــوز والاستفــادة مــن خواصـــه الفريـــدة وفتــح المجــال أمــام دراســات أخــرى لأيجــاد وسائــل للتقليــل مــن تكاليــف أنتــاج هــذا النــوع مــن السيليلــوز لاستخدامـه كبديــل ناجــح عــن السيليلــوز النباتـــي.</w:t>
      </w:r>
    </w:p>
    <w:p w:rsidR="00B21B0B" w:rsidRPr="00481492" w:rsidRDefault="00B21B0B" w:rsidP="00B21B0B">
      <w:pPr>
        <w:spacing w:line="276" w:lineRule="auto"/>
        <w:rPr>
          <w:rFonts w:asciiTheme="majorBidi" w:hAnsiTheme="majorBidi" w:cstheme="majorBidi"/>
          <w:rtl/>
          <w:lang w:bidi="ar-IQ"/>
        </w:rPr>
      </w:pPr>
    </w:p>
    <w:p w:rsidR="00B21B0B" w:rsidRPr="00481492" w:rsidRDefault="00B21B0B" w:rsidP="00B21B0B">
      <w:pPr>
        <w:spacing w:line="276" w:lineRule="auto"/>
        <w:rPr>
          <w:rFonts w:asciiTheme="majorBidi" w:hAnsiTheme="majorBidi" w:cstheme="majorBidi"/>
          <w:b/>
          <w:bCs/>
          <w:rtl/>
          <w:lang w:bidi="ar-IQ"/>
        </w:rPr>
      </w:pPr>
      <w:r w:rsidRPr="00481492">
        <w:rPr>
          <w:rFonts w:asciiTheme="majorBidi" w:hAnsiTheme="majorBidi" w:cstheme="majorBidi"/>
          <w:b/>
          <w:bCs/>
          <w:rtl/>
          <w:lang w:bidi="ar-IQ"/>
        </w:rPr>
        <w:lastRenderedPageBreak/>
        <w:t>المواد وطرائق العمل</w:t>
      </w:r>
      <w:r w:rsidR="00481492">
        <w:rPr>
          <w:rFonts w:asciiTheme="majorBidi" w:hAnsiTheme="majorBidi" w:cstheme="majorBidi" w:hint="cs"/>
          <w:b/>
          <w:bCs/>
          <w:rtl/>
          <w:lang w:bidi="ar-IQ"/>
        </w:rPr>
        <w:t xml:space="preserve"> </w:t>
      </w:r>
    </w:p>
    <w:p w:rsidR="00B21B0B" w:rsidRPr="00481492" w:rsidRDefault="00B21B0B" w:rsidP="00EA3CAD">
      <w:pPr>
        <w:pStyle w:val="a"/>
        <w:numPr>
          <w:ilvl w:val="0"/>
          <w:numId w:val="5"/>
        </w:numPr>
        <w:tabs>
          <w:tab w:val="left" w:pos="282"/>
        </w:tabs>
        <w:bidi/>
        <w:spacing w:after="0"/>
        <w:ind w:left="-1" w:firstLine="0"/>
        <w:jc w:val="lowKashida"/>
        <w:rPr>
          <w:rFonts w:asciiTheme="majorBidi" w:hAnsiTheme="majorBidi" w:cstheme="majorBidi"/>
          <w:sz w:val="24"/>
          <w:szCs w:val="24"/>
          <w:lang w:bidi="ar-IQ"/>
        </w:rPr>
      </w:pPr>
      <w:r w:rsidRPr="00481492">
        <w:rPr>
          <w:rFonts w:asciiTheme="majorBidi" w:hAnsiTheme="majorBidi" w:cstheme="majorBidi"/>
          <w:sz w:val="24"/>
          <w:szCs w:val="24"/>
          <w:rtl/>
          <w:lang w:bidi="ar-IQ"/>
        </w:rPr>
        <w:t>المواد</w:t>
      </w:r>
    </w:p>
    <w:p w:rsidR="00B21B0B" w:rsidRPr="00481492" w:rsidRDefault="00B21B0B" w:rsidP="00EA3CAD">
      <w:pPr>
        <w:spacing w:line="276" w:lineRule="auto"/>
        <w:ind w:left="-1"/>
        <w:jc w:val="lowKashida"/>
        <w:rPr>
          <w:rFonts w:asciiTheme="majorBidi" w:hAnsiTheme="majorBidi" w:cstheme="majorBidi"/>
          <w:rtl/>
          <w:lang w:bidi="ar-IQ"/>
        </w:rPr>
      </w:pPr>
      <w:r w:rsidRPr="00481492">
        <w:rPr>
          <w:rFonts w:asciiTheme="majorBidi" w:hAnsiTheme="majorBidi" w:cstheme="majorBidi"/>
          <w:rtl/>
          <w:lang w:bidi="ar-IQ"/>
        </w:rPr>
        <w:t>*مصادر العزل</w:t>
      </w:r>
    </w:p>
    <w:p w:rsidR="00B21B0B" w:rsidRPr="00481492" w:rsidRDefault="00B21B0B" w:rsidP="00EA3CAD">
      <w:pPr>
        <w:spacing w:line="276" w:lineRule="auto"/>
        <w:ind w:left="-1"/>
        <w:jc w:val="lowKashida"/>
        <w:rPr>
          <w:rFonts w:asciiTheme="majorBidi" w:hAnsiTheme="majorBidi" w:cstheme="majorBidi"/>
          <w:rtl/>
          <w:lang w:bidi="ar-IQ"/>
        </w:rPr>
      </w:pPr>
      <w:r w:rsidRPr="00481492">
        <w:rPr>
          <w:rFonts w:asciiTheme="majorBidi" w:hAnsiTheme="majorBidi" w:cstheme="majorBidi"/>
          <w:rtl/>
          <w:lang w:bidi="ar-IQ"/>
        </w:rPr>
        <w:t>شملت مصادر العزل 5 نماذج من التفاح التالف (نموذجين تفاح أصفر وثلاثة تفاح أحمر) أضافة لاستخدام عصير التفاح كمصدر أخر للعزل.</w:t>
      </w:r>
    </w:p>
    <w:p w:rsidR="00B21B0B" w:rsidRPr="00481492" w:rsidRDefault="00B21B0B" w:rsidP="00EA3CAD">
      <w:pPr>
        <w:spacing w:line="276" w:lineRule="auto"/>
        <w:ind w:left="-1"/>
        <w:jc w:val="lowKashida"/>
        <w:rPr>
          <w:rFonts w:asciiTheme="majorBidi" w:hAnsiTheme="majorBidi" w:cstheme="majorBidi"/>
          <w:lang w:bidi="ar-IQ"/>
        </w:rPr>
      </w:pPr>
      <w:r w:rsidRPr="00481492">
        <w:rPr>
          <w:rFonts w:asciiTheme="majorBidi" w:hAnsiTheme="majorBidi" w:cstheme="majorBidi"/>
          <w:rtl/>
          <w:lang w:bidi="ar-IQ"/>
        </w:rPr>
        <w:t>*وسط العزل</w:t>
      </w:r>
    </w:p>
    <w:p w:rsidR="00B21B0B" w:rsidRPr="00481492" w:rsidRDefault="00B21B0B" w:rsidP="00EA3CAD">
      <w:pPr>
        <w:spacing w:line="276" w:lineRule="auto"/>
        <w:ind w:left="-1"/>
        <w:jc w:val="lowKashida"/>
        <w:rPr>
          <w:rFonts w:asciiTheme="majorBidi" w:hAnsiTheme="majorBidi" w:cstheme="majorBidi"/>
          <w:rtl/>
          <w:lang w:bidi="ar-IQ"/>
        </w:rPr>
      </w:pPr>
      <w:r w:rsidRPr="00481492">
        <w:rPr>
          <w:rFonts w:asciiTheme="majorBidi" w:hAnsiTheme="majorBidi" w:cstheme="majorBidi"/>
          <w:rtl/>
          <w:lang w:bidi="ar-IQ"/>
        </w:rPr>
        <w:t xml:space="preserve">أستخدم وسط </w:t>
      </w:r>
      <w:r w:rsidRPr="00481492">
        <w:rPr>
          <w:rFonts w:asciiTheme="majorBidi" w:hAnsiTheme="majorBidi" w:cstheme="majorBidi"/>
        </w:rPr>
        <w:t>BHS</w:t>
      </w:r>
      <w:r w:rsidRPr="00481492">
        <w:rPr>
          <w:rFonts w:asciiTheme="majorBidi" w:hAnsiTheme="majorBidi" w:cstheme="majorBidi"/>
          <w:rtl/>
          <w:lang w:bidi="ar-IQ"/>
        </w:rPr>
        <w:t xml:space="preserve"> المستعمل من قبل(</w:t>
      </w:r>
      <w:r w:rsidRPr="00481492">
        <w:rPr>
          <w:rFonts w:asciiTheme="majorBidi" w:hAnsiTheme="majorBidi" w:cstheme="majorBidi"/>
          <w:lang w:bidi="ar-IQ"/>
        </w:rPr>
        <w:t>2003</w:t>
      </w:r>
      <w:r w:rsidRPr="00481492">
        <w:rPr>
          <w:rFonts w:asciiTheme="majorBidi" w:hAnsiTheme="majorBidi" w:cstheme="majorBidi"/>
          <w:rtl/>
          <w:lang w:bidi="ar-IQ"/>
        </w:rPr>
        <w:t xml:space="preserve">) </w:t>
      </w:r>
      <w:r w:rsidRPr="00481492">
        <w:rPr>
          <w:rFonts w:asciiTheme="majorBidi" w:hAnsiTheme="majorBidi" w:cstheme="majorBidi"/>
        </w:rPr>
        <w:t>etal.</w:t>
      </w:r>
      <w:r w:rsidRPr="00481492">
        <w:rPr>
          <w:rFonts w:asciiTheme="majorBidi" w:hAnsiTheme="majorBidi" w:cstheme="majorBidi"/>
          <w:rtl/>
          <w:lang w:bidi="ar-IQ"/>
        </w:rPr>
        <w:t xml:space="preserve"> </w:t>
      </w:r>
      <w:r w:rsidRPr="00481492">
        <w:rPr>
          <w:rFonts w:asciiTheme="majorBidi" w:hAnsiTheme="majorBidi" w:cstheme="majorBidi"/>
        </w:rPr>
        <w:t>Joog</w:t>
      </w:r>
      <w:r w:rsidRPr="00481492">
        <w:rPr>
          <w:rFonts w:asciiTheme="majorBidi" w:hAnsiTheme="majorBidi" w:cstheme="majorBidi"/>
          <w:rtl/>
        </w:rPr>
        <w:t xml:space="preserve"> </w:t>
      </w:r>
      <w:r w:rsidRPr="00481492">
        <w:rPr>
          <w:rFonts w:asciiTheme="majorBidi" w:hAnsiTheme="majorBidi" w:cstheme="majorBidi"/>
          <w:rtl/>
          <w:lang w:bidi="ar-IQ"/>
        </w:rPr>
        <w:t xml:space="preserve">  والمحضر بأذابة 20 غم كلوكوز و 5 غم مستخلص خميرة و 5 غم ببتون و 2.7 غم فوسفات الصوديوم القاعدية و 1.15 غم حامض الستريك و2 مليلترحامض الخليك و 5 مليلتر ايثانول و 0.1غم سايكلوهكسامايد في لتر من الماء المقطر ، عدل الرقم الهيدروجيني للوسط الى 5 وعقم بالمؤصدة بدرجة حرارة 121 م</w:t>
      </w:r>
      <w:r w:rsidRPr="00481492">
        <w:rPr>
          <w:rFonts w:asciiTheme="majorBidi" w:hAnsiTheme="majorBidi" w:cs="Calibri"/>
          <w:vertAlign w:val="superscript"/>
          <w:rtl/>
          <w:lang w:bidi="ar-IQ"/>
        </w:rPr>
        <w:t>ᴼ</w:t>
      </w:r>
      <w:r w:rsidRPr="00481492">
        <w:rPr>
          <w:rFonts w:asciiTheme="majorBidi" w:hAnsiTheme="majorBidi" w:cstheme="majorBidi"/>
          <w:rtl/>
          <w:lang w:bidi="ar-IQ"/>
        </w:rPr>
        <w:t xml:space="preserve"> وبضغط 15 باوند/ أنج</w:t>
      </w:r>
      <w:r w:rsidRPr="00481492">
        <w:rPr>
          <w:rFonts w:asciiTheme="majorBidi" w:hAnsiTheme="majorBidi" w:cstheme="majorBidi"/>
          <w:vertAlign w:val="superscript"/>
          <w:rtl/>
          <w:lang w:bidi="ar-IQ"/>
        </w:rPr>
        <w:t>2</w:t>
      </w:r>
      <w:r w:rsidRPr="00481492">
        <w:rPr>
          <w:rFonts w:asciiTheme="majorBidi" w:hAnsiTheme="majorBidi" w:cstheme="majorBidi"/>
          <w:rtl/>
          <w:lang w:bidi="ar-IQ"/>
        </w:rPr>
        <w:t xml:space="preserve"> مدة ربع ساعة.</w:t>
      </w:r>
    </w:p>
    <w:p w:rsidR="00B21B0B" w:rsidRPr="00481492" w:rsidRDefault="00B21B0B" w:rsidP="00EA3CAD">
      <w:pPr>
        <w:spacing w:line="276" w:lineRule="auto"/>
        <w:ind w:left="-1"/>
        <w:jc w:val="lowKashida"/>
        <w:rPr>
          <w:rFonts w:asciiTheme="majorBidi" w:hAnsiTheme="majorBidi" w:cstheme="majorBidi"/>
          <w:rtl/>
          <w:lang w:bidi="ar-IQ"/>
        </w:rPr>
      </w:pPr>
      <w:r w:rsidRPr="00481492">
        <w:rPr>
          <w:rFonts w:asciiTheme="majorBidi" w:hAnsiTheme="majorBidi" w:cstheme="majorBidi"/>
          <w:rtl/>
          <w:lang w:bidi="ar-IQ"/>
        </w:rPr>
        <w:t xml:space="preserve">*وسط </w:t>
      </w:r>
      <w:r w:rsidRPr="00481492">
        <w:rPr>
          <w:rFonts w:asciiTheme="majorBidi" w:hAnsiTheme="majorBidi" w:cstheme="majorBidi"/>
          <w:lang w:bidi="ar-IQ"/>
        </w:rPr>
        <w:t>BHS</w:t>
      </w:r>
      <w:r w:rsidRPr="00481492">
        <w:rPr>
          <w:rFonts w:asciiTheme="majorBidi" w:hAnsiTheme="majorBidi" w:cstheme="majorBidi"/>
          <w:rtl/>
          <w:lang w:bidi="ar-IQ"/>
        </w:rPr>
        <w:t xml:space="preserve"> الصلب</w:t>
      </w:r>
    </w:p>
    <w:p w:rsidR="00B21B0B" w:rsidRPr="00481492" w:rsidRDefault="00B21B0B" w:rsidP="00EA3CAD">
      <w:pPr>
        <w:spacing w:line="276" w:lineRule="auto"/>
        <w:ind w:left="-1"/>
        <w:jc w:val="lowKashida"/>
        <w:rPr>
          <w:rFonts w:asciiTheme="majorBidi" w:hAnsiTheme="majorBidi" w:cstheme="majorBidi"/>
          <w:rtl/>
          <w:lang w:bidi="ar-IQ"/>
        </w:rPr>
      </w:pPr>
      <w:r w:rsidRPr="00481492">
        <w:rPr>
          <w:rFonts w:asciiTheme="majorBidi" w:hAnsiTheme="majorBidi" w:cstheme="majorBidi"/>
          <w:rtl/>
          <w:lang w:bidi="ar-IQ"/>
        </w:rPr>
        <w:t xml:space="preserve">أضيف 20 غم من مادة الاكار الى وسط </w:t>
      </w:r>
      <w:r w:rsidRPr="00481492">
        <w:rPr>
          <w:rFonts w:asciiTheme="majorBidi" w:hAnsiTheme="majorBidi" w:cstheme="majorBidi"/>
          <w:lang w:bidi="ar-IQ"/>
        </w:rPr>
        <w:t>BHS</w:t>
      </w:r>
      <w:r w:rsidRPr="00481492">
        <w:rPr>
          <w:rFonts w:asciiTheme="majorBidi" w:hAnsiTheme="majorBidi" w:cstheme="majorBidi"/>
          <w:rtl/>
          <w:lang w:bidi="ar-IQ"/>
        </w:rPr>
        <w:t xml:space="preserve"> السائل المحضر سابقا وعقم تحت الظروف نفسها ، وصب في أطباق بتري معقمة وترك ليتصلب (</w:t>
      </w:r>
      <w:r w:rsidRPr="00481492">
        <w:rPr>
          <w:rFonts w:asciiTheme="majorBidi" w:hAnsiTheme="majorBidi" w:cstheme="majorBidi"/>
          <w:lang w:bidi="ar-IQ"/>
        </w:rPr>
        <w:t>2003</w:t>
      </w:r>
      <w:r w:rsidRPr="00481492">
        <w:rPr>
          <w:rFonts w:asciiTheme="majorBidi" w:hAnsiTheme="majorBidi" w:cstheme="majorBidi"/>
          <w:rtl/>
          <w:lang w:bidi="ar-IQ"/>
        </w:rPr>
        <w:t xml:space="preserve">  </w:t>
      </w:r>
      <w:r w:rsidRPr="00481492">
        <w:rPr>
          <w:rFonts w:asciiTheme="majorBidi" w:hAnsiTheme="majorBidi" w:cstheme="majorBidi"/>
          <w:lang w:bidi="ar-IQ"/>
        </w:rPr>
        <w:t>et al.</w:t>
      </w:r>
      <w:r w:rsidRPr="00481492">
        <w:rPr>
          <w:rFonts w:asciiTheme="majorBidi" w:hAnsiTheme="majorBidi" w:cstheme="majorBidi"/>
          <w:rtl/>
          <w:lang w:bidi="ar-IQ"/>
        </w:rPr>
        <w:t xml:space="preserve"> </w:t>
      </w:r>
      <w:r w:rsidRPr="00481492">
        <w:rPr>
          <w:rFonts w:asciiTheme="majorBidi" w:hAnsiTheme="majorBidi" w:cstheme="majorBidi"/>
          <w:lang w:bidi="ar-IQ"/>
        </w:rPr>
        <w:t xml:space="preserve"> Joog</w:t>
      </w:r>
      <w:r w:rsidRPr="00481492">
        <w:rPr>
          <w:rFonts w:asciiTheme="majorBidi" w:hAnsiTheme="majorBidi" w:cstheme="majorBidi"/>
          <w:rtl/>
          <w:lang w:bidi="ar-IQ"/>
        </w:rPr>
        <w:t>).</w:t>
      </w:r>
    </w:p>
    <w:p w:rsidR="00B21B0B" w:rsidRPr="00481492" w:rsidRDefault="00B21B0B" w:rsidP="00D60967">
      <w:pPr>
        <w:spacing w:line="276" w:lineRule="auto"/>
        <w:jc w:val="lowKashida"/>
        <w:rPr>
          <w:rFonts w:asciiTheme="majorBidi" w:hAnsiTheme="majorBidi" w:cstheme="majorBidi"/>
          <w:rtl/>
          <w:lang w:bidi="ar-IQ"/>
        </w:rPr>
      </w:pPr>
      <w:r w:rsidRPr="00481492">
        <w:rPr>
          <w:rFonts w:asciiTheme="majorBidi" w:hAnsiTheme="majorBidi" w:cstheme="majorBidi"/>
          <w:rtl/>
          <w:lang w:bidi="ar-IQ"/>
        </w:rPr>
        <w:t xml:space="preserve">*وسط أكسدة الايثانول </w:t>
      </w:r>
    </w:p>
    <w:p w:rsidR="00B21B0B" w:rsidRPr="00481492" w:rsidRDefault="00B21B0B" w:rsidP="00D60967">
      <w:pPr>
        <w:spacing w:line="276" w:lineRule="auto"/>
        <w:jc w:val="lowKashida"/>
        <w:rPr>
          <w:rFonts w:asciiTheme="majorBidi" w:hAnsiTheme="majorBidi" w:cstheme="majorBidi"/>
          <w:rtl/>
          <w:lang w:bidi="ar-IQ"/>
        </w:rPr>
      </w:pPr>
      <w:r w:rsidRPr="00481492">
        <w:rPr>
          <w:rFonts w:asciiTheme="majorBidi" w:hAnsiTheme="majorBidi" w:cstheme="majorBidi"/>
          <w:rtl/>
          <w:lang w:bidi="ar-IQ"/>
        </w:rPr>
        <w:t>أستخدم الوسط المحضر من قبل(</w:t>
      </w:r>
      <w:r w:rsidRPr="00481492">
        <w:rPr>
          <w:rFonts w:asciiTheme="majorBidi" w:hAnsiTheme="majorBidi" w:cstheme="majorBidi"/>
          <w:lang w:bidi="ar-IQ"/>
        </w:rPr>
        <w:t>2003</w:t>
      </w:r>
      <w:r w:rsidRPr="00481492">
        <w:rPr>
          <w:rFonts w:asciiTheme="majorBidi" w:hAnsiTheme="majorBidi" w:cstheme="majorBidi"/>
          <w:rtl/>
          <w:lang w:bidi="ar-IQ"/>
        </w:rPr>
        <w:t>)</w:t>
      </w:r>
      <w:r w:rsidRPr="00481492">
        <w:rPr>
          <w:rFonts w:asciiTheme="majorBidi" w:hAnsiTheme="majorBidi" w:cstheme="majorBidi"/>
          <w:lang w:bidi="ar-IQ"/>
        </w:rPr>
        <w:t>et al.</w:t>
      </w:r>
      <w:r w:rsidRPr="00481492">
        <w:rPr>
          <w:rFonts w:asciiTheme="majorBidi" w:hAnsiTheme="majorBidi" w:cstheme="majorBidi"/>
          <w:rtl/>
          <w:lang w:bidi="ar-IQ"/>
        </w:rPr>
        <w:t xml:space="preserve"> </w:t>
      </w:r>
      <w:r w:rsidRPr="00481492">
        <w:rPr>
          <w:rFonts w:asciiTheme="majorBidi" w:hAnsiTheme="majorBidi" w:cstheme="majorBidi"/>
          <w:lang w:bidi="ar-IQ"/>
        </w:rPr>
        <w:t>Joog</w:t>
      </w:r>
      <w:r w:rsidRPr="00481492">
        <w:rPr>
          <w:rFonts w:asciiTheme="majorBidi" w:hAnsiTheme="majorBidi" w:cstheme="majorBidi"/>
          <w:rtl/>
          <w:lang w:bidi="ar-IQ"/>
        </w:rPr>
        <w:t xml:space="preserve">  لاختبار قدرة العزلات على أكسدة الايثانول والحاوي على 20 مليلتر أيثانول و 30 غم مستخلص خميرة و 0.022 غم من صبغة البروموكريسول الخضراء و20 غم آكار. عقم الوسط بالطريقة المذكورة سابقا.</w:t>
      </w:r>
    </w:p>
    <w:p w:rsidR="00B21B0B" w:rsidRPr="00481492" w:rsidRDefault="00B21B0B" w:rsidP="00D60967">
      <w:pPr>
        <w:spacing w:line="276" w:lineRule="auto"/>
        <w:jc w:val="lowKashida"/>
        <w:rPr>
          <w:rFonts w:asciiTheme="majorBidi" w:hAnsiTheme="majorBidi" w:cstheme="majorBidi"/>
          <w:rtl/>
          <w:lang w:bidi="ar-IQ"/>
        </w:rPr>
      </w:pPr>
      <w:r w:rsidRPr="00481492">
        <w:rPr>
          <w:rFonts w:asciiTheme="majorBidi" w:hAnsiTheme="majorBidi" w:cstheme="majorBidi"/>
          <w:rtl/>
          <w:lang w:bidi="ar-IQ"/>
        </w:rPr>
        <w:t>*وسط أكسدة الاسيتيت واللاكتيت</w:t>
      </w:r>
    </w:p>
    <w:p w:rsidR="00B21B0B" w:rsidRPr="00481492" w:rsidRDefault="00B21B0B" w:rsidP="00D60967">
      <w:pPr>
        <w:spacing w:line="276" w:lineRule="auto"/>
        <w:jc w:val="lowKashida"/>
        <w:rPr>
          <w:rFonts w:asciiTheme="majorBidi" w:hAnsiTheme="majorBidi" w:cstheme="majorBidi"/>
          <w:rtl/>
          <w:lang w:bidi="ar-IQ"/>
        </w:rPr>
      </w:pPr>
      <w:r w:rsidRPr="00481492">
        <w:rPr>
          <w:rFonts w:asciiTheme="majorBidi" w:hAnsiTheme="majorBidi" w:cstheme="majorBidi"/>
          <w:rtl/>
          <w:lang w:bidi="ar-IQ"/>
        </w:rPr>
        <w:t>أستخدم الوسط المحضر من قبل(</w:t>
      </w:r>
      <w:r w:rsidRPr="00481492">
        <w:rPr>
          <w:rFonts w:asciiTheme="majorBidi" w:hAnsiTheme="majorBidi" w:cstheme="majorBidi"/>
          <w:lang w:bidi="ar-IQ"/>
        </w:rPr>
        <w:t>2003</w:t>
      </w:r>
      <w:r w:rsidRPr="00481492">
        <w:rPr>
          <w:rFonts w:asciiTheme="majorBidi" w:hAnsiTheme="majorBidi" w:cstheme="majorBidi"/>
          <w:rtl/>
          <w:lang w:bidi="ar-IQ"/>
        </w:rPr>
        <w:t>)</w:t>
      </w:r>
      <w:r w:rsidRPr="00481492">
        <w:rPr>
          <w:rFonts w:asciiTheme="majorBidi" w:hAnsiTheme="majorBidi" w:cstheme="majorBidi"/>
          <w:lang w:bidi="ar-IQ"/>
        </w:rPr>
        <w:t>et al.</w:t>
      </w:r>
      <w:r w:rsidRPr="00481492">
        <w:rPr>
          <w:rFonts w:asciiTheme="majorBidi" w:hAnsiTheme="majorBidi" w:cstheme="majorBidi"/>
          <w:rtl/>
          <w:lang w:bidi="ar-IQ"/>
        </w:rPr>
        <w:t xml:space="preserve"> </w:t>
      </w:r>
      <w:r w:rsidRPr="00481492">
        <w:rPr>
          <w:rFonts w:asciiTheme="majorBidi" w:hAnsiTheme="majorBidi" w:cstheme="majorBidi"/>
          <w:lang w:bidi="ar-IQ"/>
        </w:rPr>
        <w:t xml:space="preserve"> Joog</w:t>
      </w:r>
      <w:r w:rsidRPr="00481492">
        <w:rPr>
          <w:rFonts w:asciiTheme="majorBidi" w:hAnsiTheme="majorBidi" w:cstheme="majorBidi"/>
          <w:rtl/>
          <w:lang w:bidi="ar-IQ"/>
        </w:rPr>
        <w:t xml:space="preserve"> لاختبار قدرة العزلات على أكسدة الايثانول والحاوي على الاكتيت  و  2 غم صوديوم أسيتيت و 3غم ببتون و2 غم مستخلص خميرة و 0.02غم من صبغة البروموثايمول الزرقاء . عقم الوسط بنفس الطريقة المذكورة سابقا.</w:t>
      </w:r>
    </w:p>
    <w:p w:rsidR="00B21B0B" w:rsidRPr="00481492" w:rsidRDefault="00B21B0B" w:rsidP="00D60967">
      <w:pPr>
        <w:spacing w:line="276" w:lineRule="auto"/>
        <w:jc w:val="lowKashida"/>
        <w:rPr>
          <w:rFonts w:asciiTheme="majorBidi" w:hAnsiTheme="majorBidi" w:cstheme="majorBidi"/>
          <w:rtl/>
          <w:lang w:bidi="ar-IQ"/>
        </w:rPr>
      </w:pPr>
      <w:r w:rsidRPr="00481492">
        <w:rPr>
          <w:rFonts w:asciiTheme="majorBidi" w:hAnsiTheme="majorBidi" w:cstheme="majorBidi"/>
          <w:rtl/>
          <w:lang w:bidi="ar-IQ"/>
        </w:rPr>
        <w:t>*وسط أنتاج الكيتونات من الكليسيرول</w:t>
      </w:r>
    </w:p>
    <w:p w:rsidR="00B21B0B" w:rsidRPr="00481492" w:rsidRDefault="00B21B0B" w:rsidP="00D60967">
      <w:pPr>
        <w:spacing w:line="276" w:lineRule="auto"/>
        <w:jc w:val="lowKashida"/>
        <w:rPr>
          <w:rFonts w:asciiTheme="majorBidi" w:hAnsiTheme="majorBidi" w:cstheme="majorBidi"/>
          <w:rtl/>
          <w:lang w:bidi="ar-IQ"/>
        </w:rPr>
      </w:pPr>
      <w:r w:rsidRPr="00481492">
        <w:rPr>
          <w:rFonts w:asciiTheme="majorBidi" w:hAnsiTheme="majorBidi" w:cstheme="majorBidi"/>
          <w:rtl/>
          <w:lang w:bidi="ar-IQ"/>
        </w:rPr>
        <w:t>حضر الوسط حسبما ورد في(</w:t>
      </w:r>
      <w:r w:rsidRPr="00481492">
        <w:rPr>
          <w:rFonts w:asciiTheme="majorBidi" w:hAnsiTheme="majorBidi" w:cstheme="majorBidi"/>
          <w:lang w:bidi="ar-IQ"/>
        </w:rPr>
        <w:t>1968</w:t>
      </w:r>
      <w:r w:rsidRPr="00481492">
        <w:rPr>
          <w:rFonts w:asciiTheme="majorBidi" w:hAnsiTheme="majorBidi" w:cstheme="majorBidi"/>
          <w:rtl/>
          <w:lang w:bidi="ar-IQ"/>
        </w:rPr>
        <w:t>)</w:t>
      </w:r>
      <w:r w:rsidRPr="00481492">
        <w:rPr>
          <w:rFonts w:asciiTheme="majorBidi" w:hAnsiTheme="majorBidi" w:cstheme="majorBidi"/>
        </w:rPr>
        <w:t xml:space="preserve"> </w:t>
      </w:r>
      <w:r w:rsidRPr="00481492">
        <w:rPr>
          <w:rFonts w:asciiTheme="majorBidi" w:hAnsiTheme="majorBidi" w:cstheme="majorBidi"/>
          <w:lang w:bidi="ar-IQ"/>
        </w:rPr>
        <w:t>Gibbs</w:t>
      </w:r>
      <w:r w:rsidRPr="00481492">
        <w:rPr>
          <w:rFonts w:asciiTheme="majorBidi" w:hAnsiTheme="majorBidi" w:cstheme="majorBidi"/>
        </w:rPr>
        <w:t xml:space="preserve"> and</w:t>
      </w:r>
      <w:r w:rsidRPr="00481492">
        <w:rPr>
          <w:rFonts w:asciiTheme="majorBidi" w:hAnsiTheme="majorBidi" w:cstheme="majorBidi"/>
          <w:lang w:bidi="ar-IQ"/>
        </w:rPr>
        <w:t xml:space="preserve"> </w:t>
      </w:r>
      <w:r w:rsidRPr="00481492">
        <w:rPr>
          <w:rFonts w:asciiTheme="majorBidi" w:hAnsiTheme="majorBidi" w:cstheme="majorBidi"/>
        </w:rPr>
        <w:t xml:space="preserve">Shapton </w:t>
      </w:r>
      <w:r w:rsidRPr="00481492">
        <w:rPr>
          <w:rFonts w:asciiTheme="majorBidi" w:hAnsiTheme="majorBidi" w:cstheme="majorBidi"/>
          <w:rtl/>
          <w:lang w:bidi="ar-IQ"/>
        </w:rPr>
        <w:t xml:space="preserve">   بأذابة 30 غم مستخلص خميرة و 30 مليلتر كليسيرول و20غم آكار في لتر من الماء المقطر . عقم الوسط بنفس الطريقة المذكورة سابقا.</w:t>
      </w:r>
    </w:p>
    <w:p w:rsidR="00B21B0B" w:rsidRPr="00481492" w:rsidRDefault="00B21B0B" w:rsidP="00D60967">
      <w:pPr>
        <w:spacing w:line="276" w:lineRule="auto"/>
        <w:jc w:val="lowKashida"/>
        <w:rPr>
          <w:rFonts w:asciiTheme="majorBidi" w:hAnsiTheme="majorBidi" w:cstheme="majorBidi"/>
          <w:rtl/>
          <w:lang w:bidi="ar-IQ"/>
        </w:rPr>
      </w:pPr>
      <w:r w:rsidRPr="00481492">
        <w:rPr>
          <w:rFonts w:asciiTheme="majorBidi" w:hAnsiTheme="majorBidi" w:cstheme="majorBidi"/>
          <w:rtl/>
          <w:lang w:bidi="ar-IQ"/>
        </w:rPr>
        <w:t>*وسط أنتاج السيليلوز</w:t>
      </w:r>
    </w:p>
    <w:p w:rsidR="00B21B0B" w:rsidRPr="00481492" w:rsidRDefault="00B21B0B" w:rsidP="00D60967">
      <w:pPr>
        <w:spacing w:line="276" w:lineRule="auto"/>
        <w:jc w:val="lowKashida"/>
        <w:rPr>
          <w:rFonts w:asciiTheme="majorBidi" w:hAnsiTheme="majorBidi" w:cstheme="majorBidi"/>
          <w:rtl/>
          <w:lang w:bidi="ar-IQ"/>
        </w:rPr>
      </w:pPr>
      <w:r w:rsidRPr="00481492">
        <w:rPr>
          <w:rFonts w:asciiTheme="majorBidi" w:hAnsiTheme="majorBidi" w:cstheme="majorBidi"/>
          <w:rtl/>
          <w:lang w:bidi="ar-IQ"/>
        </w:rPr>
        <w:t>أستخ</w:t>
      </w:r>
      <w:r w:rsidRPr="00481492">
        <w:rPr>
          <w:rFonts w:asciiTheme="majorBidi" w:hAnsiTheme="majorBidi" w:cstheme="majorBidi"/>
          <w:rtl/>
        </w:rPr>
        <w:t>ــــ</w:t>
      </w:r>
      <w:r w:rsidRPr="00481492">
        <w:rPr>
          <w:rFonts w:asciiTheme="majorBidi" w:hAnsiTheme="majorBidi" w:cstheme="majorBidi"/>
          <w:rtl/>
          <w:lang w:bidi="ar-IQ"/>
        </w:rPr>
        <w:t xml:space="preserve">دم وســـط </w:t>
      </w:r>
      <w:r w:rsidRPr="00481492">
        <w:rPr>
          <w:rFonts w:asciiTheme="majorBidi" w:hAnsiTheme="majorBidi" w:cstheme="majorBidi"/>
        </w:rPr>
        <w:t>Son</w:t>
      </w:r>
      <w:r w:rsidRPr="00481492">
        <w:rPr>
          <w:rFonts w:asciiTheme="majorBidi" w:hAnsiTheme="majorBidi" w:cstheme="majorBidi"/>
          <w:vertAlign w:val="superscript"/>
        </w:rPr>
        <w:t>,</w:t>
      </w:r>
      <w:r w:rsidRPr="00481492">
        <w:rPr>
          <w:rFonts w:asciiTheme="majorBidi" w:hAnsiTheme="majorBidi" w:cstheme="majorBidi"/>
        </w:rPr>
        <w:t>s medium</w:t>
      </w:r>
      <w:r w:rsidRPr="00481492">
        <w:rPr>
          <w:rFonts w:asciiTheme="majorBidi" w:hAnsiTheme="majorBidi" w:cstheme="majorBidi"/>
          <w:rtl/>
          <w:lang w:bidi="ar-IQ"/>
        </w:rPr>
        <w:t xml:space="preserve"> فـــي أختبــــار قـــــدرة العــــزلات علـــى والمحضـــر حسبمـــــا أورده(</w:t>
      </w:r>
      <w:r w:rsidRPr="00481492">
        <w:rPr>
          <w:rFonts w:asciiTheme="majorBidi" w:hAnsiTheme="majorBidi" w:cstheme="majorBidi"/>
          <w:lang w:bidi="ar-IQ"/>
        </w:rPr>
        <w:t>2001</w:t>
      </w:r>
      <w:r w:rsidRPr="00481492">
        <w:rPr>
          <w:rFonts w:asciiTheme="majorBidi" w:hAnsiTheme="majorBidi" w:cstheme="majorBidi"/>
          <w:rtl/>
          <w:lang w:bidi="ar-IQ"/>
        </w:rPr>
        <w:t>)</w:t>
      </w:r>
      <w:r w:rsidRPr="00481492">
        <w:rPr>
          <w:rFonts w:asciiTheme="majorBidi" w:hAnsiTheme="majorBidi" w:cstheme="majorBidi"/>
          <w:lang w:bidi="ar-IQ"/>
        </w:rPr>
        <w:t>et al.</w:t>
      </w:r>
      <w:r w:rsidRPr="00481492">
        <w:rPr>
          <w:rFonts w:asciiTheme="majorBidi" w:hAnsiTheme="majorBidi" w:cstheme="majorBidi"/>
          <w:rtl/>
          <w:lang w:bidi="ar-IQ"/>
        </w:rPr>
        <w:t xml:space="preserve"> </w:t>
      </w:r>
      <w:r w:rsidRPr="00481492">
        <w:rPr>
          <w:rFonts w:asciiTheme="majorBidi" w:hAnsiTheme="majorBidi" w:cstheme="majorBidi"/>
          <w:lang w:bidi="ar-IQ"/>
        </w:rPr>
        <w:t>Son</w:t>
      </w:r>
      <w:r w:rsidRPr="00481492">
        <w:rPr>
          <w:rFonts w:asciiTheme="majorBidi" w:hAnsiTheme="majorBidi" w:cstheme="majorBidi"/>
          <w:rtl/>
          <w:lang w:bidi="ar-IQ"/>
        </w:rPr>
        <w:t xml:space="preserve">  والــــذي يحوي على 10 غم كلوكـــوز و 10 غم مستخلص خميرة و7 غم ببتون و1.5 مليلتر حامض خليك و0.2 غم سكسنيت والمذابة في لتر من الماء المقطر. عقم الوسط في نفس الظروف الانفة الذكر.</w:t>
      </w:r>
    </w:p>
    <w:p w:rsidR="00B21B0B" w:rsidRPr="00481492" w:rsidRDefault="00B21B0B" w:rsidP="00EA3CAD">
      <w:pPr>
        <w:pStyle w:val="a"/>
        <w:bidi/>
        <w:ind w:left="0"/>
        <w:jc w:val="lowKashida"/>
        <w:rPr>
          <w:rFonts w:asciiTheme="majorBidi" w:hAnsiTheme="majorBidi" w:cstheme="majorBidi"/>
          <w:b/>
          <w:bCs/>
          <w:sz w:val="24"/>
          <w:szCs w:val="24"/>
          <w:lang w:bidi="ar-IQ"/>
        </w:rPr>
      </w:pPr>
      <w:r w:rsidRPr="00481492">
        <w:rPr>
          <w:rFonts w:asciiTheme="majorBidi" w:hAnsiTheme="majorBidi" w:cstheme="majorBidi"/>
          <w:b/>
          <w:bCs/>
          <w:sz w:val="24"/>
          <w:szCs w:val="24"/>
          <w:rtl/>
          <w:lang w:bidi="ar-IQ"/>
        </w:rPr>
        <w:t>طرائق العمل</w:t>
      </w:r>
      <w:r w:rsidR="00EA3CAD">
        <w:rPr>
          <w:rFonts w:asciiTheme="majorBidi" w:hAnsiTheme="majorBidi" w:cstheme="majorBidi" w:hint="cs"/>
          <w:b/>
          <w:bCs/>
          <w:sz w:val="24"/>
          <w:szCs w:val="24"/>
          <w:rtl/>
          <w:lang w:bidi="ar-IQ"/>
        </w:rPr>
        <w:t xml:space="preserve"> </w:t>
      </w:r>
    </w:p>
    <w:p w:rsidR="00B21B0B" w:rsidRPr="00481492" w:rsidRDefault="00B21B0B" w:rsidP="00EA3CAD">
      <w:pPr>
        <w:spacing w:line="276" w:lineRule="auto"/>
        <w:jc w:val="lowKashida"/>
        <w:rPr>
          <w:rFonts w:asciiTheme="majorBidi" w:hAnsiTheme="majorBidi" w:cstheme="majorBidi"/>
          <w:rtl/>
          <w:lang w:bidi="ar-IQ"/>
        </w:rPr>
      </w:pPr>
      <w:r w:rsidRPr="00481492">
        <w:rPr>
          <w:rFonts w:asciiTheme="majorBidi" w:hAnsiTheme="majorBidi" w:cstheme="majorBidi"/>
          <w:rtl/>
          <w:lang w:bidi="ar-IQ"/>
        </w:rPr>
        <w:t xml:space="preserve">*العزل: </w:t>
      </w:r>
    </w:p>
    <w:p w:rsidR="00B21B0B" w:rsidRPr="00481492" w:rsidRDefault="00B21B0B" w:rsidP="00EA3CAD">
      <w:pPr>
        <w:spacing w:line="276" w:lineRule="auto"/>
        <w:jc w:val="lowKashida"/>
        <w:rPr>
          <w:rFonts w:asciiTheme="majorBidi" w:hAnsiTheme="majorBidi" w:cstheme="majorBidi"/>
          <w:rtl/>
          <w:lang w:bidi="ar-IQ"/>
        </w:rPr>
      </w:pPr>
      <w:r w:rsidRPr="00481492">
        <w:rPr>
          <w:rFonts w:asciiTheme="majorBidi" w:hAnsiTheme="majorBidi" w:cstheme="majorBidi"/>
          <w:rtl/>
          <w:lang w:bidi="ar-IQ"/>
        </w:rPr>
        <w:t>أجري العزل حسب الخطوات الاتية:</w:t>
      </w:r>
    </w:p>
    <w:p w:rsidR="00B21B0B" w:rsidRPr="00481492" w:rsidRDefault="00B21B0B" w:rsidP="00EA3CAD">
      <w:pPr>
        <w:pStyle w:val="a"/>
        <w:numPr>
          <w:ilvl w:val="0"/>
          <w:numId w:val="7"/>
        </w:numPr>
        <w:bidi/>
        <w:ind w:left="0"/>
        <w:jc w:val="lowKashida"/>
        <w:rPr>
          <w:rFonts w:asciiTheme="majorBidi" w:hAnsiTheme="majorBidi" w:cstheme="majorBidi"/>
          <w:sz w:val="24"/>
          <w:szCs w:val="24"/>
          <w:lang w:bidi="ar-IQ"/>
        </w:rPr>
      </w:pPr>
      <w:r w:rsidRPr="00481492">
        <w:rPr>
          <w:rFonts w:asciiTheme="majorBidi" w:hAnsiTheme="majorBidi" w:cstheme="majorBidi"/>
          <w:sz w:val="24"/>
          <w:szCs w:val="24"/>
          <w:rtl/>
          <w:lang w:bidi="ar-IQ"/>
        </w:rPr>
        <w:t xml:space="preserve">وضعت كمية من نماذج التفاح التالف وعصير التفاح في دورق حجم 250 مليلتر, يحتوي الدورق الواحد على 100 مليلتر من وسط </w:t>
      </w:r>
      <w:r w:rsidRPr="00481492">
        <w:rPr>
          <w:rFonts w:asciiTheme="majorBidi" w:hAnsiTheme="majorBidi" w:cstheme="majorBidi"/>
          <w:sz w:val="24"/>
          <w:szCs w:val="24"/>
          <w:lang w:bidi="ar-IQ"/>
        </w:rPr>
        <w:t>BSH broth</w:t>
      </w:r>
      <w:r w:rsidRPr="00481492">
        <w:rPr>
          <w:rFonts w:asciiTheme="majorBidi" w:hAnsiTheme="majorBidi" w:cstheme="majorBidi"/>
          <w:sz w:val="24"/>
          <w:szCs w:val="24"/>
          <w:rtl/>
          <w:lang w:bidi="ar-IQ"/>
        </w:rPr>
        <w:t xml:space="preserve"> المعقم وحضنت الدوارق بدرجة حرارة 30 م</w:t>
      </w:r>
      <w:r w:rsidRPr="00481492">
        <w:rPr>
          <w:rFonts w:asciiTheme="majorBidi" w:hAnsiTheme="majorBidi" w:cs="Calibri"/>
          <w:sz w:val="24"/>
          <w:szCs w:val="24"/>
          <w:vertAlign w:val="superscript"/>
          <w:rtl/>
          <w:lang w:bidi="ar-IQ"/>
        </w:rPr>
        <w:t>ᴼ</w:t>
      </w:r>
      <w:r w:rsidRPr="00481492">
        <w:rPr>
          <w:rFonts w:asciiTheme="majorBidi" w:hAnsiTheme="majorBidi" w:cstheme="majorBidi"/>
          <w:sz w:val="24"/>
          <w:szCs w:val="24"/>
          <w:rtl/>
          <w:lang w:bidi="ar-IQ"/>
        </w:rPr>
        <w:t xml:space="preserve"> لمدة 48 ساعة.</w:t>
      </w:r>
    </w:p>
    <w:p w:rsidR="00B21B0B" w:rsidRPr="00481492" w:rsidRDefault="00B21B0B" w:rsidP="00EA3CAD">
      <w:pPr>
        <w:pStyle w:val="a"/>
        <w:numPr>
          <w:ilvl w:val="0"/>
          <w:numId w:val="7"/>
        </w:numPr>
        <w:bidi/>
        <w:ind w:left="0"/>
        <w:jc w:val="lowKashida"/>
        <w:rPr>
          <w:rFonts w:asciiTheme="majorBidi" w:hAnsiTheme="majorBidi" w:cstheme="majorBidi"/>
          <w:sz w:val="24"/>
          <w:szCs w:val="24"/>
          <w:lang w:bidi="ar-IQ"/>
        </w:rPr>
      </w:pPr>
      <w:r w:rsidRPr="00481492">
        <w:rPr>
          <w:rFonts w:asciiTheme="majorBidi" w:hAnsiTheme="majorBidi" w:cstheme="majorBidi"/>
          <w:sz w:val="24"/>
          <w:szCs w:val="24"/>
          <w:rtl/>
          <w:lang w:bidi="ar-IQ"/>
        </w:rPr>
        <w:t xml:space="preserve">أجريت عملية التخطيط بأستعمال وسط </w:t>
      </w:r>
      <w:r w:rsidRPr="00481492">
        <w:rPr>
          <w:rFonts w:asciiTheme="majorBidi" w:hAnsiTheme="majorBidi" w:cstheme="majorBidi"/>
          <w:sz w:val="24"/>
          <w:szCs w:val="24"/>
        </w:rPr>
        <w:t>broth</w:t>
      </w:r>
      <w:r w:rsidRPr="00481492">
        <w:rPr>
          <w:rFonts w:asciiTheme="majorBidi" w:hAnsiTheme="majorBidi" w:cstheme="majorBidi"/>
          <w:sz w:val="24"/>
          <w:szCs w:val="24"/>
          <w:rtl/>
          <w:lang w:bidi="ar-IQ"/>
        </w:rPr>
        <w:t xml:space="preserve">  </w:t>
      </w:r>
      <w:r w:rsidRPr="00481492">
        <w:rPr>
          <w:rFonts w:asciiTheme="majorBidi" w:hAnsiTheme="majorBidi" w:cstheme="majorBidi"/>
          <w:sz w:val="24"/>
          <w:szCs w:val="24"/>
          <w:lang w:bidi="ar-IQ"/>
        </w:rPr>
        <w:t>BSH</w:t>
      </w:r>
      <w:r w:rsidRPr="00481492">
        <w:rPr>
          <w:rFonts w:asciiTheme="majorBidi" w:hAnsiTheme="majorBidi" w:cstheme="majorBidi"/>
          <w:sz w:val="24"/>
          <w:szCs w:val="24"/>
          <w:rtl/>
          <w:lang w:bidi="ar-IQ"/>
        </w:rPr>
        <w:t xml:space="preserve"> المعقم والموضوع في أطباق بتري المعقمة والمتصلب بأخذ قطرة بأستعمال اللوب (ابرة التلقيح) من الدوارق المعدة في الخطوة السابقة ، وحضنت الاطباق بدرجة حرارة لحين ظهور المستعمرات بصورة واضحة وأختيرت المنفردة منها وأختبرت نقاوتها تحت المجهر بعد التصبيغ بصبغة كرام.</w:t>
      </w:r>
    </w:p>
    <w:p w:rsidR="00B21B0B" w:rsidRPr="00481492" w:rsidRDefault="00B21B0B" w:rsidP="00EA3CAD">
      <w:pPr>
        <w:spacing w:line="276" w:lineRule="auto"/>
        <w:jc w:val="lowKashida"/>
        <w:rPr>
          <w:rFonts w:asciiTheme="majorBidi" w:hAnsiTheme="majorBidi" w:cstheme="majorBidi"/>
          <w:rtl/>
          <w:lang w:bidi="ar-IQ"/>
        </w:rPr>
      </w:pPr>
      <w:r w:rsidRPr="00481492">
        <w:rPr>
          <w:rFonts w:asciiTheme="majorBidi" w:hAnsiTheme="majorBidi" w:cstheme="majorBidi"/>
          <w:rtl/>
          <w:lang w:bidi="ar-IQ"/>
        </w:rPr>
        <w:t>*أكسدة الايثانول</w:t>
      </w:r>
    </w:p>
    <w:p w:rsidR="00B21B0B" w:rsidRPr="00481492" w:rsidRDefault="00B21B0B" w:rsidP="00214F29">
      <w:pPr>
        <w:spacing w:line="276" w:lineRule="auto"/>
        <w:jc w:val="lowKashida"/>
        <w:rPr>
          <w:rFonts w:asciiTheme="majorBidi" w:hAnsiTheme="majorBidi" w:cstheme="majorBidi"/>
          <w:rtl/>
          <w:lang w:bidi="ar-IQ"/>
        </w:rPr>
      </w:pPr>
      <w:r w:rsidRPr="00481492">
        <w:rPr>
          <w:rFonts w:asciiTheme="majorBidi" w:hAnsiTheme="majorBidi" w:cstheme="majorBidi"/>
          <w:rtl/>
          <w:lang w:bidi="ar-IQ"/>
        </w:rPr>
        <w:t xml:space="preserve">نميت العزلات المستحصل عليها على الوسط الحاوي على الايثانول ودليل </w:t>
      </w:r>
      <w:r w:rsidRPr="00481492">
        <w:rPr>
          <w:rFonts w:asciiTheme="majorBidi" w:hAnsiTheme="majorBidi" w:cstheme="majorBidi"/>
        </w:rPr>
        <w:t>bromocresol  green</w:t>
      </w:r>
      <w:r w:rsidRPr="00481492">
        <w:rPr>
          <w:rFonts w:asciiTheme="majorBidi" w:hAnsiTheme="majorBidi" w:cstheme="majorBidi"/>
          <w:rtl/>
          <w:lang w:bidi="ar-IQ"/>
        </w:rPr>
        <w:t xml:space="preserve">  وحضنت الاطباق بدرجة حرارة 30 م</w:t>
      </w:r>
      <w:r w:rsidRPr="00481492">
        <w:rPr>
          <w:rFonts w:asciiTheme="majorBidi" w:hAnsiTheme="majorBidi"/>
          <w:vertAlign w:val="superscript"/>
          <w:rtl/>
          <w:lang w:bidi="ar-IQ"/>
        </w:rPr>
        <w:t>ᴼ</w:t>
      </w:r>
      <w:r w:rsidRPr="00481492">
        <w:rPr>
          <w:rFonts w:asciiTheme="majorBidi" w:hAnsiTheme="majorBidi" w:cstheme="majorBidi"/>
          <w:rtl/>
          <w:lang w:bidi="ar-IQ"/>
        </w:rPr>
        <w:t xml:space="preserve"> مع متابعة تغير اللون من الاخضر الى الاصفر نتيجة أكسدة الكحول الى حامض </w:t>
      </w:r>
      <w:r w:rsidRPr="00481492">
        <w:rPr>
          <w:rFonts w:asciiTheme="majorBidi" w:hAnsiTheme="majorBidi" w:cstheme="majorBidi"/>
          <w:rtl/>
          <w:lang w:bidi="ar-IQ"/>
        </w:rPr>
        <w:lastRenderedPageBreak/>
        <w:t xml:space="preserve">خليك وخفض الرقم الهيدروجيني وعودة اللون الى الاخضر مرة ثانية بأستمرار الحضن بسبب أكسدة حامض الخليك الى ماء و </w:t>
      </w:r>
      <w:r w:rsidRPr="00481492">
        <w:rPr>
          <w:rFonts w:asciiTheme="majorBidi" w:hAnsiTheme="majorBidi" w:cstheme="majorBidi"/>
        </w:rPr>
        <w:t>CO</w:t>
      </w:r>
      <w:r w:rsidRPr="00481492">
        <w:rPr>
          <w:rFonts w:asciiTheme="majorBidi" w:hAnsiTheme="majorBidi" w:cstheme="majorBidi"/>
          <w:vertAlign w:val="subscript"/>
        </w:rPr>
        <w:t>2</w:t>
      </w:r>
      <w:r w:rsidRPr="00481492">
        <w:rPr>
          <w:rFonts w:asciiTheme="majorBidi" w:hAnsiTheme="majorBidi" w:cstheme="majorBidi"/>
          <w:rtl/>
          <w:lang w:bidi="ar-IQ"/>
        </w:rPr>
        <w:t xml:space="preserve"> وارتفاع الرقم الهيدروجيني.</w:t>
      </w:r>
    </w:p>
    <w:p w:rsidR="00B21B0B" w:rsidRPr="00481492" w:rsidRDefault="00B21B0B" w:rsidP="00214F29">
      <w:pPr>
        <w:spacing w:line="276" w:lineRule="auto"/>
        <w:jc w:val="lowKashida"/>
        <w:rPr>
          <w:rFonts w:asciiTheme="majorBidi" w:hAnsiTheme="majorBidi" w:cstheme="majorBidi"/>
          <w:rtl/>
          <w:lang w:bidi="ar-IQ"/>
        </w:rPr>
      </w:pPr>
      <w:r w:rsidRPr="00481492">
        <w:rPr>
          <w:rFonts w:asciiTheme="majorBidi" w:hAnsiTheme="majorBidi" w:cstheme="majorBidi"/>
          <w:lang w:bidi="ar-IQ"/>
        </w:rPr>
        <w:t>*</w:t>
      </w:r>
      <w:r w:rsidRPr="00481492">
        <w:rPr>
          <w:rFonts w:asciiTheme="majorBidi" w:hAnsiTheme="majorBidi" w:cstheme="majorBidi"/>
          <w:rtl/>
          <w:lang w:bidi="ar-IQ"/>
        </w:rPr>
        <w:t xml:space="preserve"> أختبار قدرة العزلات على أنتاج السيليلوز</w:t>
      </w:r>
    </w:p>
    <w:p w:rsidR="00B21B0B" w:rsidRPr="00481492" w:rsidRDefault="00B21B0B" w:rsidP="00214F29">
      <w:pPr>
        <w:spacing w:line="276" w:lineRule="auto"/>
        <w:jc w:val="lowKashida"/>
        <w:rPr>
          <w:rFonts w:asciiTheme="majorBidi" w:hAnsiTheme="majorBidi" w:cstheme="majorBidi"/>
          <w:rtl/>
          <w:lang w:bidi="ar-IQ"/>
        </w:rPr>
      </w:pPr>
      <w:r w:rsidRPr="00481492">
        <w:rPr>
          <w:rFonts w:asciiTheme="majorBidi" w:hAnsiTheme="majorBidi" w:cstheme="majorBidi"/>
          <w:rtl/>
          <w:lang w:bidi="ar-IQ"/>
        </w:rPr>
        <w:t xml:space="preserve">أختبرت العزلات المستحصل عليها في قدرتها على أنتاج السيليلوز بتلقيح دوارق يحوي كل منها على 100 مليلتر من وسط  </w:t>
      </w:r>
      <w:r w:rsidRPr="00481492">
        <w:rPr>
          <w:rFonts w:asciiTheme="majorBidi" w:hAnsiTheme="majorBidi" w:cstheme="majorBidi"/>
          <w:lang w:bidi="ar-IQ"/>
        </w:rPr>
        <w:t>Son</w:t>
      </w:r>
      <w:r w:rsidRPr="00481492">
        <w:rPr>
          <w:rFonts w:asciiTheme="majorBidi" w:hAnsiTheme="majorBidi" w:cstheme="majorBidi"/>
          <w:vertAlign w:val="superscript"/>
          <w:lang w:bidi="ar-IQ"/>
        </w:rPr>
        <w:t>,</w:t>
      </w:r>
      <w:r w:rsidRPr="00481492">
        <w:rPr>
          <w:rFonts w:asciiTheme="majorBidi" w:hAnsiTheme="majorBidi" w:cstheme="majorBidi"/>
          <w:lang w:bidi="ar-IQ"/>
        </w:rPr>
        <w:t>s medium</w:t>
      </w:r>
      <w:r w:rsidRPr="00481492">
        <w:rPr>
          <w:rFonts w:asciiTheme="majorBidi" w:hAnsiTheme="majorBidi" w:cstheme="majorBidi"/>
          <w:rtl/>
          <w:lang w:bidi="ar-IQ"/>
        </w:rPr>
        <w:t xml:space="preserve"> بحجم لقاح 2 مليلتر لكل عزلة من العزلات وحضنت بدرجة حرارة 30 م</w:t>
      </w:r>
      <w:r w:rsidRPr="00481492">
        <w:rPr>
          <w:rFonts w:asciiTheme="majorBidi" w:hAnsiTheme="majorBidi"/>
          <w:vertAlign w:val="superscript"/>
          <w:rtl/>
          <w:lang w:bidi="ar-IQ"/>
        </w:rPr>
        <w:t>ᴼ</w:t>
      </w:r>
      <w:r w:rsidRPr="00481492">
        <w:rPr>
          <w:rFonts w:asciiTheme="majorBidi" w:hAnsiTheme="majorBidi" w:cstheme="majorBidi"/>
          <w:vertAlign w:val="superscript"/>
          <w:rtl/>
          <w:lang w:bidi="ar-IQ"/>
        </w:rPr>
        <w:t xml:space="preserve"> </w:t>
      </w:r>
      <w:r w:rsidRPr="00481492">
        <w:rPr>
          <w:rFonts w:asciiTheme="majorBidi" w:hAnsiTheme="majorBidi" w:cstheme="majorBidi"/>
          <w:rtl/>
          <w:lang w:bidi="ar-IQ"/>
        </w:rPr>
        <w:t>لمدة 7 أيام (</w:t>
      </w:r>
      <w:r w:rsidRPr="00481492">
        <w:rPr>
          <w:rFonts w:asciiTheme="majorBidi" w:hAnsiTheme="majorBidi" w:cstheme="majorBidi"/>
          <w:lang w:bidi="ar-IQ"/>
        </w:rPr>
        <w:t>Son et al. 2001</w:t>
      </w:r>
      <w:r w:rsidRPr="00481492">
        <w:rPr>
          <w:rFonts w:asciiTheme="majorBidi" w:hAnsiTheme="majorBidi" w:cstheme="majorBidi"/>
          <w:rtl/>
          <w:lang w:bidi="ar-IQ"/>
        </w:rPr>
        <w:t>).</w:t>
      </w:r>
    </w:p>
    <w:p w:rsidR="00B21B0B" w:rsidRPr="00481492" w:rsidRDefault="00B21B0B" w:rsidP="00214F29">
      <w:pPr>
        <w:spacing w:line="276" w:lineRule="auto"/>
        <w:jc w:val="lowKashida"/>
        <w:rPr>
          <w:rFonts w:asciiTheme="majorBidi" w:hAnsiTheme="majorBidi" w:cstheme="majorBidi"/>
          <w:rtl/>
          <w:lang w:bidi="ar-IQ"/>
        </w:rPr>
      </w:pPr>
      <w:r w:rsidRPr="00481492">
        <w:rPr>
          <w:rFonts w:asciiTheme="majorBidi" w:hAnsiTheme="majorBidi" w:cstheme="majorBidi"/>
          <w:rtl/>
          <w:lang w:bidi="ar-IQ"/>
        </w:rPr>
        <w:t>*تحديد العزلة الاكفأ في أنتاج السيليلوز</w:t>
      </w:r>
      <w:r w:rsidRPr="00481492">
        <w:rPr>
          <w:rFonts w:asciiTheme="majorBidi" w:hAnsiTheme="majorBidi" w:cstheme="majorBidi"/>
          <w:lang w:bidi="ar-IQ"/>
        </w:rPr>
        <w:t xml:space="preserve"> </w:t>
      </w:r>
      <w:r w:rsidRPr="00481492">
        <w:rPr>
          <w:rFonts w:asciiTheme="majorBidi" w:hAnsiTheme="majorBidi" w:cstheme="majorBidi"/>
          <w:rtl/>
          <w:lang w:bidi="ar-IQ"/>
        </w:rPr>
        <w:t xml:space="preserve"> بالتقدير الكمي</w:t>
      </w:r>
    </w:p>
    <w:p w:rsidR="00B21B0B" w:rsidRPr="00481492" w:rsidRDefault="00B21B0B" w:rsidP="00214F29">
      <w:pPr>
        <w:spacing w:line="276" w:lineRule="auto"/>
        <w:jc w:val="lowKashida"/>
        <w:rPr>
          <w:rFonts w:asciiTheme="majorBidi" w:hAnsiTheme="majorBidi" w:cstheme="majorBidi"/>
          <w:rtl/>
          <w:lang w:bidi="ar-IQ"/>
        </w:rPr>
      </w:pPr>
      <w:r w:rsidRPr="00481492">
        <w:rPr>
          <w:rFonts w:asciiTheme="majorBidi" w:hAnsiTheme="majorBidi" w:cstheme="majorBidi"/>
          <w:rtl/>
          <w:lang w:bidi="ar-IQ"/>
        </w:rPr>
        <w:t xml:space="preserve">استعمل وسط </w:t>
      </w:r>
      <w:r w:rsidRPr="00481492">
        <w:rPr>
          <w:rFonts w:asciiTheme="majorBidi" w:hAnsiTheme="majorBidi" w:cstheme="majorBidi"/>
          <w:lang w:bidi="ar-IQ"/>
        </w:rPr>
        <w:t>Son</w:t>
      </w:r>
      <w:r w:rsidRPr="00481492">
        <w:rPr>
          <w:rFonts w:asciiTheme="majorBidi" w:hAnsiTheme="majorBidi" w:cstheme="majorBidi"/>
          <w:vertAlign w:val="superscript"/>
          <w:lang w:bidi="ar-IQ"/>
        </w:rPr>
        <w:t>,</w:t>
      </w:r>
      <w:r w:rsidRPr="00481492">
        <w:rPr>
          <w:rFonts w:asciiTheme="majorBidi" w:hAnsiTheme="majorBidi" w:cstheme="majorBidi"/>
          <w:lang w:bidi="ar-IQ"/>
        </w:rPr>
        <w:t>s medium</w:t>
      </w:r>
      <w:r w:rsidRPr="00481492">
        <w:rPr>
          <w:rFonts w:asciiTheme="majorBidi" w:hAnsiTheme="majorBidi" w:cstheme="majorBidi"/>
          <w:rtl/>
          <w:lang w:bidi="ar-IQ"/>
        </w:rPr>
        <w:t xml:space="preserve"> في تحديد العزلة الاكفأ لانتاج السيليلوز بعد أجراء التلخافيف العشرية بأستعمال ماء الببتون لمزرعة اللقاح النشطة بعمر 48 ساعة وأستعمل التخفيف الذي يحوي المليلتر الواحد فيه على 10</w:t>
      </w:r>
      <w:r w:rsidRPr="00481492">
        <w:rPr>
          <w:rFonts w:asciiTheme="majorBidi" w:hAnsiTheme="majorBidi" w:cstheme="majorBidi"/>
          <w:vertAlign w:val="superscript"/>
          <w:rtl/>
          <w:lang w:bidi="ar-IQ"/>
        </w:rPr>
        <w:t>7</w:t>
      </w:r>
      <w:r w:rsidRPr="00481492">
        <w:rPr>
          <w:rFonts w:asciiTheme="majorBidi" w:hAnsiTheme="majorBidi" w:cstheme="majorBidi"/>
          <w:rtl/>
          <w:lang w:bidi="ar-IQ"/>
        </w:rPr>
        <w:t xml:space="preserve"> خلية/ مليلتر في تلقيح دوارق بحجم 250 مليلتر والتي تحوي كل منها على 100 مليلتر من الوسط ولقحت بـ 2 مليلتر من لقاح البكتريا ، وحضنت الدوارق بدرجة حرارة 30 م</w:t>
      </w:r>
      <w:r w:rsidRPr="00481492">
        <w:rPr>
          <w:rFonts w:asciiTheme="majorBidi" w:hAnsiTheme="majorBidi"/>
          <w:vertAlign w:val="superscript"/>
          <w:rtl/>
          <w:lang w:bidi="ar-IQ"/>
        </w:rPr>
        <w:t>ᴼ</w:t>
      </w:r>
      <w:r w:rsidRPr="00481492">
        <w:rPr>
          <w:rFonts w:asciiTheme="majorBidi" w:hAnsiTheme="majorBidi" w:cstheme="majorBidi"/>
          <w:vertAlign w:val="superscript"/>
          <w:rtl/>
          <w:lang w:bidi="ar-IQ"/>
        </w:rPr>
        <w:t xml:space="preserve"> </w:t>
      </w:r>
      <w:r w:rsidRPr="00481492">
        <w:rPr>
          <w:rFonts w:asciiTheme="majorBidi" w:hAnsiTheme="majorBidi" w:cstheme="majorBidi"/>
          <w:rtl/>
          <w:lang w:bidi="ar-IQ"/>
        </w:rPr>
        <w:t>لمدة 7 أيام.</w:t>
      </w:r>
    </w:p>
    <w:p w:rsidR="00B21B0B" w:rsidRPr="00481492" w:rsidRDefault="00B21B0B" w:rsidP="00214F29">
      <w:pPr>
        <w:spacing w:line="276" w:lineRule="auto"/>
        <w:jc w:val="lowKashida"/>
        <w:rPr>
          <w:rFonts w:asciiTheme="majorBidi" w:hAnsiTheme="majorBidi" w:cstheme="majorBidi"/>
          <w:rtl/>
          <w:lang w:bidi="ar-IQ"/>
        </w:rPr>
      </w:pPr>
    </w:p>
    <w:p w:rsidR="00B21B0B" w:rsidRPr="00AA37A3" w:rsidRDefault="00B21B0B" w:rsidP="00214F29">
      <w:pPr>
        <w:spacing w:line="276" w:lineRule="auto"/>
        <w:jc w:val="lowKashida"/>
        <w:rPr>
          <w:rFonts w:asciiTheme="majorBidi" w:hAnsiTheme="majorBidi" w:cstheme="majorBidi"/>
          <w:b/>
          <w:bCs/>
          <w:rtl/>
          <w:lang w:bidi="ar-IQ"/>
        </w:rPr>
      </w:pPr>
      <w:r w:rsidRPr="00AA37A3">
        <w:rPr>
          <w:rFonts w:asciiTheme="majorBidi" w:hAnsiTheme="majorBidi" w:cstheme="majorBidi"/>
          <w:b/>
          <w:bCs/>
          <w:rtl/>
          <w:lang w:bidi="ar-IQ"/>
        </w:rPr>
        <w:t>النتائج والمناقشة</w:t>
      </w:r>
    </w:p>
    <w:p w:rsidR="00B21B0B" w:rsidRPr="00481492" w:rsidRDefault="00B21B0B" w:rsidP="00214F29">
      <w:pPr>
        <w:spacing w:line="276" w:lineRule="auto"/>
        <w:jc w:val="lowKashida"/>
        <w:rPr>
          <w:rFonts w:asciiTheme="majorBidi" w:hAnsiTheme="majorBidi" w:cstheme="majorBidi"/>
          <w:rtl/>
          <w:lang w:bidi="ar-IQ"/>
        </w:rPr>
      </w:pPr>
      <w:r w:rsidRPr="00481492">
        <w:rPr>
          <w:rFonts w:asciiTheme="majorBidi" w:hAnsiTheme="majorBidi" w:cstheme="majorBidi"/>
          <w:rtl/>
          <w:lang w:bidi="ar-IQ"/>
        </w:rPr>
        <w:t xml:space="preserve">*عزل وتشخيص بكتريا </w:t>
      </w:r>
      <w:r w:rsidRPr="00481492">
        <w:rPr>
          <w:rFonts w:asciiTheme="majorBidi" w:hAnsiTheme="majorBidi" w:cstheme="majorBidi"/>
          <w:i/>
          <w:iCs/>
          <w:lang w:bidi="ar-IQ"/>
        </w:rPr>
        <w:t>Acetobacter</w:t>
      </w:r>
      <w:r w:rsidRPr="00481492">
        <w:rPr>
          <w:rFonts w:asciiTheme="majorBidi" w:hAnsiTheme="majorBidi" w:cstheme="majorBidi"/>
          <w:i/>
          <w:iCs/>
          <w:rtl/>
          <w:lang w:bidi="ar-IQ"/>
        </w:rPr>
        <w:t xml:space="preserve"> </w:t>
      </w:r>
      <w:r w:rsidRPr="00481492">
        <w:rPr>
          <w:rFonts w:asciiTheme="majorBidi" w:hAnsiTheme="majorBidi" w:cstheme="majorBidi"/>
          <w:rtl/>
          <w:lang w:bidi="ar-IQ"/>
        </w:rPr>
        <w:t>:</w:t>
      </w:r>
    </w:p>
    <w:p w:rsidR="00B21B0B" w:rsidRPr="00481492" w:rsidRDefault="00B21B0B" w:rsidP="00214F29">
      <w:pPr>
        <w:spacing w:line="276" w:lineRule="auto"/>
        <w:jc w:val="lowKashida"/>
        <w:rPr>
          <w:rFonts w:asciiTheme="majorBidi" w:hAnsiTheme="majorBidi" w:cstheme="majorBidi"/>
        </w:rPr>
      </w:pPr>
      <w:r w:rsidRPr="00481492">
        <w:rPr>
          <w:rFonts w:asciiTheme="majorBidi" w:hAnsiTheme="majorBidi" w:cstheme="majorBidi"/>
          <w:rtl/>
          <w:lang w:bidi="ar-IQ"/>
        </w:rPr>
        <w:t xml:space="preserve"> تــم الحصــول علــى 8 عـزلات من بكتـريا </w:t>
      </w:r>
      <w:r w:rsidRPr="00481492">
        <w:rPr>
          <w:rFonts w:asciiTheme="majorBidi" w:hAnsiTheme="majorBidi" w:cstheme="majorBidi"/>
          <w:i/>
          <w:iCs/>
          <w:lang w:bidi="ar-IQ"/>
        </w:rPr>
        <w:t>Acetobacter</w:t>
      </w:r>
      <w:r w:rsidRPr="00481492">
        <w:rPr>
          <w:rFonts w:asciiTheme="majorBidi" w:hAnsiTheme="majorBidi" w:cstheme="majorBidi"/>
          <w:i/>
          <w:iCs/>
          <w:rtl/>
          <w:lang w:bidi="ar-IQ"/>
        </w:rPr>
        <w:t xml:space="preserve"> </w:t>
      </w:r>
      <w:r w:rsidRPr="00481492">
        <w:rPr>
          <w:rFonts w:asciiTheme="majorBidi" w:hAnsiTheme="majorBidi" w:cstheme="majorBidi"/>
          <w:rtl/>
          <w:lang w:bidi="ar-IQ"/>
        </w:rPr>
        <w:t xml:space="preserve"> مـن مصـادر مختلفـة شملـت التفـاح الاحمـر والاصفـر التالفـان وعصيـر التفـاح وبأستعمـال وسط </w:t>
      </w:r>
      <w:r w:rsidRPr="00481492">
        <w:rPr>
          <w:rFonts w:asciiTheme="majorBidi" w:hAnsiTheme="majorBidi" w:cstheme="majorBidi"/>
          <w:lang w:bidi="ar-IQ"/>
        </w:rPr>
        <w:t>BSH</w:t>
      </w:r>
      <w:r w:rsidRPr="00481492">
        <w:rPr>
          <w:rFonts w:asciiTheme="majorBidi" w:hAnsiTheme="majorBidi" w:cstheme="majorBidi"/>
          <w:rtl/>
          <w:lang w:bidi="ar-IQ"/>
        </w:rPr>
        <w:t xml:space="preserve"> ، حيث تـم الحصـول علـى ثلاث عـزلات مـن التفـاح الاحمـر وعزلتيـن مـن التفـاح الاصفـر وثلاث عـزلات مـن عصيـر التفــــــــــاح ، ولتشخيـــص العــــزلات علـــى مستـــوى الجنـس أجـريــت ثــلاث أختبـارات مهمـة جـدا تؤكــــــــد أنتمائـــــها الـى جنـــــــس </w:t>
      </w:r>
      <w:r w:rsidRPr="00481492">
        <w:rPr>
          <w:rFonts w:asciiTheme="majorBidi" w:hAnsiTheme="majorBidi" w:cstheme="majorBidi"/>
          <w:i/>
          <w:iCs/>
          <w:lang w:bidi="ar-IQ"/>
        </w:rPr>
        <w:t>Acetobacter</w:t>
      </w:r>
      <w:r w:rsidRPr="00481492">
        <w:rPr>
          <w:rFonts w:asciiTheme="majorBidi" w:hAnsiTheme="majorBidi" w:cstheme="majorBidi"/>
          <w:i/>
          <w:iCs/>
          <w:rtl/>
          <w:lang w:bidi="ar-IQ"/>
        </w:rPr>
        <w:t xml:space="preserve"> ، </w:t>
      </w:r>
      <w:r w:rsidRPr="00481492">
        <w:rPr>
          <w:rFonts w:asciiTheme="majorBidi" w:hAnsiTheme="majorBidi" w:cstheme="majorBidi"/>
          <w:rtl/>
          <w:lang w:bidi="ar-IQ"/>
        </w:rPr>
        <w:t>أشـــار كـــل مـــن(</w:t>
      </w:r>
      <w:r w:rsidRPr="00481492">
        <w:rPr>
          <w:rFonts w:asciiTheme="majorBidi" w:hAnsiTheme="majorBidi" w:cstheme="majorBidi"/>
          <w:lang w:bidi="ar-IQ"/>
        </w:rPr>
        <w:t>1954</w:t>
      </w:r>
      <w:r w:rsidRPr="00481492">
        <w:rPr>
          <w:rFonts w:asciiTheme="majorBidi" w:hAnsiTheme="majorBidi" w:cstheme="majorBidi"/>
          <w:rtl/>
          <w:lang w:bidi="ar-IQ"/>
        </w:rPr>
        <w:t xml:space="preserve">) </w:t>
      </w:r>
      <w:r w:rsidRPr="00481492">
        <w:rPr>
          <w:rFonts w:asciiTheme="majorBidi" w:hAnsiTheme="majorBidi" w:cstheme="majorBidi"/>
        </w:rPr>
        <w:t xml:space="preserve">and Schramm </w:t>
      </w:r>
      <w:r w:rsidRPr="00481492">
        <w:rPr>
          <w:rFonts w:asciiTheme="majorBidi" w:hAnsiTheme="majorBidi" w:cstheme="majorBidi"/>
          <w:rtl/>
          <w:lang w:bidi="ar-IQ"/>
        </w:rPr>
        <w:t xml:space="preserve"> </w:t>
      </w:r>
      <w:r w:rsidRPr="00481492">
        <w:rPr>
          <w:rFonts w:asciiTheme="majorBidi" w:hAnsiTheme="majorBidi" w:cstheme="majorBidi"/>
        </w:rPr>
        <w:t>Hestrin</w:t>
      </w:r>
      <w:r w:rsidRPr="00481492">
        <w:rPr>
          <w:rFonts w:asciiTheme="majorBidi" w:hAnsiTheme="majorBidi" w:cstheme="majorBidi"/>
          <w:rtl/>
          <w:lang w:bidi="ar-IQ"/>
        </w:rPr>
        <w:t xml:space="preserve"> و(</w:t>
      </w:r>
      <w:r w:rsidRPr="00481492">
        <w:rPr>
          <w:rFonts w:asciiTheme="majorBidi" w:hAnsiTheme="majorBidi" w:cstheme="majorBidi"/>
          <w:lang w:bidi="ar-IQ"/>
        </w:rPr>
        <w:t>1995</w:t>
      </w:r>
      <w:r w:rsidRPr="00481492">
        <w:rPr>
          <w:rFonts w:asciiTheme="majorBidi" w:hAnsiTheme="majorBidi" w:cstheme="majorBidi"/>
          <w:rtl/>
          <w:lang w:bidi="ar-IQ"/>
        </w:rPr>
        <w:t xml:space="preserve">) </w:t>
      </w:r>
      <w:r w:rsidRPr="00481492">
        <w:rPr>
          <w:rFonts w:asciiTheme="majorBidi" w:hAnsiTheme="majorBidi" w:cstheme="majorBidi"/>
        </w:rPr>
        <w:t>et al.</w:t>
      </w:r>
      <w:r w:rsidRPr="00481492">
        <w:rPr>
          <w:rFonts w:asciiTheme="majorBidi" w:hAnsiTheme="majorBidi" w:cstheme="majorBidi"/>
          <w:rtl/>
          <w:lang w:bidi="ar-IQ"/>
        </w:rPr>
        <w:t xml:space="preserve"> </w:t>
      </w:r>
      <w:r w:rsidRPr="00481492">
        <w:rPr>
          <w:rFonts w:asciiTheme="majorBidi" w:hAnsiTheme="majorBidi" w:cstheme="majorBidi"/>
          <w:lang w:bidi="ar-IQ"/>
        </w:rPr>
        <w:t xml:space="preserve"> Toyosaki</w:t>
      </w:r>
      <w:r w:rsidRPr="00481492">
        <w:rPr>
          <w:rFonts w:asciiTheme="majorBidi" w:hAnsiTheme="majorBidi" w:cstheme="majorBidi"/>
          <w:rtl/>
          <w:lang w:bidi="ar-IQ"/>
        </w:rPr>
        <w:t xml:space="preserve">   و(</w:t>
      </w:r>
      <w:r w:rsidRPr="00481492">
        <w:rPr>
          <w:rFonts w:asciiTheme="majorBidi" w:hAnsiTheme="majorBidi" w:cstheme="majorBidi"/>
          <w:lang w:bidi="ar-IQ"/>
        </w:rPr>
        <w:t>2002</w:t>
      </w:r>
      <w:r w:rsidRPr="00481492">
        <w:rPr>
          <w:rFonts w:asciiTheme="majorBidi" w:hAnsiTheme="majorBidi" w:cstheme="majorBidi"/>
          <w:rtl/>
          <w:lang w:bidi="ar-IQ"/>
        </w:rPr>
        <w:t>)</w:t>
      </w:r>
      <w:r w:rsidRPr="00481492">
        <w:rPr>
          <w:rFonts w:asciiTheme="majorBidi" w:hAnsiTheme="majorBidi" w:cstheme="majorBidi"/>
          <w:lang w:bidi="ar-IQ"/>
        </w:rPr>
        <w:t>et al.</w:t>
      </w:r>
      <w:r w:rsidRPr="00481492">
        <w:rPr>
          <w:rFonts w:asciiTheme="majorBidi" w:hAnsiTheme="majorBidi" w:cstheme="majorBidi"/>
          <w:rtl/>
          <w:lang w:bidi="ar-IQ"/>
        </w:rPr>
        <w:t xml:space="preserve"> </w:t>
      </w:r>
      <w:r w:rsidRPr="00481492">
        <w:rPr>
          <w:rFonts w:asciiTheme="majorBidi" w:hAnsiTheme="majorBidi" w:cstheme="majorBidi"/>
        </w:rPr>
        <w:t>Moonmangmee</w:t>
      </w:r>
      <w:r w:rsidRPr="00481492">
        <w:rPr>
          <w:rFonts w:asciiTheme="majorBidi" w:hAnsiTheme="majorBidi" w:cstheme="majorBidi"/>
          <w:rtl/>
          <w:lang w:bidi="ar-IQ"/>
        </w:rPr>
        <w:t xml:space="preserve">   بـــ</w:t>
      </w:r>
      <w:r w:rsidRPr="00481492">
        <w:rPr>
          <w:rFonts w:asciiTheme="majorBidi" w:hAnsiTheme="majorBidi" w:cstheme="majorBidi"/>
          <w:rtl/>
        </w:rPr>
        <w:t>ـــ</w:t>
      </w:r>
      <w:r w:rsidRPr="00481492">
        <w:rPr>
          <w:rFonts w:asciiTheme="majorBidi" w:hAnsiTheme="majorBidi" w:cstheme="majorBidi"/>
          <w:rtl/>
          <w:lang w:bidi="ar-IQ"/>
        </w:rPr>
        <w:t xml:space="preserve">أن ســـــلالات  </w:t>
      </w:r>
      <w:r w:rsidRPr="00481492">
        <w:rPr>
          <w:rFonts w:asciiTheme="majorBidi" w:hAnsiTheme="majorBidi" w:cstheme="majorBidi"/>
          <w:i/>
          <w:iCs/>
          <w:lang w:bidi="ar-IQ"/>
        </w:rPr>
        <w:t>Acetobacter</w:t>
      </w:r>
      <w:r w:rsidRPr="00481492">
        <w:rPr>
          <w:rFonts w:asciiTheme="majorBidi" w:hAnsiTheme="majorBidi" w:cstheme="majorBidi"/>
          <w:i/>
          <w:iCs/>
          <w:rtl/>
          <w:lang w:bidi="ar-IQ"/>
        </w:rPr>
        <w:t xml:space="preserve"> </w:t>
      </w:r>
      <w:r w:rsidRPr="00481492">
        <w:rPr>
          <w:rFonts w:asciiTheme="majorBidi" w:hAnsiTheme="majorBidi" w:cstheme="majorBidi"/>
          <w:rtl/>
          <w:lang w:bidi="ar-IQ"/>
        </w:rPr>
        <w:t xml:space="preserve"> المنتجة للسيليلوز تشمــــل </w:t>
      </w:r>
      <w:r w:rsidRPr="00481492">
        <w:rPr>
          <w:rFonts w:asciiTheme="majorBidi" w:hAnsiTheme="majorBidi" w:cstheme="majorBidi"/>
        </w:rPr>
        <w:t>xylinum</w:t>
      </w:r>
      <w:r w:rsidRPr="00481492">
        <w:rPr>
          <w:rFonts w:asciiTheme="majorBidi" w:hAnsiTheme="majorBidi" w:cstheme="majorBidi"/>
          <w:rtl/>
          <w:lang w:bidi="ar-IQ"/>
        </w:rPr>
        <w:t xml:space="preserve"> </w:t>
      </w:r>
      <w:r w:rsidRPr="00481492">
        <w:rPr>
          <w:rFonts w:asciiTheme="majorBidi" w:hAnsiTheme="majorBidi" w:cstheme="majorBidi"/>
          <w:lang w:bidi="ar-IQ"/>
        </w:rPr>
        <w:t xml:space="preserve"> ,</w:t>
      </w:r>
      <w:r w:rsidRPr="00481492">
        <w:rPr>
          <w:rFonts w:asciiTheme="majorBidi" w:hAnsiTheme="majorBidi" w:cstheme="majorBidi"/>
          <w:i/>
          <w:iCs/>
          <w:lang w:bidi="ar-IQ"/>
        </w:rPr>
        <w:t xml:space="preserve"> Acetobacter </w:t>
      </w:r>
      <w:r w:rsidRPr="00481492">
        <w:rPr>
          <w:rFonts w:asciiTheme="majorBidi" w:hAnsiTheme="majorBidi" w:cstheme="majorBidi"/>
          <w:i/>
          <w:iCs/>
        </w:rPr>
        <w:t>aceti ,</w:t>
      </w:r>
      <w:r w:rsidRPr="00481492">
        <w:rPr>
          <w:rFonts w:asciiTheme="majorBidi" w:hAnsiTheme="majorBidi" w:cstheme="majorBidi"/>
          <w:i/>
          <w:iCs/>
          <w:lang w:bidi="ar-IQ"/>
        </w:rPr>
        <w:t xml:space="preserve"> Acetobacter </w:t>
      </w:r>
    </w:p>
    <w:p w:rsidR="00B21B0B" w:rsidRPr="00481492" w:rsidRDefault="00B21B0B" w:rsidP="00214F29">
      <w:pPr>
        <w:tabs>
          <w:tab w:val="left" w:pos="1740"/>
          <w:tab w:val="left" w:pos="3210"/>
          <w:tab w:val="left" w:pos="3675"/>
          <w:tab w:val="left" w:pos="4575"/>
          <w:tab w:val="left" w:pos="6180"/>
        </w:tabs>
        <w:spacing w:line="276" w:lineRule="auto"/>
        <w:jc w:val="lowKashida"/>
        <w:rPr>
          <w:rFonts w:asciiTheme="majorBidi" w:hAnsiTheme="majorBidi" w:cstheme="majorBidi"/>
          <w:lang w:bidi="ar-IQ"/>
        </w:rPr>
      </w:pPr>
      <w:r w:rsidRPr="00481492">
        <w:rPr>
          <w:rFonts w:asciiTheme="majorBidi" w:hAnsiTheme="majorBidi" w:cstheme="majorBidi"/>
          <w:i/>
          <w:iCs/>
        </w:rPr>
        <w:t>Acetobacter liquefaciens</w:t>
      </w:r>
      <w:r w:rsidRPr="00481492">
        <w:rPr>
          <w:rFonts w:asciiTheme="majorBidi" w:hAnsiTheme="majorBidi" w:cstheme="majorBidi"/>
        </w:rPr>
        <w:t xml:space="preserve">  , </w:t>
      </w:r>
      <w:r w:rsidRPr="00481492">
        <w:rPr>
          <w:rFonts w:asciiTheme="majorBidi" w:hAnsiTheme="majorBidi" w:cstheme="majorBidi"/>
          <w:i/>
          <w:iCs/>
        </w:rPr>
        <w:t>Acetobacter hansenii,</w:t>
      </w:r>
      <w:r w:rsidRPr="00481492">
        <w:rPr>
          <w:rFonts w:asciiTheme="majorBidi" w:hAnsiTheme="majorBidi" w:cstheme="majorBidi"/>
          <w:rtl/>
          <w:lang w:bidi="ar-IQ"/>
        </w:rPr>
        <w:t xml:space="preserve"> واهـــــــم مايميــزها هـــــو قدرتـــها علـــى أكســدة الايثانـــول والاسيتيــت واللاكتيـــــت ، ويوضح جــدول (1) العـــزلات المستحصل عليها ومصــادر عزلها ، ويلاحظ ان جميع العزلات أعطت نتائج موجبة للاختبارات الثلاثة ، كما ويلاحظ ان اربع عزلات أعطت نتيجة موجبة لفحص الكيتونات أذ تلونت المستعمرات باللون الاحم</w:t>
      </w:r>
      <w:r w:rsidRPr="00481492">
        <w:rPr>
          <w:rFonts w:asciiTheme="majorBidi" w:hAnsiTheme="majorBidi" w:cstheme="majorBidi"/>
          <w:rtl/>
        </w:rPr>
        <w:t>ــ</w:t>
      </w:r>
      <w:r w:rsidRPr="00481492">
        <w:rPr>
          <w:rFonts w:asciiTheme="majorBidi" w:hAnsiTheme="majorBidi" w:cstheme="majorBidi"/>
          <w:rtl/>
          <w:lang w:bidi="ar-IQ"/>
        </w:rPr>
        <w:t xml:space="preserve">ر عند أضافة كاشـــف فهلنك بسبـــب أختزال أيون النحاسيك الــــى نحاسوز دلالـــة على عودة هــــذه العزلات الــى النوع </w:t>
      </w:r>
      <w:r w:rsidRPr="00481492">
        <w:rPr>
          <w:rFonts w:asciiTheme="majorBidi" w:hAnsiTheme="majorBidi" w:cstheme="majorBidi"/>
        </w:rPr>
        <w:t xml:space="preserve"> </w:t>
      </w:r>
      <w:r w:rsidRPr="00481492">
        <w:rPr>
          <w:rFonts w:asciiTheme="majorBidi" w:hAnsiTheme="majorBidi" w:cstheme="majorBidi"/>
          <w:i/>
          <w:iCs/>
          <w:lang w:bidi="ar-IQ"/>
        </w:rPr>
        <w:t>xylinum</w:t>
      </w:r>
      <w:r w:rsidRPr="00481492">
        <w:rPr>
          <w:rFonts w:asciiTheme="majorBidi" w:hAnsiTheme="majorBidi" w:cstheme="majorBidi"/>
          <w:rtl/>
          <w:lang w:bidi="ar-IQ"/>
        </w:rPr>
        <w:t xml:space="preserve"> </w:t>
      </w:r>
      <w:r w:rsidRPr="00481492">
        <w:rPr>
          <w:rFonts w:asciiTheme="majorBidi" w:hAnsiTheme="majorBidi" w:cstheme="majorBidi"/>
          <w:i/>
          <w:iCs/>
          <w:lang w:bidi="ar-IQ"/>
        </w:rPr>
        <w:t>Acetobacter</w:t>
      </w:r>
      <w:r w:rsidRPr="00481492">
        <w:rPr>
          <w:rFonts w:asciiTheme="majorBidi" w:hAnsiTheme="majorBidi" w:cstheme="majorBidi"/>
          <w:i/>
          <w:iCs/>
          <w:rtl/>
          <w:lang w:bidi="ar-IQ"/>
        </w:rPr>
        <w:t xml:space="preserve"> </w:t>
      </w:r>
      <w:r w:rsidRPr="00481492">
        <w:rPr>
          <w:rFonts w:asciiTheme="majorBidi" w:hAnsiTheme="majorBidi" w:cstheme="majorBidi"/>
          <w:i/>
          <w:iCs/>
        </w:rPr>
        <w:tab/>
        <w:t xml:space="preserve"> </w:t>
      </w:r>
      <w:r w:rsidRPr="00481492">
        <w:rPr>
          <w:rFonts w:asciiTheme="majorBidi" w:hAnsiTheme="majorBidi" w:cstheme="majorBidi"/>
          <w:rtl/>
        </w:rPr>
        <w:t>المنتجــــة للسيليلـــوز فــــي حيــــن أعطـــت العـــزلات الاخـــرى نتيجــــة سالبــة لفحـــص الكيتـــــونــــات مـــن الكليسيــــرول</w:t>
      </w:r>
      <w:r w:rsidRPr="00481492">
        <w:rPr>
          <w:rFonts w:asciiTheme="majorBidi" w:hAnsiTheme="majorBidi" w:cstheme="majorBidi"/>
        </w:rPr>
        <w:t xml:space="preserve">and Gibbons(1974) </w:t>
      </w:r>
      <w:r w:rsidRPr="00481492">
        <w:rPr>
          <w:rFonts w:asciiTheme="majorBidi" w:hAnsiTheme="majorBidi" w:cstheme="majorBidi"/>
          <w:rtl/>
        </w:rPr>
        <w:t xml:space="preserve"> </w:t>
      </w:r>
      <w:r w:rsidRPr="00481492">
        <w:rPr>
          <w:rFonts w:asciiTheme="majorBidi" w:hAnsiTheme="majorBidi" w:cstheme="majorBidi"/>
        </w:rPr>
        <w:t>Buchanan</w:t>
      </w:r>
      <w:r w:rsidRPr="00481492">
        <w:rPr>
          <w:rFonts w:asciiTheme="majorBidi" w:hAnsiTheme="majorBidi" w:cstheme="majorBidi"/>
          <w:rtl/>
          <w:lang w:bidi="ar-IQ"/>
        </w:rPr>
        <w:t xml:space="preserve">. وبناءا على النتائج المستحصل عليــــها شخصــــت العـــزلات </w:t>
      </w:r>
      <w:r w:rsidRPr="00481492">
        <w:rPr>
          <w:rFonts w:asciiTheme="majorBidi" w:hAnsiTheme="majorBidi" w:cstheme="majorBidi"/>
        </w:rPr>
        <w:t>AR1</w:t>
      </w:r>
      <w:r w:rsidRPr="00481492">
        <w:rPr>
          <w:rFonts w:asciiTheme="majorBidi" w:hAnsiTheme="majorBidi" w:cstheme="majorBidi"/>
          <w:rtl/>
        </w:rPr>
        <w:t xml:space="preserve"> و</w:t>
      </w:r>
      <w:r w:rsidRPr="00481492">
        <w:rPr>
          <w:rFonts w:asciiTheme="majorBidi" w:hAnsiTheme="majorBidi" w:cstheme="majorBidi"/>
        </w:rPr>
        <w:t xml:space="preserve">  AR3</w:t>
      </w:r>
      <w:r w:rsidRPr="00481492">
        <w:rPr>
          <w:rFonts w:asciiTheme="majorBidi" w:hAnsiTheme="majorBidi" w:cstheme="majorBidi"/>
          <w:rtl/>
          <w:lang w:bidi="ar-IQ"/>
        </w:rPr>
        <w:t xml:space="preserve"> و</w:t>
      </w:r>
      <w:r w:rsidRPr="00481492">
        <w:rPr>
          <w:rFonts w:asciiTheme="majorBidi" w:hAnsiTheme="majorBidi" w:cstheme="majorBidi"/>
          <w:lang w:bidi="ar-IQ"/>
        </w:rPr>
        <w:t xml:space="preserve"> </w:t>
      </w:r>
      <w:r w:rsidRPr="00481492">
        <w:rPr>
          <w:rFonts w:asciiTheme="majorBidi" w:hAnsiTheme="majorBidi" w:cstheme="majorBidi"/>
          <w:rtl/>
          <w:lang w:bidi="ar-IQ"/>
        </w:rPr>
        <w:t>1</w:t>
      </w:r>
      <w:r w:rsidRPr="00481492">
        <w:rPr>
          <w:rFonts w:asciiTheme="majorBidi" w:hAnsiTheme="majorBidi" w:cstheme="majorBidi"/>
          <w:lang w:bidi="ar-IQ"/>
        </w:rPr>
        <w:t xml:space="preserve"> AJ</w:t>
      </w:r>
      <w:r w:rsidRPr="00481492">
        <w:rPr>
          <w:rFonts w:asciiTheme="majorBidi" w:hAnsiTheme="majorBidi" w:cstheme="majorBidi"/>
          <w:rtl/>
          <w:lang w:bidi="ar-IQ"/>
        </w:rPr>
        <w:t xml:space="preserve"> و</w:t>
      </w:r>
      <w:r w:rsidRPr="00481492">
        <w:rPr>
          <w:rFonts w:asciiTheme="majorBidi" w:hAnsiTheme="majorBidi" w:cstheme="majorBidi"/>
        </w:rPr>
        <w:t xml:space="preserve"> </w:t>
      </w:r>
      <w:r w:rsidRPr="00481492">
        <w:rPr>
          <w:rFonts w:asciiTheme="majorBidi" w:hAnsiTheme="majorBidi" w:cstheme="majorBidi"/>
          <w:lang w:bidi="ar-IQ"/>
        </w:rPr>
        <w:t xml:space="preserve">AJ3 </w:t>
      </w:r>
      <w:r w:rsidRPr="00481492">
        <w:rPr>
          <w:rFonts w:asciiTheme="majorBidi" w:hAnsiTheme="majorBidi" w:cstheme="majorBidi"/>
          <w:rtl/>
          <w:lang w:bidi="ar-IQ"/>
        </w:rPr>
        <w:t xml:space="preserve"> على أنها </w:t>
      </w:r>
      <w:r w:rsidRPr="00481492">
        <w:rPr>
          <w:rFonts w:asciiTheme="majorBidi" w:hAnsiTheme="majorBidi" w:cstheme="majorBidi"/>
          <w:i/>
          <w:iCs/>
          <w:lang w:bidi="ar-IQ"/>
        </w:rPr>
        <w:t>xylinum</w:t>
      </w:r>
      <w:r w:rsidRPr="00481492">
        <w:rPr>
          <w:rFonts w:asciiTheme="majorBidi" w:hAnsiTheme="majorBidi" w:cstheme="majorBidi"/>
          <w:rtl/>
          <w:lang w:bidi="ar-IQ"/>
        </w:rPr>
        <w:t xml:space="preserve"> </w:t>
      </w:r>
      <w:r w:rsidRPr="00481492">
        <w:rPr>
          <w:rFonts w:asciiTheme="majorBidi" w:hAnsiTheme="majorBidi" w:cstheme="majorBidi"/>
          <w:i/>
          <w:iCs/>
          <w:lang w:bidi="ar-IQ"/>
        </w:rPr>
        <w:t>Acetobacter</w:t>
      </w:r>
      <w:r w:rsidRPr="00481492">
        <w:rPr>
          <w:rFonts w:asciiTheme="majorBidi" w:hAnsiTheme="majorBidi" w:cstheme="majorBidi"/>
          <w:i/>
          <w:iCs/>
          <w:rtl/>
          <w:lang w:bidi="ar-IQ"/>
        </w:rPr>
        <w:t xml:space="preserve"> </w:t>
      </w:r>
      <w:r w:rsidRPr="00481492">
        <w:rPr>
          <w:rFonts w:asciiTheme="majorBidi" w:hAnsiTheme="majorBidi" w:cstheme="majorBidi"/>
          <w:rtl/>
          <w:lang w:bidi="ar-IQ"/>
        </w:rPr>
        <w:t xml:space="preserve"> .</w:t>
      </w:r>
    </w:p>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lang w:bidi="ar-IQ"/>
        </w:rPr>
      </w:pPr>
    </w:p>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lang w:bidi="ar-IQ"/>
        </w:rPr>
      </w:pPr>
    </w:p>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lang w:bidi="ar-IQ"/>
        </w:rPr>
      </w:pPr>
    </w:p>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lang w:bidi="ar-IQ"/>
        </w:rPr>
      </w:pPr>
    </w:p>
    <w:p w:rsidR="00481492" w:rsidRDefault="00481492">
      <w:pPr>
        <w:bidi w:val="0"/>
        <w:spacing w:after="200" w:line="276" w:lineRule="auto"/>
        <w:rPr>
          <w:rFonts w:asciiTheme="majorBidi" w:hAnsiTheme="majorBidi" w:cstheme="majorBidi"/>
          <w:rtl/>
          <w:lang w:bidi="ar-IQ"/>
        </w:rPr>
      </w:pPr>
      <w:r>
        <w:rPr>
          <w:rFonts w:asciiTheme="majorBidi" w:hAnsiTheme="majorBidi" w:cstheme="majorBidi"/>
          <w:rtl/>
          <w:lang w:bidi="ar-IQ"/>
        </w:rPr>
        <w:br w:type="page"/>
      </w:r>
    </w:p>
    <w:p w:rsidR="00B21B0B" w:rsidRPr="00481492" w:rsidRDefault="00B21B0B" w:rsidP="00481492">
      <w:pPr>
        <w:tabs>
          <w:tab w:val="left" w:pos="1740"/>
          <w:tab w:val="left" w:pos="3210"/>
          <w:tab w:val="left" w:pos="3675"/>
          <w:tab w:val="left" w:pos="4575"/>
          <w:tab w:val="left" w:pos="6180"/>
        </w:tabs>
        <w:spacing w:line="276" w:lineRule="auto"/>
        <w:jc w:val="center"/>
        <w:rPr>
          <w:rFonts w:asciiTheme="majorBidi" w:hAnsiTheme="majorBidi" w:cstheme="majorBidi"/>
          <w:b/>
          <w:bCs/>
          <w:sz w:val="20"/>
          <w:szCs w:val="20"/>
          <w:rtl/>
          <w:lang w:bidi="ar-IQ"/>
        </w:rPr>
      </w:pPr>
      <w:r w:rsidRPr="00481492">
        <w:rPr>
          <w:rFonts w:asciiTheme="majorBidi" w:hAnsiTheme="majorBidi" w:cstheme="majorBidi"/>
          <w:b/>
          <w:bCs/>
          <w:sz w:val="20"/>
          <w:szCs w:val="20"/>
          <w:rtl/>
          <w:lang w:bidi="ar-IQ"/>
        </w:rPr>
        <w:lastRenderedPageBreak/>
        <w:t>جدول (1) يبين العزلات ومصادر عزلها وبعض الخواص الكيميائية المهمة لتشخيصها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1448"/>
        <w:gridCol w:w="1445"/>
        <w:gridCol w:w="1465"/>
        <w:gridCol w:w="1459"/>
        <w:gridCol w:w="1473"/>
      </w:tblGrid>
      <w:tr w:rsidR="00B21B0B" w:rsidRPr="00481492" w:rsidTr="00AA37A3">
        <w:trPr>
          <w:trHeight w:val="725"/>
        </w:trPr>
        <w:tc>
          <w:tcPr>
            <w:tcW w:w="1596" w:type="dxa"/>
            <w:shd w:val="clear" w:color="auto" w:fill="auto"/>
          </w:tcPr>
          <w:p w:rsidR="00B21B0B" w:rsidRPr="00481492" w:rsidRDefault="00B21B0B" w:rsidP="00B21B0B">
            <w:pPr>
              <w:spacing w:line="276" w:lineRule="auto"/>
              <w:rPr>
                <w:rFonts w:asciiTheme="majorBidi" w:hAnsiTheme="majorBidi" w:cstheme="majorBidi"/>
                <w:rtl/>
                <w:lang w:bidi="ar-IQ"/>
              </w:rPr>
            </w:pPr>
            <w:r w:rsidRPr="00481492">
              <w:rPr>
                <w:rFonts w:asciiTheme="majorBidi" w:hAnsiTheme="majorBidi" w:cstheme="majorBidi"/>
                <w:rtl/>
                <w:lang w:bidi="ar-IQ"/>
              </w:rPr>
              <w:t xml:space="preserve">     العزلة</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IQ"/>
              </w:rPr>
            </w:pPr>
            <w:r w:rsidRPr="00481492">
              <w:rPr>
                <w:rFonts w:asciiTheme="majorBidi" w:hAnsiTheme="majorBidi" w:cstheme="majorBidi"/>
                <w:rtl/>
                <w:lang w:bidi="ar-IQ"/>
              </w:rPr>
              <w:t>مصدر العزل</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IQ"/>
              </w:rPr>
            </w:pPr>
            <w:r w:rsidRPr="00481492">
              <w:rPr>
                <w:rFonts w:asciiTheme="majorBidi" w:hAnsiTheme="majorBidi" w:cstheme="majorBidi"/>
                <w:rtl/>
                <w:lang w:bidi="ar-IQ"/>
              </w:rPr>
              <w:t>فحص أكسدة الكحول</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IQ"/>
              </w:rPr>
            </w:pPr>
            <w:r w:rsidRPr="00481492">
              <w:rPr>
                <w:rFonts w:asciiTheme="majorBidi" w:hAnsiTheme="majorBidi" w:cstheme="majorBidi"/>
                <w:rtl/>
                <w:lang w:bidi="ar-IQ"/>
              </w:rPr>
              <w:t>فحص أكسدة الاسيتيت</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IQ"/>
              </w:rPr>
            </w:pPr>
            <w:r w:rsidRPr="00481492">
              <w:rPr>
                <w:rFonts w:asciiTheme="majorBidi" w:hAnsiTheme="majorBidi" w:cstheme="majorBidi"/>
                <w:rtl/>
                <w:lang w:bidi="ar-IQ"/>
              </w:rPr>
              <w:t>فحص أكسدة اللاكتيت</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IQ"/>
              </w:rPr>
            </w:pPr>
            <w:r w:rsidRPr="00481492">
              <w:rPr>
                <w:rFonts w:asciiTheme="majorBidi" w:hAnsiTheme="majorBidi" w:cstheme="majorBidi"/>
                <w:rtl/>
                <w:lang w:bidi="ar-IQ"/>
              </w:rPr>
              <w:t>فحص أنتاج الكيتونات</w:t>
            </w:r>
          </w:p>
        </w:tc>
      </w:tr>
      <w:tr w:rsidR="00B21B0B" w:rsidRPr="00481492" w:rsidTr="00BC1B25">
        <w:trPr>
          <w:trHeight w:val="548"/>
        </w:trPr>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Pr>
            </w:pPr>
            <w:r w:rsidRPr="00481492">
              <w:rPr>
                <w:rFonts w:asciiTheme="majorBidi" w:hAnsiTheme="majorBidi" w:cstheme="majorBidi"/>
              </w:rPr>
              <w:t>AR1</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IQ"/>
              </w:rPr>
            </w:pPr>
            <w:r w:rsidRPr="00481492">
              <w:rPr>
                <w:rFonts w:asciiTheme="majorBidi" w:hAnsiTheme="majorBidi" w:cstheme="majorBidi"/>
                <w:rtl/>
                <w:lang w:bidi="ar-IQ"/>
              </w:rPr>
              <w:t>التفاح الاحمر التالف</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r>
      <w:tr w:rsidR="00B21B0B" w:rsidRPr="00481492" w:rsidTr="00BC1B25">
        <w:trPr>
          <w:trHeight w:val="602"/>
        </w:trPr>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lang w:bidi="ar-IQ"/>
              </w:rPr>
              <w:t>AR2</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IQ"/>
              </w:rPr>
            </w:pPr>
            <w:r w:rsidRPr="00481492">
              <w:rPr>
                <w:rFonts w:asciiTheme="majorBidi" w:hAnsiTheme="majorBidi" w:cstheme="majorBidi"/>
                <w:rtl/>
                <w:lang w:bidi="ar-IQ"/>
              </w:rPr>
              <w:t>التفاح الاحمر التالف</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i/>
                <w:iCs/>
                <w:rtl/>
                <w:lang w:bidi="ar-IQ"/>
              </w:rPr>
            </w:pPr>
            <w:r w:rsidRPr="00481492">
              <w:rPr>
                <w:rFonts w:asciiTheme="majorBidi" w:hAnsiTheme="majorBidi" w:cstheme="majorBidi"/>
                <w:rtl/>
                <w:lang w:bidi="ar-IQ"/>
              </w:rPr>
              <w:t>_</w:t>
            </w:r>
          </w:p>
        </w:tc>
      </w:tr>
      <w:tr w:rsidR="00B21B0B" w:rsidRPr="00481492" w:rsidTr="00BC1B25">
        <w:trPr>
          <w:trHeight w:val="638"/>
        </w:trPr>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lang w:bidi="ar-IQ"/>
              </w:rPr>
              <w:t>AR3</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IQ"/>
              </w:rPr>
            </w:pPr>
            <w:r w:rsidRPr="00481492">
              <w:rPr>
                <w:rFonts w:asciiTheme="majorBidi" w:hAnsiTheme="majorBidi" w:cstheme="majorBidi"/>
                <w:rtl/>
                <w:lang w:bidi="ar-IQ"/>
              </w:rPr>
              <w:t>التفاح الاحمر التالف</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r>
      <w:tr w:rsidR="00B21B0B" w:rsidRPr="00481492" w:rsidTr="00BC1B25">
        <w:trPr>
          <w:trHeight w:val="602"/>
        </w:trPr>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lang w:bidi="ar-IQ"/>
              </w:rPr>
              <w:t>AY1</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IQ"/>
              </w:rPr>
            </w:pPr>
            <w:r w:rsidRPr="00481492">
              <w:rPr>
                <w:rFonts w:asciiTheme="majorBidi" w:hAnsiTheme="majorBidi" w:cstheme="majorBidi"/>
                <w:rtl/>
                <w:lang w:bidi="ar-IQ"/>
              </w:rPr>
              <w:t>التفاح الاصفر التالف</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i/>
                <w:iCs/>
                <w:rtl/>
                <w:lang w:bidi="ar-IQ"/>
              </w:rPr>
            </w:pPr>
            <w:r w:rsidRPr="00481492">
              <w:rPr>
                <w:rFonts w:asciiTheme="majorBidi" w:hAnsiTheme="majorBidi" w:cstheme="majorBidi"/>
                <w:i/>
                <w:iCs/>
                <w:rtl/>
                <w:lang w:bidi="ar-IQ"/>
              </w:rPr>
              <w:t>_</w:t>
            </w:r>
          </w:p>
        </w:tc>
      </w:tr>
      <w:tr w:rsidR="00B21B0B" w:rsidRPr="00481492" w:rsidTr="00BC1B25">
        <w:trPr>
          <w:trHeight w:val="548"/>
        </w:trPr>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lang w:bidi="ar-IQ"/>
              </w:rPr>
              <w:t>AY2</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IQ"/>
              </w:rPr>
            </w:pPr>
            <w:r w:rsidRPr="00481492">
              <w:rPr>
                <w:rFonts w:asciiTheme="majorBidi" w:hAnsiTheme="majorBidi" w:cstheme="majorBidi"/>
                <w:rtl/>
                <w:lang w:bidi="ar-IQ"/>
              </w:rPr>
              <w:t>التفاح الاصفر التالف</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i/>
                <w:iCs/>
                <w:rtl/>
                <w:lang w:bidi="ar-IQ"/>
              </w:rPr>
            </w:pPr>
            <w:r w:rsidRPr="00481492">
              <w:rPr>
                <w:rFonts w:asciiTheme="majorBidi" w:hAnsiTheme="majorBidi" w:cstheme="majorBidi"/>
                <w:i/>
                <w:iCs/>
                <w:rtl/>
                <w:lang w:bidi="ar-IQ"/>
              </w:rPr>
              <w:t>_</w:t>
            </w:r>
          </w:p>
        </w:tc>
      </w:tr>
      <w:tr w:rsidR="00B21B0B" w:rsidRPr="00481492" w:rsidTr="00BC1B25">
        <w:trPr>
          <w:trHeight w:val="692"/>
        </w:trPr>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lang w:bidi="ar-IQ"/>
              </w:rPr>
              <w:t>AJ1</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IQ"/>
              </w:rPr>
            </w:pPr>
            <w:r w:rsidRPr="00481492">
              <w:rPr>
                <w:rFonts w:asciiTheme="majorBidi" w:hAnsiTheme="majorBidi" w:cstheme="majorBidi"/>
                <w:rtl/>
                <w:lang w:bidi="ar-IQ"/>
              </w:rPr>
              <w:t>عصير التفاح</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r>
      <w:tr w:rsidR="00B21B0B" w:rsidRPr="00481492" w:rsidTr="00BC1B25">
        <w:trPr>
          <w:trHeight w:val="530"/>
        </w:trPr>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lang w:bidi="ar-IQ"/>
              </w:rPr>
              <w:t>AJ2</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IQ"/>
              </w:rPr>
            </w:pPr>
            <w:r w:rsidRPr="00481492">
              <w:rPr>
                <w:rFonts w:asciiTheme="majorBidi" w:hAnsiTheme="majorBidi" w:cstheme="majorBidi"/>
                <w:rtl/>
                <w:lang w:bidi="ar-IQ"/>
              </w:rPr>
              <w:t>عصير التفاح</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_</w:t>
            </w:r>
          </w:p>
        </w:tc>
      </w:tr>
      <w:tr w:rsidR="00B21B0B" w:rsidRPr="00481492" w:rsidTr="00BC1B25">
        <w:trPr>
          <w:trHeight w:val="620"/>
        </w:trPr>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lang w:bidi="ar-IQ"/>
              </w:rPr>
              <w:t>AJ3</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IQ"/>
              </w:rPr>
            </w:pPr>
            <w:r w:rsidRPr="00481492">
              <w:rPr>
                <w:rFonts w:asciiTheme="majorBidi" w:hAnsiTheme="majorBidi" w:cstheme="majorBidi"/>
                <w:rtl/>
                <w:lang w:bidi="ar-IQ"/>
              </w:rPr>
              <w:t>عصير التفاح</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1596"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r>
    </w:tbl>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i/>
          <w:iCs/>
          <w:rtl/>
          <w:lang w:bidi="ar-IQ"/>
        </w:rPr>
      </w:pPr>
      <w:r w:rsidRPr="00481492">
        <w:rPr>
          <w:rFonts w:asciiTheme="majorBidi" w:hAnsiTheme="majorBidi" w:cstheme="majorBidi"/>
          <w:i/>
          <w:iCs/>
          <w:lang w:bidi="ar-IQ"/>
        </w:rPr>
        <w:tab/>
      </w:r>
    </w:p>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i/>
          <w:iCs/>
          <w:rtl/>
          <w:lang w:bidi="ar-IQ"/>
        </w:rPr>
      </w:pPr>
    </w:p>
    <w:p w:rsidR="00B21B0B" w:rsidRPr="00481492" w:rsidRDefault="00B21B0B" w:rsidP="00214F29">
      <w:pPr>
        <w:tabs>
          <w:tab w:val="left" w:pos="1740"/>
          <w:tab w:val="left" w:pos="3210"/>
          <w:tab w:val="left" w:pos="3675"/>
          <w:tab w:val="left" w:pos="4575"/>
          <w:tab w:val="left" w:pos="6180"/>
        </w:tabs>
        <w:spacing w:line="276" w:lineRule="auto"/>
        <w:jc w:val="both"/>
        <w:rPr>
          <w:rFonts w:asciiTheme="majorBidi" w:hAnsiTheme="majorBidi" w:cstheme="majorBidi"/>
          <w:rtl/>
        </w:rPr>
      </w:pPr>
      <w:r w:rsidRPr="00481492">
        <w:rPr>
          <w:rFonts w:asciiTheme="majorBidi" w:hAnsiTheme="majorBidi" w:cstheme="majorBidi"/>
          <w:rtl/>
        </w:rPr>
        <w:t>* أختبار قدرة العزلات على أنتاج السيليلوز وطبيعة السيليلوز المنتج</w:t>
      </w:r>
    </w:p>
    <w:p w:rsidR="00B21B0B" w:rsidRPr="00481492" w:rsidRDefault="00B21B0B" w:rsidP="00214F29">
      <w:pPr>
        <w:tabs>
          <w:tab w:val="left" w:pos="1740"/>
          <w:tab w:val="left" w:pos="3210"/>
          <w:tab w:val="left" w:pos="3675"/>
          <w:tab w:val="left" w:pos="4575"/>
          <w:tab w:val="left" w:pos="6180"/>
        </w:tabs>
        <w:spacing w:line="276" w:lineRule="auto"/>
        <w:jc w:val="both"/>
        <w:rPr>
          <w:rFonts w:asciiTheme="majorBidi" w:hAnsiTheme="majorBidi" w:cstheme="majorBidi"/>
          <w:rtl/>
          <w:lang w:bidi="ar-IQ"/>
        </w:rPr>
      </w:pPr>
      <w:r w:rsidRPr="00481492">
        <w:rPr>
          <w:rFonts w:asciiTheme="majorBidi" w:hAnsiTheme="majorBidi" w:cstheme="majorBidi"/>
          <w:rtl/>
        </w:rPr>
        <w:t xml:space="preserve">أجريت غربلة أولية للتأكد من قدرة العزلات الثمانية على أنتاج السيليلوز من خلال تنميتها على وسط الانتاج </w:t>
      </w:r>
      <w:r w:rsidRPr="00481492">
        <w:rPr>
          <w:rFonts w:asciiTheme="majorBidi" w:hAnsiTheme="majorBidi" w:cstheme="majorBidi"/>
        </w:rPr>
        <w:t>Son</w:t>
      </w:r>
      <w:r w:rsidRPr="00481492">
        <w:rPr>
          <w:rFonts w:asciiTheme="majorBidi" w:hAnsiTheme="majorBidi" w:cstheme="majorBidi"/>
          <w:vertAlign w:val="superscript"/>
        </w:rPr>
        <w:t>,</w:t>
      </w:r>
      <w:r w:rsidRPr="00481492">
        <w:rPr>
          <w:rFonts w:asciiTheme="majorBidi" w:hAnsiTheme="majorBidi" w:cstheme="majorBidi"/>
        </w:rPr>
        <w:t>s medium</w:t>
      </w:r>
      <w:r w:rsidRPr="00481492">
        <w:rPr>
          <w:rFonts w:asciiTheme="majorBidi" w:hAnsiTheme="majorBidi" w:cstheme="majorBidi"/>
          <w:rtl/>
        </w:rPr>
        <w:t xml:space="preserve"> مع ملاحظة طبيعة السيليلوز المنتج بشكل غشاء أو بشكل رقائقي ، ووجد أن جميع العزلات منتجة للسيليلوز </w:t>
      </w:r>
      <w:r w:rsidRPr="00481492">
        <w:rPr>
          <w:rFonts w:asciiTheme="majorBidi" w:hAnsiTheme="majorBidi" w:cstheme="majorBidi"/>
        </w:rPr>
        <w:t>C</w:t>
      </w:r>
      <w:r w:rsidRPr="00481492">
        <w:rPr>
          <w:rFonts w:asciiTheme="majorBidi" w:hAnsiTheme="majorBidi" w:cstheme="majorBidi"/>
          <w:vertAlign w:val="superscript"/>
        </w:rPr>
        <w:t>+</w:t>
      </w:r>
      <w:r w:rsidRPr="00481492">
        <w:rPr>
          <w:rFonts w:asciiTheme="majorBidi" w:hAnsiTheme="majorBidi" w:cstheme="majorBidi"/>
          <w:rtl/>
          <w:lang w:bidi="ar-IQ"/>
        </w:rPr>
        <w:t xml:space="preserve"> مع وجود أختلاف في طبيعة السيليلوز المنتج ،أذ يلاحظ من الجدول ان العزلتين </w:t>
      </w:r>
      <w:r w:rsidRPr="00481492">
        <w:rPr>
          <w:rFonts w:asciiTheme="majorBidi" w:hAnsiTheme="majorBidi" w:cstheme="majorBidi"/>
          <w:lang w:bidi="ar-IQ"/>
        </w:rPr>
        <w:t>AR1</w:t>
      </w:r>
      <w:r w:rsidRPr="00481492">
        <w:rPr>
          <w:rFonts w:asciiTheme="majorBidi" w:hAnsiTheme="majorBidi" w:cstheme="majorBidi"/>
          <w:rtl/>
          <w:lang w:bidi="ar-IQ"/>
        </w:rPr>
        <w:t xml:space="preserve"> و </w:t>
      </w:r>
      <w:r w:rsidRPr="00481492">
        <w:rPr>
          <w:rFonts w:asciiTheme="majorBidi" w:hAnsiTheme="majorBidi" w:cstheme="majorBidi"/>
          <w:lang w:bidi="ar-IQ"/>
        </w:rPr>
        <w:t>AY1</w:t>
      </w:r>
      <w:r w:rsidRPr="00481492">
        <w:rPr>
          <w:rFonts w:asciiTheme="majorBidi" w:hAnsiTheme="majorBidi" w:cstheme="majorBidi"/>
          <w:rtl/>
          <w:lang w:bidi="ar-IQ"/>
        </w:rPr>
        <w:t xml:space="preserve"> قد أنتجـــت سيليلـــوز بشكــــل رقائقــي في حين جميع العزلات الاخرى كان السيليلوز المنتج بشكل غشاء ، وقد وجدت الشمري (2007) ان 4 عزلات من أصل 12 عزلة منتجة لسيليلوز رقائقي في حين العزلات الاخرى كان السيليلوز المنتج منها بشكل غشاء ، وقد أشار </w:t>
      </w:r>
      <w:r w:rsidRPr="00481492">
        <w:rPr>
          <w:rFonts w:asciiTheme="majorBidi" w:hAnsiTheme="majorBidi" w:cstheme="majorBidi"/>
        </w:rPr>
        <w:t>Bielecki et al.(2005)</w:t>
      </w:r>
      <w:r w:rsidRPr="00481492">
        <w:rPr>
          <w:rFonts w:asciiTheme="majorBidi" w:hAnsiTheme="majorBidi" w:cstheme="majorBidi"/>
          <w:rtl/>
        </w:rPr>
        <w:t xml:space="preserve">  </w:t>
      </w:r>
      <w:r w:rsidRPr="00481492">
        <w:rPr>
          <w:rFonts w:asciiTheme="majorBidi" w:hAnsiTheme="majorBidi" w:cstheme="majorBidi"/>
          <w:rtl/>
          <w:lang w:bidi="ar-IQ"/>
        </w:rPr>
        <w:t xml:space="preserve"> الى ان طبيعة السيليلوز المنتج يعتمد على نوع السلالة.</w:t>
      </w:r>
    </w:p>
    <w:p w:rsidR="00B06389" w:rsidRDefault="00B06389">
      <w:pPr>
        <w:bidi w:val="0"/>
        <w:spacing w:after="200" w:line="276" w:lineRule="auto"/>
        <w:rPr>
          <w:rFonts w:asciiTheme="majorBidi" w:hAnsiTheme="majorBidi" w:cstheme="majorBidi"/>
          <w:b/>
          <w:bCs/>
          <w:sz w:val="20"/>
          <w:szCs w:val="20"/>
          <w:rtl/>
          <w:lang w:bidi="ar-IQ"/>
        </w:rPr>
      </w:pPr>
      <w:r>
        <w:rPr>
          <w:rFonts w:asciiTheme="majorBidi" w:hAnsiTheme="majorBidi" w:cstheme="majorBidi"/>
          <w:b/>
          <w:bCs/>
          <w:sz w:val="20"/>
          <w:szCs w:val="20"/>
          <w:rtl/>
          <w:lang w:bidi="ar-IQ"/>
        </w:rPr>
        <w:br w:type="page"/>
      </w:r>
    </w:p>
    <w:p w:rsidR="00B21B0B" w:rsidRPr="00B06389" w:rsidRDefault="00B21B0B" w:rsidP="00B06389">
      <w:pPr>
        <w:tabs>
          <w:tab w:val="left" w:pos="1740"/>
          <w:tab w:val="left" w:pos="3210"/>
          <w:tab w:val="left" w:pos="3675"/>
          <w:tab w:val="left" w:pos="4575"/>
          <w:tab w:val="left" w:pos="6180"/>
        </w:tabs>
        <w:spacing w:line="276" w:lineRule="auto"/>
        <w:jc w:val="center"/>
        <w:rPr>
          <w:rFonts w:asciiTheme="majorBidi" w:hAnsiTheme="majorBidi" w:cstheme="majorBidi"/>
          <w:b/>
          <w:bCs/>
          <w:sz w:val="20"/>
          <w:szCs w:val="20"/>
          <w:rtl/>
          <w:lang w:bidi="ar-IQ"/>
        </w:rPr>
      </w:pPr>
      <w:r w:rsidRPr="00B06389">
        <w:rPr>
          <w:rFonts w:asciiTheme="majorBidi" w:hAnsiTheme="majorBidi" w:cstheme="majorBidi"/>
          <w:b/>
          <w:bCs/>
          <w:sz w:val="20"/>
          <w:szCs w:val="20"/>
          <w:rtl/>
          <w:lang w:bidi="ar-IQ"/>
        </w:rPr>
        <w:lastRenderedPageBreak/>
        <w:t>جدول (2)يوضح قدرة العزلات على أنتاج السيليلوز وطبيعة السيليلوز المنتج</w:t>
      </w:r>
    </w:p>
    <w:tbl>
      <w:tblPr>
        <w:bidiVisual/>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250"/>
        <w:gridCol w:w="2880"/>
      </w:tblGrid>
      <w:tr w:rsidR="00B21B0B" w:rsidRPr="00481492" w:rsidTr="00BC1B25">
        <w:trPr>
          <w:trHeight w:val="1097"/>
        </w:trPr>
        <w:tc>
          <w:tcPr>
            <w:tcW w:w="180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IQ"/>
              </w:rPr>
            </w:pPr>
            <w:r w:rsidRPr="00481492">
              <w:rPr>
                <w:rFonts w:asciiTheme="majorBidi" w:hAnsiTheme="majorBidi" w:cstheme="majorBidi"/>
                <w:rtl/>
              </w:rPr>
              <w:t xml:space="preserve"> </w:t>
            </w:r>
            <w:r w:rsidRPr="00481492">
              <w:rPr>
                <w:rFonts w:asciiTheme="majorBidi" w:hAnsiTheme="majorBidi" w:cstheme="majorBidi"/>
                <w:rtl/>
                <w:lang w:bidi="ar-IQ"/>
              </w:rPr>
              <w:t xml:space="preserve">     العزلة</w:t>
            </w:r>
          </w:p>
        </w:tc>
        <w:tc>
          <w:tcPr>
            <w:tcW w:w="225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IQ"/>
              </w:rPr>
            </w:pPr>
            <w:r w:rsidRPr="00481492">
              <w:rPr>
                <w:rFonts w:asciiTheme="majorBidi" w:hAnsiTheme="majorBidi" w:cstheme="majorBidi"/>
                <w:rtl/>
                <w:lang w:bidi="ar-IQ"/>
              </w:rPr>
              <w:t>قدرة العزلات على انتاج السيليلوز</w:t>
            </w:r>
          </w:p>
        </w:tc>
        <w:tc>
          <w:tcPr>
            <w:tcW w:w="288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IQ"/>
              </w:rPr>
            </w:pPr>
            <w:r w:rsidRPr="00481492">
              <w:rPr>
                <w:rFonts w:asciiTheme="majorBidi" w:hAnsiTheme="majorBidi" w:cstheme="majorBidi"/>
                <w:rtl/>
                <w:lang w:bidi="ar-IQ"/>
              </w:rPr>
              <w:t>طبيعة السيليلوز المنتج</w:t>
            </w:r>
          </w:p>
        </w:tc>
      </w:tr>
      <w:tr w:rsidR="00B21B0B" w:rsidRPr="00481492" w:rsidTr="00BC1B25">
        <w:trPr>
          <w:trHeight w:val="548"/>
        </w:trPr>
        <w:tc>
          <w:tcPr>
            <w:tcW w:w="180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Pr>
            </w:pPr>
            <w:r w:rsidRPr="00481492">
              <w:rPr>
                <w:rFonts w:asciiTheme="majorBidi" w:hAnsiTheme="majorBidi" w:cstheme="majorBidi"/>
              </w:rPr>
              <w:t>AR1</w:t>
            </w:r>
          </w:p>
        </w:tc>
        <w:tc>
          <w:tcPr>
            <w:tcW w:w="225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288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ind w:firstLine="720"/>
              <w:rPr>
                <w:rFonts w:asciiTheme="majorBidi" w:hAnsiTheme="majorBidi" w:cstheme="majorBidi"/>
                <w:rtl/>
                <w:lang w:bidi="ar-IQ"/>
              </w:rPr>
            </w:pPr>
            <w:r w:rsidRPr="00481492">
              <w:rPr>
                <w:rFonts w:asciiTheme="majorBidi" w:hAnsiTheme="majorBidi" w:cstheme="majorBidi"/>
                <w:rtl/>
                <w:lang w:bidi="ar-IQ"/>
              </w:rPr>
              <w:t>رقائقي</w:t>
            </w:r>
          </w:p>
        </w:tc>
      </w:tr>
      <w:tr w:rsidR="00B21B0B" w:rsidRPr="00481492" w:rsidTr="00BC1B25">
        <w:trPr>
          <w:trHeight w:val="602"/>
        </w:trPr>
        <w:tc>
          <w:tcPr>
            <w:tcW w:w="180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Pr>
              <w:t>AR2</w:t>
            </w:r>
          </w:p>
        </w:tc>
        <w:tc>
          <w:tcPr>
            <w:tcW w:w="225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288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ind w:firstLine="720"/>
              <w:rPr>
                <w:rFonts w:asciiTheme="majorBidi" w:hAnsiTheme="majorBidi" w:cstheme="majorBidi"/>
                <w:rtl/>
                <w:lang w:bidi="ar-IQ"/>
              </w:rPr>
            </w:pPr>
            <w:r w:rsidRPr="00481492">
              <w:rPr>
                <w:rFonts w:asciiTheme="majorBidi" w:hAnsiTheme="majorBidi" w:cstheme="majorBidi"/>
                <w:rtl/>
                <w:lang w:bidi="ar-IQ"/>
              </w:rPr>
              <w:t>غشائي</w:t>
            </w:r>
          </w:p>
        </w:tc>
      </w:tr>
      <w:tr w:rsidR="00B21B0B" w:rsidRPr="00481492" w:rsidTr="00BC1B25">
        <w:trPr>
          <w:trHeight w:val="638"/>
        </w:trPr>
        <w:tc>
          <w:tcPr>
            <w:tcW w:w="180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Pr>
              <w:t>AR3</w:t>
            </w:r>
          </w:p>
        </w:tc>
        <w:tc>
          <w:tcPr>
            <w:tcW w:w="225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288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ind w:firstLine="720"/>
              <w:rPr>
                <w:rFonts w:asciiTheme="majorBidi" w:hAnsiTheme="majorBidi" w:cstheme="majorBidi"/>
                <w:rtl/>
                <w:lang w:bidi="ar-IQ"/>
              </w:rPr>
            </w:pPr>
            <w:r w:rsidRPr="00481492">
              <w:rPr>
                <w:rFonts w:asciiTheme="majorBidi" w:hAnsiTheme="majorBidi" w:cstheme="majorBidi"/>
                <w:rtl/>
                <w:lang w:bidi="ar-IQ"/>
              </w:rPr>
              <w:t>غشائي</w:t>
            </w:r>
          </w:p>
        </w:tc>
      </w:tr>
      <w:tr w:rsidR="00B21B0B" w:rsidRPr="00481492" w:rsidTr="00BC1B25">
        <w:trPr>
          <w:trHeight w:val="602"/>
        </w:trPr>
        <w:tc>
          <w:tcPr>
            <w:tcW w:w="180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Pr>
              <w:t>AY1</w:t>
            </w:r>
          </w:p>
        </w:tc>
        <w:tc>
          <w:tcPr>
            <w:tcW w:w="225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288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ind w:firstLine="720"/>
              <w:rPr>
                <w:rFonts w:asciiTheme="majorBidi" w:hAnsiTheme="majorBidi" w:cstheme="majorBidi"/>
                <w:rtl/>
                <w:lang w:bidi="ar-IQ"/>
              </w:rPr>
            </w:pPr>
            <w:r w:rsidRPr="00481492">
              <w:rPr>
                <w:rFonts w:asciiTheme="majorBidi" w:hAnsiTheme="majorBidi" w:cstheme="majorBidi"/>
                <w:rtl/>
                <w:lang w:bidi="ar-IQ"/>
              </w:rPr>
              <w:t>رقائقي</w:t>
            </w:r>
          </w:p>
        </w:tc>
      </w:tr>
      <w:tr w:rsidR="00B21B0B" w:rsidRPr="00481492" w:rsidTr="00BC1B25">
        <w:trPr>
          <w:trHeight w:val="548"/>
        </w:trPr>
        <w:tc>
          <w:tcPr>
            <w:tcW w:w="180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Pr>
              <w:t>AY2</w:t>
            </w:r>
          </w:p>
        </w:tc>
        <w:tc>
          <w:tcPr>
            <w:tcW w:w="225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288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ind w:firstLine="720"/>
              <w:rPr>
                <w:rFonts w:asciiTheme="majorBidi" w:hAnsiTheme="majorBidi" w:cstheme="majorBidi"/>
                <w:rtl/>
                <w:lang w:bidi="ar-IQ"/>
              </w:rPr>
            </w:pPr>
            <w:r w:rsidRPr="00481492">
              <w:rPr>
                <w:rFonts w:asciiTheme="majorBidi" w:hAnsiTheme="majorBidi" w:cstheme="majorBidi"/>
                <w:rtl/>
                <w:lang w:bidi="ar-IQ"/>
              </w:rPr>
              <w:t>غشائي</w:t>
            </w:r>
          </w:p>
        </w:tc>
      </w:tr>
      <w:tr w:rsidR="00B21B0B" w:rsidRPr="00481492" w:rsidTr="00BC1B25">
        <w:trPr>
          <w:trHeight w:val="692"/>
        </w:trPr>
        <w:tc>
          <w:tcPr>
            <w:tcW w:w="180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Pr>
              <w:t>AJ1</w:t>
            </w:r>
          </w:p>
        </w:tc>
        <w:tc>
          <w:tcPr>
            <w:tcW w:w="225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288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ind w:firstLine="720"/>
              <w:rPr>
                <w:rFonts w:asciiTheme="majorBidi" w:hAnsiTheme="majorBidi" w:cstheme="majorBidi"/>
                <w:rtl/>
                <w:lang w:bidi="ar-IQ"/>
              </w:rPr>
            </w:pPr>
            <w:r w:rsidRPr="00481492">
              <w:rPr>
                <w:rFonts w:asciiTheme="majorBidi" w:hAnsiTheme="majorBidi" w:cstheme="majorBidi"/>
                <w:rtl/>
                <w:lang w:bidi="ar-IQ"/>
              </w:rPr>
              <w:t>غشائي</w:t>
            </w:r>
          </w:p>
        </w:tc>
      </w:tr>
      <w:tr w:rsidR="00B21B0B" w:rsidRPr="00481492" w:rsidTr="00BC1B25">
        <w:trPr>
          <w:trHeight w:val="530"/>
        </w:trPr>
        <w:tc>
          <w:tcPr>
            <w:tcW w:w="180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Pr>
              <w:t>AJ2</w:t>
            </w:r>
          </w:p>
        </w:tc>
        <w:tc>
          <w:tcPr>
            <w:tcW w:w="225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288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ind w:firstLine="720"/>
              <w:rPr>
                <w:rFonts w:asciiTheme="majorBidi" w:hAnsiTheme="majorBidi" w:cstheme="majorBidi"/>
                <w:rtl/>
                <w:lang w:bidi="ar-IQ"/>
              </w:rPr>
            </w:pPr>
            <w:r w:rsidRPr="00481492">
              <w:rPr>
                <w:rFonts w:asciiTheme="majorBidi" w:hAnsiTheme="majorBidi" w:cstheme="majorBidi"/>
                <w:rtl/>
                <w:lang w:bidi="ar-IQ"/>
              </w:rPr>
              <w:t>غشائي</w:t>
            </w:r>
          </w:p>
        </w:tc>
      </w:tr>
      <w:tr w:rsidR="00B21B0B" w:rsidRPr="00481492" w:rsidTr="00BC1B25">
        <w:trPr>
          <w:trHeight w:val="620"/>
        </w:trPr>
        <w:tc>
          <w:tcPr>
            <w:tcW w:w="180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Pr>
              <w:t>AJ3</w:t>
            </w:r>
          </w:p>
        </w:tc>
        <w:tc>
          <w:tcPr>
            <w:tcW w:w="225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lang w:bidi="ar-IQ"/>
              </w:rPr>
            </w:pPr>
            <w:r w:rsidRPr="00481492">
              <w:rPr>
                <w:rFonts w:asciiTheme="majorBidi" w:hAnsiTheme="majorBidi" w:cstheme="majorBidi"/>
                <w:rtl/>
                <w:lang w:bidi="ar-IQ"/>
              </w:rPr>
              <w:t>+</w:t>
            </w:r>
          </w:p>
        </w:tc>
        <w:tc>
          <w:tcPr>
            <w:tcW w:w="288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ind w:firstLine="720"/>
              <w:rPr>
                <w:rFonts w:asciiTheme="majorBidi" w:hAnsiTheme="majorBidi" w:cstheme="majorBidi"/>
                <w:rtl/>
                <w:lang w:bidi="ar-IQ"/>
              </w:rPr>
            </w:pPr>
            <w:r w:rsidRPr="00481492">
              <w:rPr>
                <w:rFonts w:asciiTheme="majorBidi" w:hAnsiTheme="majorBidi" w:cstheme="majorBidi"/>
                <w:rtl/>
                <w:lang w:bidi="ar-IQ"/>
              </w:rPr>
              <w:t>غشائي</w:t>
            </w:r>
          </w:p>
        </w:tc>
      </w:tr>
    </w:tbl>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Pr>
      </w:pPr>
    </w:p>
    <w:p w:rsidR="00B21B0B" w:rsidRPr="00481492" w:rsidRDefault="00AA37A3" w:rsidP="00F42791">
      <w:pPr>
        <w:tabs>
          <w:tab w:val="left" w:pos="1740"/>
          <w:tab w:val="left" w:pos="3210"/>
          <w:tab w:val="left" w:pos="3675"/>
          <w:tab w:val="left" w:pos="4575"/>
          <w:tab w:val="left" w:pos="6180"/>
        </w:tabs>
        <w:spacing w:line="276" w:lineRule="auto"/>
        <w:jc w:val="center"/>
        <w:rPr>
          <w:rFonts w:asciiTheme="majorBidi" w:hAnsiTheme="majorBidi" w:cstheme="majorBidi"/>
        </w:rPr>
      </w:pPr>
      <w:r w:rsidRPr="00481492">
        <w:rPr>
          <w:rFonts w:asciiTheme="majorBidi" w:hAnsiTheme="majorBidi" w:cstheme="majorBidi"/>
          <w:noProof/>
        </w:rPr>
        <w:lastRenderedPageBreak/>
        <w:drawing>
          <wp:inline distT="0" distB="0" distL="0" distR="0">
            <wp:extent cx="4286250" cy="4914900"/>
            <wp:effectExtent l="38100" t="19050" r="19050" b="19050"/>
            <wp:docPr id="3" name="صورة 1" descr="I:\picture f.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I:\picture f. 003.jpg"/>
                    <pic:cNvPicPr>
                      <a:picLocks noChangeAspect="1" noChangeArrowheads="1"/>
                    </pic:cNvPicPr>
                  </pic:nvPicPr>
                  <pic:blipFill>
                    <a:blip r:embed="rId8" cstate="print"/>
                    <a:srcRect/>
                    <a:stretch>
                      <a:fillRect/>
                    </a:stretch>
                  </pic:blipFill>
                  <pic:spPr bwMode="auto">
                    <a:xfrm>
                      <a:off x="0" y="0"/>
                      <a:ext cx="4286250" cy="4914900"/>
                    </a:xfrm>
                    <a:prstGeom prst="rect">
                      <a:avLst/>
                    </a:prstGeom>
                    <a:noFill/>
                    <a:ln w="9525" cmpd="sng">
                      <a:solidFill>
                        <a:srgbClr val="4F81BD"/>
                      </a:solidFill>
                      <a:miter lim="800000"/>
                      <a:headEnd/>
                      <a:tailEnd/>
                    </a:ln>
                    <a:effectLst/>
                  </pic:spPr>
                </pic:pic>
              </a:graphicData>
            </a:graphic>
          </wp:inline>
        </w:drawing>
      </w:r>
    </w:p>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Pr>
      </w:pPr>
    </w:p>
    <w:p w:rsidR="00B21B0B" w:rsidRPr="00481492" w:rsidRDefault="00B21B0B" w:rsidP="00B06389">
      <w:pPr>
        <w:tabs>
          <w:tab w:val="left" w:pos="1740"/>
          <w:tab w:val="left" w:pos="3210"/>
          <w:tab w:val="left" w:pos="3675"/>
          <w:tab w:val="left" w:pos="4575"/>
          <w:tab w:val="left" w:pos="6180"/>
        </w:tabs>
        <w:spacing w:line="276" w:lineRule="auto"/>
        <w:jc w:val="center"/>
        <w:rPr>
          <w:rFonts w:asciiTheme="majorBidi" w:hAnsiTheme="majorBidi" w:cstheme="majorBidi"/>
        </w:rPr>
      </w:pPr>
    </w:p>
    <w:p w:rsidR="00B21B0B" w:rsidRPr="00B06389" w:rsidRDefault="00B21B0B" w:rsidP="00B06389">
      <w:pPr>
        <w:tabs>
          <w:tab w:val="left" w:pos="2490"/>
        </w:tabs>
        <w:spacing w:line="276" w:lineRule="auto"/>
        <w:jc w:val="center"/>
        <w:rPr>
          <w:rFonts w:asciiTheme="majorBidi" w:hAnsiTheme="majorBidi" w:cstheme="majorBidi"/>
          <w:b/>
          <w:bCs/>
          <w:sz w:val="20"/>
          <w:szCs w:val="20"/>
          <w:rtl/>
          <w:lang w:bidi="ar-EG"/>
        </w:rPr>
      </w:pPr>
      <w:r w:rsidRPr="00B06389">
        <w:rPr>
          <w:rFonts w:asciiTheme="majorBidi" w:hAnsiTheme="majorBidi" w:cstheme="majorBidi"/>
          <w:b/>
          <w:bCs/>
          <w:sz w:val="20"/>
          <w:szCs w:val="20"/>
          <w:rtl/>
        </w:rPr>
        <w:t xml:space="preserve">شكل (1) السيليلوز المنتج من بكتريا </w:t>
      </w:r>
      <w:r w:rsidRPr="00B06389">
        <w:rPr>
          <w:rFonts w:asciiTheme="majorBidi" w:hAnsiTheme="majorBidi" w:cstheme="majorBidi"/>
          <w:b/>
          <w:bCs/>
          <w:i/>
          <w:iCs/>
          <w:sz w:val="20"/>
          <w:szCs w:val="20"/>
        </w:rPr>
        <w:t xml:space="preserve">Acetobacter xylinum </w:t>
      </w:r>
      <w:r w:rsidRPr="00B06389">
        <w:rPr>
          <w:rFonts w:asciiTheme="majorBidi" w:hAnsiTheme="majorBidi" w:cstheme="majorBidi"/>
          <w:b/>
          <w:bCs/>
          <w:sz w:val="20"/>
          <w:szCs w:val="20"/>
        </w:rPr>
        <w:t>AJ3</w:t>
      </w:r>
    </w:p>
    <w:p w:rsidR="00B21B0B" w:rsidRPr="00481492" w:rsidRDefault="00B21B0B" w:rsidP="00B21B0B">
      <w:pPr>
        <w:tabs>
          <w:tab w:val="left" w:pos="2490"/>
        </w:tabs>
        <w:spacing w:line="276" w:lineRule="auto"/>
        <w:rPr>
          <w:rFonts w:asciiTheme="majorBidi" w:hAnsiTheme="majorBidi" w:cstheme="majorBidi"/>
          <w:rtl/>
          <w:lang w:bidi="ar-EG"/>
        </w:rPr>
      </w:pPr>
      <w:r w:rsidRPr="00481492">
        <w:rPr>
          <w:rFonts w:asciiTheme="majorBidi" w:hAnsiTheme="majorBidi" w:cstheme="majorBidi"/>
          <w:rtl/>
          <w:lang w:bidi="ar-EG"/>
        </w:rPr>
        <w:t xml:space="preserve">    </w:t>
      </w:r>
    </w:p>
    <w:p w:rsidR="00B21B0B" w:rsidRPr="00481492" w:rsidRDefault="00B21B0B" w:rsidP="00B21B0B">
      <w:pPr>
        <w:tabs>
          <w:tab w:val="left" w:pos="2415"/>
        </w:tabs>
        <w:spacing w:line="276" w:lineRule="auto"/>
        <w:rPr>
          <w:rFonts w:asciiTheme="majorBidi" w:hAnsiTheme="majorBidi" w:cstheme="majorBidi"/>
        </w:rPr>
      </w:pPr>
      <w:r w:rsidRPr="00481492">
        <w:rPr>
          <w:rFonts w:asciiTheme="majorBidi" w:hAnsiTheme="majorBidi" w:cstheme="majorBidi"/>
          <w:rtl/>
        </w:rPr>
        <w:tab/>
      </w:r>
    </w:p>
    <w:p w:rsidR="00B21B0B" w:rsidRPr="00481492" w:rsidRDefault="00B21B0B" w:rsidP="00214F29">
      <w:pPr>
        <w:tabs>
          <w:tab w:val="left" w:pos="1740"/>
          <w:tab w:val="left" w:pos="3210"/>
          <w:tab w:val="left" w:pos="3675"/>
          <w:tab w:val="left" w:pos="4575"/>
          <w:tab w:val="left" w:pos="6180"/>
        </w:tabs>
        <w:spacing w:line="276" w:lineRule="auto"/>
        <w:jc w:val="both"/>
        <w:rPr>
          <w:rFonts w:asciiTheme="majorBidi" w:hAnsiTheme="majorBidi" w:cstheme="majorBidi"/>
          <w:rtl/>
        </w:rPr>
      </w:pPr>
      <w:r w:rsidRPr="00481492">
        <w:rPr>
          <w:rFonts w:asciiTheme="majorBidi" w:hAnsiTheme="majorBidi" w:cstheme="majorBidi"/>
          <w:rtl/>
        </w:rPr>
        <w:t>التقدير الكمي للسيليلوز المنتج من العزلات</w:t>
      </w:r>
    </w:p>
    <w:p w:rsidR="00B21B0B" w:rsidRPr="00481492" w:rsidRDefault="00B21B0B" w:rsidP="00214F29">
      <w:pPr>
        <w:tabs>
          <w:tab w:val="left" w:pos="1740"/>
          <w:tab w:val="left" w:pos="3210"/>
          <w:tab w:val="left" w:pos="3675"/>
          <w:tab w:val="left" w:pos="4575"/>
          <w:tab w:val="left" w:pos="6180"/>
        </w:tabs>
        <w:spacing w:line="276" w:lineRule="auto"/>
        <w:jc w:val="both"/>
        <w:rPr>
          <w:rFonts w:asciiTheme="majorBidi" w:hAnsiTheme="majorBidi" w:cstheme="majorBidi"/>
          <w:rtl/>
        </w:rPr>
      </w:pPr>
      <w:r w:rsidRPr="00481492">
        <w:rPr>
          <w:rFonts w:asciiTheme="majorBidi" w:hAnsiTheme="majorBidi" w:cstheme="majorBidi"/>
          <w:rtl/>
        </w:rPr>
        <w:t xml:space="preserve">يوضح الجدول (3) الفرق في كمية السيليلوز المنتجة من قبل العزلات المستحصل عليها ، أذ تراوحت كمية السيليلوز المنتجة مابين 0.74 غم/لتر من العزلة </w:t>
      </w:r>
      <w:r w:rsidRPr="00481492">
        <w:rPr>
          <w:rFonts w:asciiTheme="majorBidi" w:hAnsiTheme="majorBidi" w:cstheme="majorBidi"/>
        </w:rPr>
        <w:t>AY1</w:t>
      </w:r>
      <w:r w:rsidRPr="00481492">
        <w:rPr>
          <w:rFonts w:asciiTheme="majorBidi" w:hAnsiTheme="majorBidi" w:cstheme="majorBidi"/>
          <w:rtl/>
          <w:lang w:bidi="ar-IQ"/>
        </w:rPr>
        <w:t xml:space="preserve"> </w:t>
      </w:r>
      <w:r w:rsidRPr="00481492">
        <w:rPr>
          <w:rFonts w:asciiTheme="majorBidi" w:hAnsiTheme="majorBidi" w:cstheme="majorBidi"/>
          <w:rtl/>
        </w:rPr>
        <w:t xml:space="preserve">الى 2.05 غم/لتر من العزلة </w:t>
      </w:r>
      <w:r w:rsidRPr="00481492">
        <w:rPr>
          <w:rFonts w:asciiTheme="majorBidi" w:hAnsiTheme="majorBidi" w:cstheme="majorBidi"/>
        </w:rPr>
        <w:t>AJ3</w:t>
      </w:r>
      <w:r w:rsidRPr="00481492">
        <w:rPr>
          <w:rFonts w:asciiTheme="majorBidi" w:hAnsiTheme="majorBidi" w:cstheme="majorBidi"/>
          <w:rtl/>
        </w:rPr>
        <w:t xml:space="preserve"> المعزولة مـن عصير التفــاح . وقــد أشــار(2005)</w:t>
      </w:r>
      <w:r w:rsidRPr="00481492">
        <w:rPr>
          <w:rFonts w:asciiTheme="majorBidi" w:hAnsiTheme="majorBidi" w:cstheme="majorBidi"/>
        </w:rPr>
        <w:t>and Makoto</w:t>
      </w:r>
      <w:r w:rsidRPr="00481492">
        <w:rPr>
          <w:rFonts w:asciiTheme="majorBidi" w:hAnsiTheme="majorBidi" w:cstheme="majorBidi"/>
          <w:rtl/>
        </w:rPr>
        <w:t xml:space="preserve"> </w:t>
      </w:r>
      <w:r w:rsidRPr="00481492">
        <w:rPr>
          <w:rFonts w:asciiTheme="majorBidi" w:hAnsiTheme="majorBidi" w:cstheme="majorBidi"/>
        </w:rPr>
        <w:t xml:space="preserve">Sangok </w:t>
      </w:r>
      <w:r w:rsidRPr="00481492">
        <w:rPr>
          <w:rFonts w:asciiTheme="majorBidi" w:hAnsiTheme="majorBidi" w:cstheme="majorBidi"/>
          <w:rtl/>
        </w:rPr>
        <w:t xml:space="preserve">   (2005)و</w:t>
      </w:r>
      <w:r w:rsidRPr="00481492">
        <w:rPr>
          <w:rFonts w:asciiTheme="majorBidi" w:hAnsiTheme="majorBidi" w:cstheme="majorBidi"/>
        </w:rPr>
        <w:t>et al.</w:t>
      </w:r>
      <w:r w:rsidRPr="00481492">
        <w:rPr>
          <w:rFonts w:asciiTheme="majorBidi" w:hAnsiTheme="majorBidi" w:cstheme="majorBidi"/>
          <w:rtl/>
        </w:rPr>
        <w:t xml:space="preserve"> </w:t>
      </w:r>
      <w:r w:rsidRPr="00481492">
        <w:rPr>
          <w:rFonts w:asciiTheme="majorBidi" w:hAnsiTheme="majorBidi" w:cstheme="majorBidi"/>
        </w:rPr>
        <w:t>Bielecki</w:t>
      </w:r>
      <w:r w:rsidRPr="00481492">
        <w:rPr>
          <w:rFonts w:asciiTheme="majorBidi" w:hAnsiTheme="majorBidi" w:cstheme="majorBidi"/>
          <w:rtl/>
        </w:rPr>
        <w:t xml:space="preserve"> الى ان التبايــن فـي كمية السيليلـوز المنتجـــة مـن قبــل البكتـريا قــد يعــود الــى التبــاين فــي فعاليــة انزيــم </w:t>
      </w:r>
      <w:r w:rsidRPr="00481492">
        <w:rPr>
          <w:rFonts w:asciiTheme="majorBidi" w:hAnsiTheme="majorBidi" w:cstheme="majorBidi"/>
        </w:rPr>
        <w:t>Pyrophosphorylase</w:t>
      </w:r>
      <w:r w:rsidRPr="00481492">
        <w:rPr>
          <w:rFonts w:asciiTheme="majorBidi" w:hAnsiTheme="majorBidi" w:cstheme="majorBidi"/>
          <w:rtl/>
        </w:rPr>
        <w:t xml:space="preserve"> الذي يلعب دورا مهما في عملية تخليق السيليلوز.</w:t>
      </w:r>
    </w:p>
    <w:p w:rsidR="00B06389" w:rsidRDefault="00B06389">
      <w:pPr>
        <w:bidi w:val="0"/>
        <w:spacing w:after="200" w:line="276" w:lineRule="auto"/>
        <w:rPr>
          <w:rFonts w:asciiTheme="majorBidi" w:hAnsiTheme="majorBidi" w:cstheme="majorBidi"/>
          <w:rtl/>
        </w:rPr>
      </w:pPr>
      <w:r>
        <w:rPr>
          <w:rFonts w:asciiTheme="majorBidi" w:hAnsiTheme="majorBidi" w:cstheme="majorBidi"/>
          <w:rtl/>
        </w:rPr>
        <w:br w:type="page"/>
      </w:r>
    </w:p>
    <w:p w:rsidR="00B21B0B" w:rsidRPr="00B06389"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b/>
          <w:bCs/>
          <w:sz w:val="20"/>
          <w:szCs w:val="20"/>
          <w:rtl/>
        </w:rPr>
      </w:pPr>
      <w:r w:rsidRPr="00B06389">
        <w:rPr>
          <w:rFonts w:asciiTheme="majorBidi" w:hAnsiTheme="majorBidi" w:cstheme="majorBidi"/>
          <w:b/>
          <w:bCs/>
          <w:sz w:val="20"/>
          <w:szCs w:val="20"/>
          <w:rtl/>
        </w:rPr>
        <w:lastRenderedPageBreak/>
        <w:t>جدول (3) التقدير الكمي للسيليلوز المنتج من العزلات</w:t>
      </w:r>
    </w:p>
    <w:tbl>
      <w:tblPr>
        <w:bidiVisual/>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3240"/>
      </w:tblGrid>
      <w:tr w:rsidR="00B21B0B" w:rsidRPr="00481492" w:rsidTr="00F42791">
        <w:trPr>
          <w:trHeight w:val="299"/>
        </w:trPr>
        <w:tc>
          <w:tcPr>
            <w:tcW w:w="1620" w:type="dxa"/>
            <w:shd w:val="clear" w:color="auto" w:fill="auto"/>
          </w:tcPr>
          <w:p w:rsidR="00B21B0B" w:rsidRPr="00481492" w:rsidRDefault="00B21B0B" w:rsidP="00F42791">
            <w:pPr>
              <w:spacing w:line="276" w:lineRule="auto"/>
              <w:jc w:val="center"/>
              <w:rPr>
                <w:rFonts w:asciiTheme="majorBidi" w:hAnsiTheme="majorBidi" w:cstheme="majorBidi"/>
                <w:rtl/>
              </w:rPr>
            </w:pPr>
            <w:r w:rsidRPr="00481492">
              <w:rPr>
                <w:rFonts w:asciiTheme="majorBidi" w:hAnsiTheme="majorBidi" w:cstheme="majorBidi"/>
                <w:rtl/>
              </w:rPr>
              <w:t>العزلة</w:t>
            </w:r>
          </w:p>
        </w:tc>
        <w:tc>
          <w:tcPr>
            <w:tcW w:w="3240" w:type="dxa"/>
            <w:shd w:val="clear" w:color="auto" w:fill="auto"/>
          </w:tcPr>
          <w:p w:rsidR="00B21B0B" w:rsidRPr="00481492" w:rsidRDefault="00B21B0B" w:rsidP="00B06389">
            <w:pPr>
              <w:tabs>
                <w:tab w:val="left" w:pos="1740"/>
                <w:tab w:val="left" w:pos="3210"/>
                <w:tab w:val="left" w:pos="3675"/>
                <w:tab w:val="left" w:pos="4575"/>
                <w:tab w:val="left" w:pos="6180"/>
              </w:tabs>
              <w:spacing w:line="276" w:lineRule="auto"/>
              <w:jc w:val="center"/>
              <w:rPr>
                <w:rFonts w:asciiTheme="majorBidi" w:hAnsiTheme="majorBidi" w:cstheme="majorBidi"/>
                <w:rtl/>
              </w:rPr>
            </w:pPr>
            <w:r w:rsidRPr="00481492">
              <w:rPr>
                <w:rFonts w:asciiTheme="majorBidi" w:hAnsiTheme="majorBidi" w:cstheme="majorBidi"/>
                <w:rtl/>
              </w:rPr>
              <w:t>كمية السيليلوز المنتجة</w:t>
            </w:r>
          </w:p>
          <w:p w:rsidR="00B21B0B" w:rsidRPr="00F42791" w:rsidRDefault="00B21B0B" w:rsidP="00F42791">
            <w:pPr>
              <w:tabs>
                <w:tab w:val="left" w:pos="1740"/>
                <w:tab w:val="left" w:pos="3210"/>
                <w:tab w:val="left" w:pos="3675"/>
                <w:tab w:val="left" w:pos="4575"/>
                <w:tab w:val="left" w:pos="6180"/>
              </w:tabs>
              <w:spacing w:line="276" w:lineRule="auto"/>
              <w:ind w:firstLine="720"/>
              <w:jc w:val="center"/>
              <w:rPr>
                <w:rFonts w:asciiTheme="majorBidi" w:hAnsiTheme="majorBidi" w:cstheme="majorBidi"/>
                <w:rtl/>
              </w:rPr>
            </w:pPr>
            <w:r w:rsidRPr="00481492">
              <w:rPr>
                <w:rFonts w:asciiTheme="majorBidi" w:hAnsiTheme="majorBidi" w:cstheme="majorBidi"/>
                <w:rtl/>
              </w:rPr>
              <w:t>غم/لتر</w:t>
            </w:r>
          </w:p>
        </w:tc>
      </w:tr>
      <w:tr w:rsidR="00B21B0B" w:rsidRPr="00481492" w:rsidTr="00F42791">
        <w:trPr>
          <w:trHeight w:val="268"/>
        </w:trPr>
        <w:tc>
          <w:tcPr>
            <w:tcW w:w="162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Pr>
            </w:pPr>
            <w:r w:rsidRPr="00481492">
              <w:rPr>
                <w:rFonts w:asciiTheme="majorBidi" w:hAnsiTheme="majorBidi" w:cstheme="majorBidi"/>
              </w:rPr>
              <w:t>AR1</w:t>
            </w:r>
          </w:p>
        </w:tc>
        <w:tc>
          <w:tcPr>
            <w:tcW w:w="324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rPr>
            </w:pPr>
            <w:r w:rsidRPr="00481492">
              <w:rPr>
                <w:rFonts w:asciiTheme="majorBidi" w:hAnsiTheme="majorBidi" w:cstheme="majorBidi"/>
              </w:rPr>
              <w:t>1.13</w:t>
            </w:r>
          </w:p>
        </w:tc>
      </w:tr>
      <w:tr w:rsidR="00B21B0B" w:rsidRPr="00481492" w:rsidTr="00F42791">
        <w:trPr>
          <w:trHeight w:val="230"/>
        </w:trPr>
        <w:tc>
          <w:tcPr>
            <w:tcW w:w="162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rPr>
            </w:pPr>
            <w:r w:rsidRPr="00481492">
              <w:rPr>
                <w:rFonts w:asciiTheme="majorBidi" w:hAnsiTheme="majorBidi" w:cstheme="majorBidi"/>
              </w:rPr>
              <w:t>AR2</w:t>
            </w:r>
          </w:p>
        </w:tc>
        <w:tc>
          <w:tcPr>
            <w:tcW w:w="324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rPr>
            </w:pPr>
            <w:r w:rsidRPr="00481492">
              <w:rPr>
                <w:rFonts w:asciiTheme="majorBidi" w:hAnsiTheme="majorBidi" w:cstheme="majorBidi"/>
              </w:rPr>
              <w:t>0.99</w:t>
            </w:r>
          </w:p>
        </w:tc>
      </w:tr>
      <w:tr w:rsidR="00B21B0B" w:rsidRPr="00481492" w:rsidTr="00F42791">
        <w:trPr>
          <w:trHeight w:val="319"/>
        </w:trPr>
        <w:tc>
          <w:tcPr>
            <w:tcW w:w="162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rPr>
            </w:pPr>
            <w:r w:rsidRPr="00481492">
              <w:rPr>
                <w:rFonts w:asciiTheme="majorBidi" w:hAnsiTheme="majorBidi" w:cstheme="majorBidi"/>
              </w:rPr>
              <w:t>AR3</w:t>
            </w:r>
          </w:p>
        </w:tc>
        <w:tc>
          <w:tcPr>
            <w:tcW w:w="324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rPr>
            </w:pPr>
            <w:r w:rsidRPr="00481492">
              <w:rPr>
                <w:rFonts w:asciiTheme="majorBidi" w:hAnsiTheme="majorBidi" w:cstheme="majorBidi"/>
              </w:rPr>
              <w:t>1.20</w:t>
            </w:r>
          </w:p>
        </w:tc>
      </w:tr>
      <w:tr w:rsidR="00B21B0B" w:rsidRPr="00481492" w:rsidTr="00F42791">
        <w:trPr>
          <w:trHeight w:val="280"/>
        </w:trPr>
        <w:tc>
          <w:tcPr>
            <w:tcW w:w="162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rPr>
            </w:pPr>
            <w:r w:rsidRPr="00481492">
              <w:rPr>
                <w:rFonts w:asciiTheme="majorBidi" w:hAnsiTheme="majorBidi" w:cstheme="majorBidi"/>
              </w:rPr>
              <w:t>AY1</w:t>
            </w:r>
          </w:p>
        </w:tc>
        <w:tc>
          <w:tcPr>
            <w:tcW w:w="324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rPr>
            </w:pPr>
            <w:r w:rsidRPr="00481492">
              <w:rPr>
                <w:rFonts w:asciiTheme="majorBidi" w:hAnsiTheme="majorBidi" w:cstheme="majorBidi"/>
              </w:rPr>
              <w:t>0.74</w:t>
            </w:r>
          </w:p>
        </w:tc>
      </w:tr>
      <w:tr w:rsidR="00B21B0B" w:rsidRPr="00481492" w:rsidTr="00F42791">
        <w:trPr>
          <w:trHeight w:val="371"/>
        </w:trPr>
        <w:tc>
          <w:tcPr>
            <w:tcW w:w="162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rPr>
            </w:pPr>
            <w:r w:rsidRPr="00481492">
              <w:rPr>
                <w:rFonts w:asciiTheme="majorBidi" w:hAnsiTheme="majorBidi" w:cstheme="majorBidi"/>
              </w:rPr>
              <w:t>AY2</w:t>
            </w:r>
          </w:p>
        </w:tc>
        <w:tc>
          <w:tcPr>
            <w:tcW w:w="324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rPr>
            </w:pPr>
            <w:r w:rsidRPr="00481492">
              <w:rPr>
                <w:rFonts w:asciiTheme="majorBidi" w:hAnsiTheme="majorBidi" w:cstheme="majorBidi"/>
              </w:rPr>
              <w:t>0.98</w:t>
            </w:r>
          </w:p>
        </w:tc>
      </w:tr>
      <w:tr w:rsidR="00B21B0B" w:rsidRPr="00481492" w:rsidTr="00F42791">
        <w:trPr>
          <w:trHeight w:val="277"/>
        </w:trPr>
        <w:tc>
          <w:tcPr>
            <w:tcW w:w="162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rPr>
            </w:pPr>
            <w:r w:rsidRPr="00481492">
              <w:rPr>
                <w:rFonts w:asciiTheme="majorBidi" w:hAnsiTheme="majorBidi" w:cstheme="majorBidi"/>
              </w:rPr>
              <w:t>AJ1</w:t>
            </w:r>
          </w:p>
        </w:tc>
        <w:tc>
          <w:tcPr>
            <w:tcW w:w="324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rPr>
            </w:pPr>
            <w:r w:rsidRPr="00481492">
              <w:rPr>
                <w:rFonts w:asciiTheme="majorBidi" w:hAnsiTheme="majorBidi" w:cstheme="majorBidi"/>
              </w:rPr>
              <w:t>1.89</w:t>
            </w:r>
          </w:p>
        </w:tc>
      </w:tr>
      <w:tr w:rsidR="00B21B0B" w:rsidRPr="00481492" w:rsidTr="00F42791">
        <w:trPr>
          <w:trHeight w:val="239"/>
        </w:trPr>
        <w:tc>
          <w:tcPr>
            <w:tcW w:w="162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rPr>
            </w:pPr>
            <w:r w:rsidRPr="00481492">
              <w:rPr>
                <w:rFonts w:asciiTheme="majorBidi" w:hAnsiTheme="majorBidi" w:cstheme="majorBidi"/>
              </w:rPr>
              <w:t>AJ2</w:t>
            </w:r>
          </w:p>
        </w:tc>
        <w:tc>
          <w:tcPr>
            <w:tcW w:w="324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rPr>
            </w:pPr>
            <w:r w:rsidRPr="00481492">
              <w:rPr>
                <w:rFonts w:asciiTheme="majorBidi" w:hAnsiTheme="majorBidi" w:cstheme="majorBidi"/>
              </w:rPr>
              <w:t>1.95</w:t>
            </w:r>
          </w:p>
        </w:tc>
      </w:tr>
      <w:tr w:rsidR="00B21B0B" w:rsidRPr="00481492" w:rsidTr="00F42791">
        <w:trPr>
          <w:trHeight w:val="56"/>
        </w:trPr>
        <w:tc>
          <w:tcPr>
            <w:tcW w:w="162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rPr>
            </w:pPr>
            <w:r w:rsidRPr="00481492">
              <w:rPr>
                <w:rFonts w:asciiTheme="majorBidi" w:hAnsiTheme="majorBidi" w:cstheme="majorBidi"/>
              </w:rPr>
              <w:t>AJ3</w:t>
            </w:r>
          </w:p>
        </w:tc>
        <w:tc>
          <w:tcPr>
            <w:tcW w:w="3240" w:type="dxa"/>
            <w:shd w:val="clear" w:color="auto" w:fill="auto"/>
          </w:tcPr>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rPr>
            </w:pPr>
            <w:r w:rsidRPr="00481492">
              <w:rPr>
                <w:rFonts w:asciiTheme="majorBidi" w:hAnsiTheme="majorBidi" w:cstheme="majorBidi"/>
              </w:rPr>
              <w:t>2.05</w:t>
            </w:r>
          </w:p>
        </w:tc>
      </w:tr>
    </w:tbl>
    <w:p w:rsidR="00B21B0B" w:rsidRPr="00481492" w:rsidRDefault="00B21B0B" w:rsidP="00B21B0B">
      <w:pPr>
        <w:tabs>
          <w:tab w:val="left" w:pos="1740"/>
          <w:tab w:val="left" w:pos="3210"/>
          <w:tab w:val="left" w:pos="3675"/>
          <w:tab w:val="left" w:pos="4575"/>
          <w:tab w:val="left" w:pos="6180"/>
        </w:tabs>
        <w:spacing w:line="276" w:lineRule="auto"/>
        <w:jc w:val="center"/>
        <w:rPr>
          <w:rFonts w:asciiTheme="majorBidi" w:hAnsiTheme="majorBidi" w:cstheme="majorBidi"/>
          <w:rtl/>
        </w:rPr>
      </w:pPr>
    </w:p>
    <w:p w:rsidR="00B21B0B" w:rsidRPr="00481492" w:rsidRDefault="00B21B0B" w:rsidP="00214F29">
      <w:pPr>
        <w:tabs>
          <w:tab w:val="left" w:pos="1740"/>
          <w:tab w:val="left" w:pos="3210"/>
          <w:tab w:val="left" w:pos="3675"/>
          <w:tab w:val="left" w:pos="4575"/>
          <w:tab w:val="left" w:pos="6180"/>
        </w:tabs>
        <w:spacing w:line="276" w:lineRule="auto"/>
        <w:jc w:val="both"/>
        <w:rPr>
          <w:rFonts w:asciiTheme="majorBidi" w:hAnsiTheme="majorBidi" w:cstheme="majorBidi"/>
        </w:rPr>
      </w:pPr>
    </w:p>
    <w:p w:rsidR="00B21B0B" w:rsidRPr="00481492" w:rsidRDefault="00B21B0B" w:rsidP="00214F29">
      <w:pPr>
        <w:tabs>
          <w:tab w:val="left" w:pos="1740"/>
          <w:tab w:val="left" w:pos="3210"/>
          <w:tab w:val="left" w:pos="3675"/>
          <w:tab w:val="left" w:pos="4575"/>
          <w:tab w:val="left" w:pos="6180"/>
        </w:tabs>
        <w:spacing w:line="276" w:lineRule="auto"/>
        <w:jc w:val="both"/>
        <w:rPr>
          <w:rFonts w:asciiTheme="majorBidi" w:hAnsiTheme="majorBidi" w:cstheme="majorBidi"/>
          <w:rtl/>
        </w:rPr>
      </w:pPr>
      <w:r w:rsidRPr="00481492">
        <w:rPr>
          <w:rFonts w:asciiTheme="majorBidi" w:hAnsiTheme="majorBidi" w:cstheme="majorBidi"/>
          <w:rtl/>
        </w:rPr>
        <w:t xml:space="preserve">فحص </w:t>
      </w:r>
      <w:r w:rsidRPr="00481492">
        <w:rPr>
          <w:rFonts w:asciiTheme="majorBidi" w:hAnsiTheme="majorBidi" w:cstheme="majorBidi"/>
        </w:rPr>
        <w:t>X- ray</w:t>
      </w:r>
      <w:r w:rsidRPr="00481492">
        <w:rPr>
          <w:rFonts w:asciiTheme="majorBidi" w:hAnsiTheme="majorBidi" w:cstheme="majorBidi"/>
          <w:rtl/>
          <w:lang w:bidi="ar-IQ"/>
        </w:rPr>
        <w:t xml:space="preserve"> </w:t>
      </w:r>
      <w:r w:rsidRPr="00481492">
        <w:rPr>
          <w:rFonts w:asciiTheme="majorBidi" w:hAnsiTheme="majorBidi" w:cstheme="majorBidi"/>
          <w:rtl/>
        </w:rPr>
        <w:t>للسيليلوز المنتج</w:t>
      </w:r>
    </w:p>
    <w:p w:rsidR="00B21B0B" w:rsidRPr="00481492" w:rsidRDefault="00B21B0B" w:rsidP="00214F29">
      <w:pPr>
        <w:tabs>
          <w:tab w:val="left" w:pos="1740"/>
          <w:tab w:val="left" w:pos="3210"/>
          <w:tab w:val="left" w:pos="3675"/>
          <w:tab w:val="left" w:pos="4575"/>
          <w:tab w:val="left" w:pos="6180"/>
        </w:tabs>
        <w:spacing w:line="276" w:lineRule="auto"/>
        <w:jc w:val="both"/>
        <w:rPr>
          <w:rFonts w:asciiTheme="majorBidi" w:hAnsiTheme="majorBidi" w:cstheme="majorBidi"/>
          <w:rtl/>
        </w:rPr>
      </w:pPr>
      <w:r w:rsidRPr="00481492">
        <w:rPr>
          <w:rFonts w:asciiTheme="majorBidi" w:hAnsiTheme="majorBidi" w:cstheme="majorBidi"/>
          <w:rtl/>
        </w:rPr>
        <w:t xml:space="preserve">يوضح الشكلان (2 و3 ) فحص </w:t>
      </w:r>
      <w:r w:rsidRPr="00481492">
        <w:rPr>
          <w:rFonts w:asciiTheme="majorBidi" w:hAnsiTheme="majorBidi" w:cstheme="majorBidi"/>
        </w:rPr>
        <w:t>X- ray</w:t>
      </w:r>
      <w:r w:rsidRPr="00481492">
        <w:rPr>
          <w:rFonts w:asciiTheme="majorBidi" w:hAnsiTheme="majorBidi" w:cstheme="majorBidi"/>
          <w:rtl/>
        </w:rPr>
        <w:t xml:space="preserve"> لنموذجين من السيليلوز يمثل أحدهما (شكل2) فحص </w:t>
      </w:r>
      <w:r w:rsidRPr="00481492">
        <w:rPr>
          <w:rFonts w:asciiTheme="majorBidi" w:hAnsiTheme="majorBidi" w:cstheme="majorBidi"/>
        </w:rPr>
        <w:t>X- ray</w:t>
      </w:r>
      <w:r w:rsidRPr="00481492">
        <w:rPr>
          <w:rFonts w:asciiTheme="majorBidi" w:hAnsiTheme="majorBidi" w:cstheme="majorBidi"/>
          <w:rtl/>
        </w:rPr>
        <w:t xml:space="preserve"> للسيليلوز المنتج من العزلة قيد الدراسة ، والثاني (شكل3) يمثل فحص </w:t>
      </w:r>
      <w:r w:rsidRPr="00481492">
        <w:rPr>
          <w:rFonts w:asciiTheme="majorBidi" w:hAnsiTheme="majorBidi" w:cstheme="majorBidi"/>
        </w:rPr>
        <w:t>X- ray</w:t>
      </w:r>
      <w:r w:rsidRPr="00481492">
        <w:rPr>
          <w:rFonts w:asciiTheme="majorBidi" w:hAnsiTheme="majorBidi" w:cstheme="majorBidi"/>
          <w:rtl/>
        </w:rPr>
        <w:t xml:space="preserve"> للسيليلوز المنتج من بكتــريا </w:t>
      </w:r>
      <w:r w:rsidRPr="00481492">
        <w:rPr>
          <w:rFonts w:asciiTheme="majorBidi" w:hAnsiTheme="majorBidi" w:cstheme="majorBidi"/>
          <w:i/>
          <w:iCs/>
        </w:rPr>
        <w:t>Acetobacter xylinum</w:t>
      </w:r>
      <w:r w:rsidRPr="00481492">
        <w:rPr>
          <w:rFonts w:asciiTheme="majorBidi" w:hAnsiTheme="majorBidi" w:cstheme="majorBidi"/>
        </w:rPr>
        <w:t xml:space="preserve">  FEA48 </w:t>
      </w:r>
      <w:r w:rsidRPr="00481492">
        <w:rPr>
          <w:rFonts w:asciiTheme="majorBidi" w:hAnsiTheme="majorBidi" w:cstheme="majorBidi"/>
          <w:rtl/>
        </w:rPr>
        <w:t xml:space="preserve"> المعزولــة من قبل الشمري (2007 )، أذ يلاحــظ ظهــور القمتيــن عند </w:t>
      </w:r>
      <w:r w:rsidRPr="00481492">
        <w:rPr>
          <w:rFonts w:asciiTheme="majorBidi" w:hAnsiTheme="majorBidi" w:cstheme="majorBidi"/>
        </w:rPr>
        <w:t>D-spacing</w:t>
      </w:r>
      <w:r w:rsidRPr="00481492">
        <w:rPr>
          <w:rFonts w:asciiTheme="majorBidi" w:hAnsiTheme="majorBidi" w:cstheme="majorBidi"/>
          <w:rtl/>
        </w:rPr>
        <w:t xml:space="preserve"> 3.913</w:t>
      </w:r>
      <w:r w:rsidRPr="00481492">
        <w:rPr>
          <w:rFonts w:asciiTheme="majorBidi" w:hAnsiTheme="majorBidi" w:cstheme="majorBidi"/>
          <w:rtl/>
          <w:lang w:bidi="ar-IQ"/>
        </w:rPr>
        <w:t xml:space="preserve"> </w:t>
      </w:r>
      <w:r w:rsidRPr="00481492">
        <w:rPr>
          <w:rFonts w:asciiTheme="majorBidi" w:hAnsiTheme="majorBidi" w:cstheme="majorBidi"/>
          <w:rtl/>
        </w:rPr>
        <w:t>مما يؤكد ان المادة المنتجة هي سيليلوز.</w:t>
      </w:r>
    </w:p>
    <w:p w:rsidR="00B21B0B" w:rsidRPr="00481492" w:rsidRDefault="00B21B0B" w:rsidP="00214F29">
      <w:pPr>
        <w:tabs>
          <w:tab w:val="left" w:pos="1740"/>
          <w:tab w:val="left" w:pos="3210"/>
          <w:tab w:val="left" w:pos="3675"/>
          <w:tab w:val="left" w:pos="4575"/>
          <w:tab w:val="left" w:pos="6180"/>
        </w:tabs>
        <w:spacing w:line="276" w:lineRule="auto"/>
        <w:jc w:val="both"/>
        <w:rPr>
          <w:rFonts w:asciiTheme="majorBidi" w:hAnsiTheme="majorBidi" w:cstheme="majorBidi"/>
        </w:rPr>
      </w:pPr>
    </w:p>
    <w:p w:rsidR="00B21B0B" w:rsidRPr="00481492" w:rsidRDefault="00B21B0B" w:rsidP="00B21B0B">
      <w:pPr>
        <w:tabs>
          <w:tab w:val="left" w:pos="1740"/>
          <w:tab w:val="left" w:pos="3210"/>
          <w:tab w:val="left" w:pos="3675"/>
          <w:tab w:val="left" w:pos="4575"/>
          <w:tab w:val="left" w:pos="6180"/>
        </w:tabs>
        <w:spacing w:line="276" w:lineRule="auto"/>
        <w:rPr>
          <w:rFonts w:asciiTheme="majorBidi" w:hAnsiTheme="majorBidi" w:cstheme="majorBidi"/>
          <w:rtl/>
          <w:lang w:bidi="ar-EG"/>
        </w:rPr>
      </w:pPr>
      <w:r w:rsidRPr="00481492">
        <w:rPr>
          <w:rFonts w:asciiTheme="majorBidi" w:hAnsiTheme="majorBidi" w:cstheme="majorBidi"/>
          <w:noProof/>
        </w:rPr>
        <w:lastRenderedPageBreak/>
        <w:drawing>
          <wp:inline distT="0" distB="0" distL="0" distR="0">
            <wp:extent cx="6515100" cy="8943975"/>
            <wp:effectExtent l="19050" t="0" r="0" b="0"/>
            <wp:docPr id="2" name="صورة 1" descr="I:\picture f.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I:\picture f. 002.jpg"/>
                    <pic:cNvPicPr>
                      <a:picLocks noChangeAspect="1" noChangeArrowheads="1"/>
                    </pic:cNvPicPr>
                  </pic:nvPicPr>
                  <pic:blipFill>
                    <a:blip r:embed="rId9"/>
                    <a:srcRect/>
                    <a:stretch>
                      <a:fillRect/>
                    </a:stretch>
                  </pic:blipFill>
                  <pic:spPr bwMode="auto">
                    <a:xfrm>
                      <a:off x="0" y="0"/>
                      <a:ext cx="6515100" cy="8943975"/>
                    </a:xfrm>
                    <a:prstGeom prst="rect">
                      <a:avLst/>
                    </a:prstGeom>
                    <a:noFill/>
                    <a:ln w="9525">
                      <a:noFill/>
                      <a:miter lim="800000"/>
                      <a:headEnd/>
                      <a:tailEnd/>
                    </a:ln>
                  </pic:spPr>
                </pic:pic>
              </a:graphicData>
            </a:graphic>
          </wp:inline>
        </w:drawing>
      </w:r>
    </w:p>
    <w:p w:rsidR="00B21B0B" w:rsidRPr="00B06389" w:rsidRDefault="00B21B0B" w:rsidP="00F92200">
      <w:pPr>
        <w:tabs>
          <w:tab w:val="left" w:pos="1740"/>
          <w:tab w:val="left" w:pos="3210"/>
          <w:tab w:val="left" w:pos="3675"/>
          <w:tab w:val="left" w:pos="4575"/>
          <w:tab w:val="left" w:pos="6180"/>
        </w:tabs>
        <w:spacing w:line="276" w:lineRule="auto"/>
        <w:jc w:val="both"/>
        <w:rPr>
          <w:rFonts w:asciiTheme="majorBidi" w:hAnsiTheme="majorBidi" w:cstheme="majorBidi"/>
          <w:b/>
          <w:bCs/>
          <w:rtl/>
        </w:rPr>
      </w:pPr>
      <w:r w:rsidRPr="00B06389">
        <w:rPr>
          <w:rFonts w:asciiTheme="majorBidi" w:hAnsiTheme="majorBidi" w:cstheme="majorBidi"/>
          <w:b/>
          <w:bCs/>
          <w:rtl/>
        </w:rPr>
        <w:lastRenderedPageBreak/>
        <w:t>ال</w:t>
      </w:r>
      <w:r w:rsidR="00214F29">
        <w:rPr>
          <w:rFonts w:asciiTheme="majorBidi" w:hAnsiTheme="majorBidi" w:cstheme="majorBidi"/>
          <w:b/>
          <w:bCs/>
          <w:rtl/>
        </w:rPr>
        <w:t>مصادر</w:t>
      </w:r>
    </w:p>
    <w:p w:rsidR="00B21B0B" w:rsidRPr="00481492" w:rsidRDefault="00B21B0B" w:rsidP="00F92200">
      <w:pPr>
        <w:tabs>
          <w:tab w:val="left" w:pos="1740"/>
          <w:tab w:val="left" w:pos="3210"/>
          <w:tab w:val="left" w:pos="3675"/>
          <w:tab w:val="left" w:pos="4575"/>
          <w:tab w:val="left" w:pos="6180"/>
        </w:tabs>
        <w:spacing w:line="276" w:lineRule="auto"/>
        <w:jc w:val="both"/>
        <w:rPr>
          <w:rFonts w:asciiTheme="majorBidi" w:hAnsiTheme="majorBidi" w:cstheme="majorBidi"/>
          <w:rtl/>
        </w:rPr>
      </w:pPr>
      <w:r w:rsidRPr="00481492">
        <w:rPr>
          <w:rFonts w:asciiTheme="majorBidi" w:hAnsiTheme="majorBidi" w:cstheme="majorBidi"/>
          <w:rtl/>
        </w:rPr>
        <w:t xml:space="preserve">1- الشمري، الهام اسماعيل، (2007). انتاج السيليلوز البكتيري من </w:t>
      </w:r>
      <w:r w:rsidRPr="00481492">
        <w:rPr>
          <w:rFonts w:asciiTheme="majorBidi" w:hAnsiTheme="majorBidi" w:cstheme="majorBidi"/>
          <w:i/>
          <w:iCs/>
        </w:rPr>
        <w:t>Acetobacter xylinum</w:t>
      </w:r>
      <w:r w:rsidRPr="00481492">
        <w:rPr>
          <w:rFonts w:asciiTheme="majorBidi" w:hAnsiTheme="majorBidi" w:cstheme="majorBidi"/>
        </w:rPr>
        <w:t xml:space="preserve">  </w:t>
      </w:r>
      <w:r w:rsidRPr="00481492">
        <w:rPr>
          <w:rFonts w:asciiTheme="majorBidi" w:hAnsiTheme="majorBidi" w:cstheme="majorBidi"/>
          <w:rtl/>
        </w:rPr>
        <w:t xml:space="preserve"> المعزولة محليا وتقييم بعض خواصه، اطروحة دكتوراه- كلية الزراعة- جامعة بغداد-قسم علوم الاغذية والتقانات الاحيائية.</w:t>
      </w:r>
    </w:p>
    <w:p w:rsidR="00B21B0B" w:rsidRPr="00F92200" w:rsidRDefault="00B21B0B" w:rsidP="00F92200">
      <w:pPr>
        <w:tabs>
          <w:tab w:val="left" w:pos="1740"/>
          <w:tab w:val="left" w:pos="3210"/>
          <w:tab w:val="left" w:pos="3675"/>
          <w:tab w:val="left" w:pos="4575"/>
          <w:tab w:val="left" w:pos="6180"/>
        </w:tabs>
        <w:bidi w:val="0"/>
        <w:jc w:val="both"/>
        <w:rPr>
          <w:rFonts w:asciiTheme="majorBidi" w:hAnsiTheme="majorBidi" w:cstheme="majorBidi"/>
        </w:rPr>
      </w:pPr>
      <w:r w:rsidRPr="00F92200">
        <w:rPr>
          <w:rFonts w:asciiTheme="majorBidi" w:hAnsiTheme="majorBidi" w:cstheme="majorBidi"/>
        </w:rPr>
        <w:t>2-Bielecki  S. ; Krystynowicz A. ; Turkiewicz M.</w:t>
      </w:r>
      <w:r w:rsidRPr="00F92200">
        <w:rPr>
          <w:rFonts w:asciiTheme="majorBidi" w:hAnsiTheme="majorBidi" w:cstheme="majorBidi"/>
          <w:rtl/>
          <w:lang w:bidi="ar-IQ"/>
        </w:rPr>
        <w:t xml:space="preserve"> </w:t>
      </w:r>
      <w:r w:rsidRPr="00F92200">
        <w:rPr>
          <w:rFonts w:asciiTheme="majorBidi" w:hAnsiTheme="majorBidi" w:cstheme="majorBidi"/>
        </w:rPr>
        <w:t xml:space="preserve"> and Kalinowska H. (2005). Bacterial cellulose “ In polysaccharides and polyamides in the food industry production” , and patents. Edited by – Exander Steinbjchel, Sany Ki Rhee.</w:t>
      </w:r>
    </w:p>
    <w:p w:rsidR="00B21B0B" w:rsidRPr="00481492" w:rsidRDefault="00B21B0B" w:rsidP="00F92200">
      <w:pPr>
        <w:pStyle w:val="a"/>
        <w:tabs>
          <w:tab w:val="left" w:pos="1740"/>
          <w:tab w:val="left" w:pos="3210"/>
          <w:tab w:val="left" w:pos="3675"/>
          <w:tab w:val="left" w:pos="4575"/>
          <w:tab w:val="left" w:pos="6180"/>
        </w:tabs>
        <w:ind w:left="0"/>
        <w:jc w:val="both"/>
        <w:rPr>
          <w:rFonts w:asciiTheme="majorBidi" w:hAnsiTheme="majorBidi" w:cstheme="majorBidi"/>
          <w:sz w:val="24"/>
          <w:szCs w:val="24"/>
        </w:rPr>
      </w:pPr>
      <w:r w:rsidRPr="00481492">
        <w:rPr>
          <w:rFonts w:asciiTheme="majorBidi" w:hAnsiTheme="majorBidi" w:cstheme="majorBidi"/>
          <w:sz w:val="24"/>
          <w:szCs w:val="24"/>
        </w:rPr>
        <w:t>Buchanab R. and Gibbons N. (1974). Bergey J. manual of determinative bacteriology. The Williams &amp; Wilkins company – Baltimore.</w:t>
      </w:r>
    </w:p>
    <w:p w:rsidR="00B21B0B" w:rsidRPr="00481492" w:rsidRDefault="00B21B0B" w:rsidP="00F92200">
      <w:pPr>
        <w:pStyle w:val="a"/>
        <w:tabs>
          <w:tab w:val="left" w:pos="1740"/>
          <w:tab w:val="left" w:pos="3210"/>
          <w:tab w:val="left" w:pos="3675"/>
          <w:tab w:val="left" w:pos="4575"/>
          <w:tab w:val="left" w:pos="6180"/>
        </w:tabs>
        <w:ind w:left="0"/>
        <w:jc w:val="both"/>
        <w:rPr>
          <w:rFonts w:asciiTheme="majorBidi" w:hAnsiTheme="majorBidi" w:cstheme="majorBidi"/>
          <w:sz w:val="24"/>
          <w:szCs w:val="24"/>
        </w:rPr>
      </w:pPr>
      <w:r w:rsidRPr="00481492">
        <w:rPr>
          <w:rFonts w:asciiTheme="majorBidi" w:hAnsiTheme="majorBidi" w:cstheme="majorBidi"/>
          <w:sz w:val="24"/>
          <w:szCs w:val="24"/>
        </w:rPr>
        <w:t>Delmer D. and Amor Y. (1995). Cellulose biosynthesis plant cell. 7: 987-1000.</w:t>
      </w:r>
    </w:p>
    <w:p w:rsidR="00B21B0B" w:rsidRPr="00481492" w:rsidRDefault="00B21B0B" w:rsidP="00F92200">
      <w:pPr>
        <w:pStyle w:val="a"/>
        <w:tabs>
          <w:tab w:val="left" w:pos="1740"/>
          <w:tab w:val="left" w:pos="3210"/>
          <w:tab w:val="left" w:pos="3675"/>
          <w:tab w:val="left" w:pos="4575"/>
          <w:tab w:val="left" w:pos="6180"/>
        </w:tabs>
        <w:ind w:left="0"/>
        <w:jc w:val="both"/>
        <w:rPr>
          <w:rFonts w:asciiTheme="majorBidi" w:hAnsiTheme="majorBidi" w:cstheme="majorBidi"/>
          <w:sz w:val="24"/>
          <w:szCs w:val="24"/>
        </w:rPr>
      </w:pPr>
      <w:r w:rsidRPr="00481492">
        <w:rPr>
          <w:rFonts w:asciiTheme="majorBidi" w:hAnsiTheme="majorBidi" w:cstheme="majorBidi"/>
          <w:sz w:val="24"/>
          <w:szCs w:val="24"/>
        </w:rPr>
        <w:t>Gibbs M. and Shapton A. (1968). Identification methods for microbiology , part B, Academic press, London and Newyork.</w:t>
      </w:r>
    </w:p>
    <w:p w:rsidR="00B21B0B" w:rsidRPr="00481492" w:rsidRDefault="00B21B0B" w:rsidP="00AD3172">
      <w:pPr>
        <w:pStyle w:val="a"/>
        <w:tabs>
          <w:tab w:val="left" w:pos="1740"/>
          <w:tab w:val="left" w:pos="3210"/>
          <w:tab w:val="left" w:pos="3675"/>
          <w:tab w:val="left" w:pos="4575"/>
          <w:tab w:val="left" w:pos="6180"/>
        </w:tabs>
        <w:ind w:left="0"/>
        <w:jc w:val="both"/>
        <w:rPr>
          <w:rFonts w:asciiTheme="majorBidi" w:hAnsiTheme="majorBidi" w:cstheme="majorBidi"/>
          <w:sz w:val="24"/>
          <w:szCs w:val="24"/>
        </w:rPr>
      </w:pPr>
      <w:r w:rsidRPr="00481492">
        <w:rPr>
          <w:rFonts w:asciiTheme="majorBidi" w:hAnsiTheme="majorBidi" w:cstheme="majorBidi"/>
          <w:sz w:val="24"/>
          <w:szCs w:val="24"/>
        </w:rPr>
        <w:t xml:space="preserve">Hestrin B. and Schramm M. (1954). Synthesis of cellulose by </w:t>
      </w:r>
      <w:r w:rsidRPr="00481492">
        <w:rPr>
          <w:rFonts w:asciiTheme="majorBidi" w:hAnsiTheme="majorBidi" w:cstheme="majorBidi"/>
          <w:i/>
          <w:iCs/>
          <w:sz w:val="24"/>
          <w:szCs w:val="24"/>
        </w:rPr>
        <w:t>Acetobacter xylinum</w:t>
      </w:r>
      <w:r w:rsidRPr="00481492">
        <w:rPr>
          <w:rFonts w:asciiTheme="majorBidi" w:hAnsiTheme="majorBidi" w:cstheme="majorBidi"/>
          <w:sz w:val="24"/>
          <w:szCs w:val="24"/>
        </w:rPr>
        <w:t xml:space="preserve">  </w:t>
      </w:r>
      <w:r w:rsidRPr="00481492">
        <w:rPr>
          <w:rFonts w:asciiTheme="majorBidi" w:hAnsiTheme="majorBidi" w:cstheme="majorBidi"/>
          <w:sz w:val="24"/>
          <w:szCs w:val="24"/>
          <w:rtl/>
        </w:rPr>
        <w:t xml:space="preserve"> </w:t>
      </w:r>
      <w:r w:rsidRPr="00481492">
        <w:rPr>
          <w:rFonts w:asciiTheme="majorBidi" w:hAnsiTheme="majorBidi" w:cstheme="majorBidi"/>
          <w:sz w:val="24"/>
          <w:szCs w:val="24"/>
        </w:rPr>
        <w:t>.  preparation of freeze- drid cells capable of polymerizing glucose  to cellulose. Biochem. J.58:345-352.</w:t>
      </w:r>
    </w:p>
    <w:p w:rsidR="00B21B0B" w:rsidRPr="00481492" w:rsidRDefault="00B21B0B" w:rsidP="00F92200">
      <w:pPr>
        <w:pStyle w:val="a"/>
        <w:tabs>
          <w:tab w:val="left" w:pos="1740"/>
          <w:tab w:val="left" w:pos="3210"/>
          <w:tab w:val="left" w:pos="3675"/>
          <w:tab w:val="left" w:pos="4575"/>
          <w:tab w:val="left" w:pos="6180"/>
        </w:tabs>
        <w:ind w:left="0"/>
        <w:jc w:val="both"/>
        <w:rPr>
          <w:rFonts w:asciiTheme="majorBidi" w:hAnsiTheme="majorBidi" w:cstheme="majorBidi"/>
          <w:sz w:val="24"/>
          <w:szCs w:val="24"/>
        </w:rPr>
      </w:pPr>
      <w:r w:rsidRPr="00481492">
        <w:rPr>
          <w:rFonts w:asciiTheme="majorBidi" w:hAnsiTheme="majorBidi" w:cstheme="majorBidi"/>
          <w:sz w:val="24"/>
          <w:szCs w:val="24"/>
        </w:rPr>
        <w:t>Hong J.; Kim H. ; Kim K. ; Kim H. ; Kim G. and Lee S. (2003). Increased production of bacterial ccllulose by</w:t>
      </w:r>
      <w:r w:rsidRPr="00481492">
        <w:rPr>
          <w:rFonts w:asciiTheme="majorBidi" w:hAnsiTheme="majorBidi" w:cstheme="majorBidi"/>
          <w:i/>
          <w:iCs/>
          <w:sz w:val="24"/>
          <w:szCs w:val="24"/>
        </w:rPr>
        <w:t xml:space="preserve"> Acetobacter </w:t>
      </w:r>
      <w:r w:rsidRPr="00481492">
        <w:rPr>
          <w:rFonts w:asciiTheme="majorBidi" w:hAnsiTheme="majorBidi" w:cstheme="majorBidi"/>
          <w:sz w:val="24"/>
          <w:szCs w:val="24"/>
        </w:rPr>
        <w:t>sp.V6 synthetic media under shaking culture condition. Bioresource Technology.86:215-219.</w:t>
      </w:r>
    </w:p>
    <w:p w:rsidR="00B21B0B" w:rsidRPr="00481492" w:rsidRDefault="00B21B0B" w:rsidP="00F92200">
      <w:pPr>
        <w:pStyle w:val="a"/>
        <w:tabs>
          <w:tab w:val="left" w:pos="1740"/>
          <w:tab w:val="left" w:pos="3210"/>
          <w:tab w:val="left" w:pos="3675"/>
          <w:tab w:val="left" w:pos="4575"/>
          <w:tab w:val="left" w:pos="6180"/>
        </w:tabs>
        <w:ind w:left="0"/>
        <w:jc w:val="both"/>
        <w:rPr>
          <w:rFonts w:asciiTheme="majorBidi" w:hAnsiTheme="majorBidi" w:cstheme="majorBidi"/>
          <w:sz w:val="24"/>
          <w:szCs w:val="24"/>
        </w:rPr>
      </w:pPr>
      <w:r w:rsidRPr="00481492">
        <w:rPr>
          <w:rFonts w:asciiTheme="majorBidi" w:hAnsiTheme="majorBidi" w:cstheme="majorBidi"/>
          <w:sz w:val="24"/>
          <w:szCs w:val="24"/>
        </w:rPr>
        <w:t>Houssni E. ; El-diwany A. ; Basta  A. ; Alwa N. and El-ghwas D. (2008). Production and characterization of economical bacterial cellulose. Economical bacterial cellulose bioresources. 3(4): 1196-1217 .</w:t>
      </w:r>
    </w:p>
    <w:p w:rsidR="00B21B0B" w:rsidRPr="00481492" w:rsidRDefault="00B21B0B" w:rsidP="00F92200">
      <w:pPr>
        <w:pStyle w:val="a"/>
        <w:tabs>
          <w:tab w:val="left" w:pos="1740"/>
          <w:tab w:val="left" w:pos="3210"/>
          <w:tab w:val="left" w:pos="3675"/>
          <w:tab w:val="left" w:pos="4575"/>
          <w:tab w:val="left" w:pos="6180"/>
        </w:tabs>
        <w:ind w:left="0"/>
        <w:jc w:val="both"/>
        <w:rPr>
          <w:rFonts w:asciiTheme="majorBidi" w:hAnsiTheme="majorBidi" w:cstheme="majorBidi"/>
          <w:sz w:val="24"/>
          <w:szCs w:val="24"/>
        </w:rPr>
      </w:pPr>
      <w:r w:rsidRPr="00481492">
        <w:rPr>
          <w:rFonts w:asciiTheme="majorBidi" w:hAnsiTheme="majorBidi" w:cstheme="majorBidi"/>
          <w:sz w:val="24"/>
          <w:szCs w:val="24"/>
        </w:rPr>
        <w:t xml:space="preserve">Joog K. ; Park H. and Yong J. (2003). Production of bacterial cellulose by </w:t>
      </w:r>
      <w:r w:rsidRPr="00481492">
        <w:rPr>
          <w:rFonts w:asciiTheme="majorBidi" w:hAnsiTheme="majorBidi" w:cstheme="majorBidi"/>
          <w:i/>
          <w:iCs/>
          <w:sz w:val="24"/>
          <w:szCs w:val="24"/>
        </w:rPr>
        <w:t>Gluconnacetobacter hansenii</w:t>
      </w:r>
      <w:r w:rsidRPr="00481492">
        <w:rPr>
          <w:rFonts w:asciiTheme="majorBidi" w:hAnsiTheme="majorBidi" w:cstheme="majorBidi"/>
          <w:sz w:val="24"/>
          <w:szCs w:val="24"/>
        </w:rPr>
        <w:t xml:space="preserve"> PJK isolated from rotten apple. </w:t>
      </w:r>
    </w:p>
    <w:p w:rsidR="00B21B0B" w:rsidRPr="00F92200" w:rsidRDefault="00B21B0B" w:rsidP="00F92200">
      <w:pPr>
        <w:tabs>
          <w:tab w:val="left" w:pos="1740"/>
          <w:tab w:val="left" w:pos="3210"/>
          <w:tab w:val="left" w:pos="3675"/>
          <w:tab w:val="left" w:pos="4575"/>
          <w:tab w:val="left" w:pos="6180"/>
        </w:tabs>
        <w:bidi w:val="0"/>
        <w:jc w:val="both"/>
        <w:rPr>
          <w:rFonts w:asciiTheme="majorBidi" w:hAnsiTheme="majorBidi" w:cstheme="majorBidi"/>
        </w:rPr>
      </w:pPr>
      <w:r w:rsidRPr="00F92200">
        <w:rPr>
          <w:rFonts w:asciiTheme="majorBidi" w:hAnsiTheme="majorBidi" w:cstheme="majorBidi"/>
        </w:rPr>
        <w:t>-Kuan C.; Jeff  M.and Ali D. (2009).Enhanced production of bacterial cellulose by using abiofilm reacteor and it</w:t>
      </w:r>
      <w:r w:rsidRPr="00F92200">
        <w:rPr>
          <w:rFonts w:asciiTheme="majorBidi" w:hAnsiTheme="majorBidi" w:cstheme="majorBidi"/>
          <w:vertAlign w:val="superscript"/>
        </w:rPr>
        <w:t>,</w:t>
      </w:r>
      <w:r w:rsidRPr="00F92200">
        <w:rPr>
          <w:rFonts w:asciiTheme="majorBidi" w:hAnsiTheme="majorBidi" w:cstheme="majorBidi"/>
        </w:rPr>
        <w:t>s material property analysis.Journal of Biological Engineering.3(12).</w:t>
      </w:r>
    </w:p>
    <w:p w:rsidR="00B21B0B" w:rsidRPr="00F92200" w:rsidRDefault="00B21B0B" w:rsidP="00F92200">
      <w:pPr>
        <w:tabs>
          <w:tab w:val="left" w:pos="1740"/>
          <w:tab w:val="left" w:pos="3210"/>
          <w:tab w:val="left" w:pos="3675"/>
          <w:tab w:val="left" w:pos="4575"/>
          <w:tab w:val="left" w:pos="6180"/>
        </w:tabs>
        <w:bidi w:val="0"/>
        <w:jc w:val="both"/>
        <w:rPr>
          <w:rFonts w:asciiTheme="majorBidi" w:hAnsiTheme="majorBidi" w:cstheme="majorBidi"/>
        </w:rPr>
      </w:pPr>
      <w:r w:rsidRPr="00F92200">
        <w:rPr>
          <w:rFonts w:asciiTheme="majorBidi" w:hAnsiTheme="majorBidi" w:cstheme="majorBidi"/>
        </w:rPr>
        <w:t xml:space="preserve">11-Moonmangmee S. ; Kawabata S. ; Tanaka H. ; Adachi O. and Matsushita K. (2002). Anovel polysaccharide involved in the pellicle formation of </w:t>
      </w:r>
      <w:r w:rsidRPr="00F92200">
        <w:rPr>
          <w:rFonts w:asciiTheme="majorBidi" w:hAnsiTheme="majorBidi" w:cstheme="majorBidi"/>
          <w:i/>
          <w:iCs/>
        </w:rPr>
        <w:t xml:space="preserve">Acetobacter aceti </w:t>
      </w:r>
      <w:r w:rsidRPr="00F92200">
        <w:rPr>
          <w:rFonts w:asciiTheme="majorBidi" w:hAnsiTheme="majorBidi" w:cstheme="majorBidi"/>
        </w:rPr>
        <w:t xml:space="preserve"> . J. Biosci. Bioeng. , 93:192-200.</w:t>
      </w:r>
    </w:p>
    <w:p w:rsidR="00B21B0B" w:rsidRPr="00F92200" w:rsidRDefault="00B21B0B" w:rsidP="00F92200">
      <w:pPr>
        <w:tabs>
          <w:tab w:val="left" w:pos="1740"/>
          <w:tab w:val="left" w:pos="3210"/>
          <w:tab w:val="left" w:pos="3675"/>
          <w:tab w:val="left" w:pos="4575"/>
          <w:tab w:val="left" w:pos="6180"/>
        </w:tabs>
        <w:bidi w:val="0"/>
        <w:jc w:val="both"/>
        <w:rPr>
          <w:rFonts w:asciiTheme="majorBidi" w:hAnsiTheme="majorBidi" w:cstheme="majorBidi"/>
        </w:rPr>
      </w:pPr>
      <w:r w:rsidRPr="00F92200">
        <w:rPr>
          <w:rFonts w:asciiTheme="majorBidi" w:hAnsiTheme="majorBidi" w:cstheme="majorBidi"/>
        </w:rPr>
        <w:t>-Musayuki O. ; Harashim I. ; Toda K. and Asakura T.(2002).Silicone rubber membrane bioreactor for bacterial cellulose production . Biotechnol. Bioprocess Eng. , 7:289-294.</w:t>
      </w:r>
    </w:p>
    <w:p w:rsidR="00B21B0B" w:rsidRPr="00F92200" w:rsidRDefault="00B21B0B" w:rsidP="00F92200">
      <w:pPr>
        <w:tabs>
          <w:tab w:val="left" w:pos="1740"/>
          <w:tab w:val="left" w:pos="3210"/>
          <w:tab w:val="left" w:pos="3675"/>
          <w:tab w:val="left" w:pos="4575"/>
          <w:tab w:val="left" w:pos="6180"/>
        </w:tabs>
        <w:bidi w:val="0"/>
        <w:jc w:val="both"/>
        <w:rPr>
          <w:rFonts w:asciiTheme="majorBidi" w:hAnsiTheme="majorBidi" w:cstheme="majorBidi"/>
        </w:rPr>
      </w:pPr>
      <w:r w:rsidRPr="00F92200">
        <w:rPr>
          <w:rFonts w:asciiTheme="majorBidi" w:hAnsiTheme="majorBidi" w:cstheme="majorBidi"/>
        </w:rPr>
        <w:t xml:space="preserve">-Panesar P. ; Chavan Y. ; Bera M. ; Chand O. and Kumar H. (2009). Evaluation of </w:t>
      </w:r>
      <w:r w:rsidRPr="00F92200">
        <w:rPr>
          <w:rFonts w:asciiTheme="majorBidi" w:hAnsiTheme="majorBidi" w:cstheme="majorBidi"/>
          <w:i/>
          <w:iCs/>
        </w:rPr>
        <w:t xml:space="preserve">Acetobacter </w:t>
      </w:r>
      <w:r w:rsidRPr="00F92200">
        <w:rPr>
          <w:rFonts w:asciiTheme="majorBidi" w:hAnsiTheme="majorBidi" w:cstheme="majorBidi"/>
        </w:rPr>
        <w:t>strain for the production of microbial cellulose. Asian journal chemistry .21,(10):99-102.</w:t>
      </w:r>
    </w:p>
    <w:p w:rsidR="00B21B0B" w:rsidRPr="00F92200" w:rsidRDefault="00B21B0B" w:rsidP="00F92200">
      <w:pPr>
        <w:tabs>
          <w:tab w:val="left" w:pos="1740"/>
          <w:tab w:val="left" w:pos="3210"/>
          <w:tab w:val="left" w:pos="3675"/>
          <w:tab w:val="left" w:pos="4575"/>
          <w:tab w:val="left" w:pos="6180"/>
        </w:tabs>
        <w:bidi w:val="0"/>
        <w:jc w:val="both"/>
        <w:rPr>
          <w:rFonts w:asciiTheme="majorBidi" w:hAnsiTheme="majorBidi" w:cstheme="majorBidi"/>
        </w:rPr>
      </w:pPr>
      <w:r w:rsidRPr="00F92200">
        <w:rPr>
          <w:rFonts w:asciiTheme="majorBidi" w:hAnsiTheme="majorBidi" w:cstheme="majorBidi"/>
        </w:rPr>
        <w:t>-Sangok B. and Makoto S.(2005). Statistical optimization of culture conditions for bacterial cellulose production using Box – Behnken design.Biotechnol.Bioeng.5(1):8-20.</w:t>
      </w:r>
    </w:p>
    <w:p w:rsidR="00B21B0B" w:rsidRPr="00F92200" w:rsidRDefault="00B21B0B" w:rsidP="00F92200">
      <w:pPr>
        <w:tabs>
          <w:tab w:val="left" w:pos="1740"/>
          <w:tab w:val="left" w:pos="3210"/>
          <w:tab w:val="left" w:pos="3675"/>
          <w:tab w:val="left" w:pos="4575"/>
          <w:tab w:val="left" w:pos="6180"/>
        </w:tabs>
        <w:bidi w:val="0"/>
        <w:jc w:val="both"/>
        <w:rPr>
          <w:rFonts w:asciiTheme="majorBidi" w:hAnsiTheme="majorBidi" w:cstheme="majorBidi"/>
        </w:rPr>
      </w:pPr>
      <w:r w:rsidRPr="00F92200">
        <w:rPr>
          <w:rFonts w:asciiTheme="majorBidi" w:hAnsiTheme="majorBidi" w:cstheme="majorBidi"/>
        </w:rPr>
        <w:t xml:space="preserve">- Son J. ; Heo M. ; Kim Y. and Lee S. (2001). Optimization of fermentation condition for the production of bacterial cellulose by anewly isolated </w:t>
      </w:r>
      <w:r w:rsidRPr="00F92200">
        <w:rPr>
          <w:rFonts w:asciiTheme="majorBidi" w:hAnsiTheme="majorBidi" w:cstheme="majorBidi"/>
          <w:i/>
          <w:iCs/>
        </w:rPr>
        <w:t xml:space="preserve">Acetobacter </w:t>
      </w:r>
      <w:r w:rsidRPr="00F92200">
        <w:rPr>
          <w:rFonts w:asciiTheme="majorBidi" w:hAnsiTheme="majorBidi" w:cstheme="majorBidi"/>
        </w:rPr>
        <w:t>sp.A9 in shaking cultures . Biotechnol. Appl.Biochem. 33: 1-5.</w:t>
      </w:r>
    </w:p>
    <w:p w:rsidR="00B21B0B" w:rsidRPr="00F92200" w:rsidRDefault="00B21B0B" w:rsidP="00F92200">
      <w:pPr>
        <w:tabs>
          <w:tab w:val="left" w:pos="1740"/>
          <w:tab w:val="left" w:pos="3210"/>
          <w:tab w:val="left" w:pos="3675"/>
          <w:tab w:val="left" w:pos="4575"/>
          <w:tab w:val="left" w:pos="6180"/>
        </w:tabs>
        <w:bidi w:val="0"/>
        <w:jc w:val="both"/>
        <w:rPr>
          <w:rFonts w:asciiTheme="majorBidi" w:hAnsiTheme="majorBidi" w:cstheme="majorBidi"/>
        </w:rPr>
      </w:pPr>
      <w:r w:rsidRPr="00F92200">
        <w:rPr>
          <w:rFonts w:asciiTheme="majorBidi" w:hAnsiTheme="majorBidi" w:cstheme="majorBidi"/>
        </w:rPr>
        <w:t xml:space="preserve">- Toyosaki H. ; Naritomi T. ; Seto A. ; Matsuoka M. ; Tsuchida T. and Yoshinaga F., (1995).Screening of bacterial cellulose production </w:t>
      </w:r>
      <w:r w:rsidRPr="00F92200">
        <w:rPr>
          <w:rFonts w:asciiTheme="majorBidi" w:hAnsiTheme="majorBidi" w:cstheme="majorBidi"/>
          <w:i/>
          <w:iCs/>
        </w:rPr>
        <w:t xml:space="preserve">Acetobacter </w:t>
      </w:r>
      <w:r w:rsidRPr="00F92200">
        <w:rPr>
          <w:rFonts w:asciiTheme="majorBidi" w:hAnsiTheme="majorBidi" w:cstheme="majorBidi"/>
        </w:rPr>
        <w:t xml:space="preserve"> strain suitable for agitated culture. Biosci. Biotech.Biochem., 59:1498-1502.</w:t>
      </w:r>
    </w:p>
    <w:p w:rsidR="00B21B0B" w:rsidRPr="00F92200" w:rsidRDefault="00B21B0B" w:rsidP="00F92200">
      <w:pPr>
        <w:tabs>
          <w:tab w:val="left" w:pos="1740"/>
          <w:tab w:val="left" w:pos="3210"/>
          <w:tab w:val="left" w:pos="3675"/>
          <w:tab w:val="left" w:pos="4575"/>
          <w:tab w:val="left" w:pos="6180"/>
        </w:tabs>
        <w:bidi w:val="0"/>
        <w:jc w:val="both"/>
        <w:rPr>
          <w:rFonts w:asciiTheme="majorBidi" w:hAnsiTheme="majorBidi" w:cstheme="majorBidi"/>
        </w:rPr>
      </w:pPr>
      <w:r w:rsidRPr="00F92200">
        <w:rPr>
          <w:rFonts w:asciiTheme="majorBidi" w:hAnsiTheme="majorBidi" w:cstheme="majorBidi"/>
        </w:rPr>
        <w:t xml:space="preserve">- Yong J.; Kim J. ; Wee Y. ; Park D. and Ryu H.(2007). Bacterial cellulose production by </w:t>
      </w:r>
      <w:r w:rsidRPr="00F92200">
        <w:rPr>
          <w:rFonts w:asciiTheme="majorBidi" w:hAnsiTheme="majorBidi" w:cstheme="majorBidi"/>
          <w:i/>
          <w:iCs/>
        </w:rPr>
        <w:t xml:space="preserve">Gluconnacetobacter </w:t>
      </w:r>
      <w:r w:rsidRPr="00F92200">
        <w:rPr>
          <w:rFonts w:asciiTheme="majorBidi" w:hAnsiTheme="majorBidi" w:cstheme="majorBidi"/>
        </w:rPr>
        <w:t xml:space="preserve"> sp. PKY5 in arotary biofilm contacter . Applied Biochemistry and Biotechnology.174,12.</w:t>
      </w:r>
    </w:p>
    <w:p w:rsidR="00C64AD8" w:rsidRPr="00481492" w:rsidRDefault="00B21B0B" w:rsidP="00802ECF">
      <w:pPr>
        <w:tabs>
          <w:tab w:val="left" w:pos="1740"/>
          <w:tab w:val="left" w:pos="3210"/>
          <w:tab w:val="left" w:pos="3675"/>
          <w:tab w:val="left" w:pos="4575"/>
          <w:tab w:val="left" w:pos="6180"/>
        </w:tabs>
        <w:bidi w:val="0"/>
        <w:jc w:val="both"/>
        <w:rPr>
          <w:rFonts w:asciiTheme="majorBidi" w:hAnsiTheme="majorBidi" w:cstheme="majorBidi"/>
          <w:rtl/>
          <w:lang w:bidi="ar-IQ"/>
        </w:rPr>
      </w:pPr>
      <w:r w:rsidRPr="00F92200">
        <w:rPr>
          <w:rFonts w:asciiTheme="majorBidi" w:hAnsiTheme="majorBidi" w:cstheme="majorBidi"/>
        </w:rPr>
        <w:t xml:space="preserve">- Yoshino T. ; Asakura T. and Toda K. (1996). Cellulose production by  </w:t>
      </w:r>
      <w:r w:rsidRPr="00F92200">
        <w:rPr>
          <w:rFonts w:asciiTheme="majorBidi" w:hAnsiTheme="majorBidi" w:cstheme="majorBidi"/>
          <w:i/>
          <w:iCs/>
        </w:rPr>
        <w:t xml:space="preserve">Acetobacter posteurianus </w:t>
      </w:r>
      <w:r w:rsidRPr="00F92200">
        <w:rPr>
          <w:rFonts w:asciiTheme="majorBidi" w:hAnsiTheme="majorBidi" w:cstheme="majorBidi"/>
        </w:rPr>
        <w:t xml:space="preserve"> on silicone membrane . J. Ferment.Bioeng.,81:32-36.</w:t>
      </w:r>
    </w:p>
    <w:sectPr w:rsidR="00C64AD8" w:rsidRPr="00481492" w:rsidSect="00C90F26">
      <w:headerReference w:type="default" r:id="rId10"/>
      <w:footerReference w:type="default" r:id="rId11"/>
      <w:pgSz w:w="11906" w:h="16838" w:code="9"/>
      <w:pgMar w:top="1418" w:right="1701" w:bottom="1418" w:left="1701" w:header="709" w:footer="709" w:gutter="0"/>
      <w:pgNumType w:start="2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4FE" w:rsidRDefault="008D54FE" w:rsidP="00180116">
      <w:r>
        <w:separator/>
      </w:r>
    </w:p>
  </w:endnote>
  <w:endnote w:type="continuationSeparator" w:id="1">
    <w:p w:rsidR="008D54FE" w:rsidRDefault="008D54FE" w:rsidP="00180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503127"/>
      <w:docPartObj>
        <w:docPartGallery w:val="Page Numbers (Bottom of Page)"/>
        <w:docPartUnique/>
      </w:docPartObj>
    </w:sdtPr>
    <w:sdtContent>
      <w:p w:rsidR="00C90F26" w:rsidRDefault="00C90F26">
        <w:pPr>
          <w:pStyle w:val="Footer"/>
          <w:jc w:val="center"/>
        </w:pPr>
        <w:fldSimple w:instr=" PAGE   \* MERGEFORMAT ">
          <w:r>
            <w:rPr>
              <w:noProof/>
              <w:rtl/>
            </w:rPr>
            <w:t>27</w:t>
          </w:r>
        </w:fldSimple>
      </w:p>
    </w:sdtContent>
  </w:sdt>
  <w:p w:rsidR="009F1739" w:rsidRDefault="009F1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4FE" w:rsidRDefault="008D54FE" w:rsidP="00180116">
      <w:r>
        <w:separator/>
      </w:r>
    </w:p>
  </w:footnote>
  <w:footnote w:type="continuationSeparator" w:id="1">
    <w:p w:rsidR="008D54FE" w:rsidRDefault="008D54FE"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16" w:rsidRPr="00180116" w:rsidRDefault="009F3FC1" w:rsidP="00C90F26">
    <w:pPr>
      <w:pStyle w:val="Header"/>
      <w:rPr>
        <w:sz w:val="20"/>
        <w:szCs w:val="20"/>
        <w:rtl/>
        <w:lang w:bidi="ar-IQ"/>
      </w:rPr>
    </w:pPr>
    <w:r>
      <w:rPr>
        <w:noProof/>
        <w:sz w:val="20"/>
        <w:szCs w:val="20"/>
        <w:rtl/>
      </w:rPr>
      <w:pict>
        <v:shapetype id="_x0000_t32" coordsize="21600,21600" o:spt="32" o:oned="t" path="m,l21600,21600e" filled="f">
          <v:path arrowok="t" fillok="f" o:connecttype="none"/>
          <o:lock v:ext="edit" shapetype="t"/>
        </v:shapetype>
        <v:shape id="_x0000_s2049" type="#_x0000_t32" style="position:absolute;left:0;text-align:left;margin-left:1.95pt;margin-top:15.85pt;width:425.8pt;height:.05pt;z-index:251658240" o:connectortype="straight">
          <w10:wrap anchorx="page"/>
        </v:shape>
      </w:pict>
    </w:r>
    <w:r w:rsidR="00180116" w:rsidRPr="00180116">
      <w:rPr>
        <w:rFonts w:hint="cs"/>
        <w:sz w:val="20"/>
        <w:szCs w:val="20"/>
        <w:rtl/>
        <w:lang w:bidi="ar-IQ"/>
      </w:rPr>
      <w:t xml:space="preserve">مجلة الكوفة للعلوم الزراعية </w:t>
    </w:r>
    <w:r w:rsidR="00180116" w:rsidRPr="00180116">
      <w:rPr>
        <w:sz w:val="20"/>
        <w:szCs w:val="20"/>
        <w:lang w:bidi="ar-IQ"/>
      </w:rPr>
      <w:t>/</w:t>
    </w:r>
    <w:r w:rsidR="00180116" w:rsidRPr="00180116">
      <w:rPr>
        <w:rFonts w:hint="cs"/>
        <w:sz w:val="20"/>
        <w:szCs w:val="20"/>
        <w:rtl/>
        <w:lang w:bidi="ar-IQ"/>
      </w:rPr>
      <w:t xml:space="preserve"> المجلد ( </w:t>
    </w:r>
    <w:r w:rsidR="009974CB">
      <w:rPr>
        <w:rFonts w:hint="cs"/>
        <w:sz w:val="20"/>
        <w:szCs w:val="20"/>
        <w:rtl/>
        <w:lang w:bidi="ar-IQ"/>
      </w:rPr>
      <w:t>3</w:t>
    </w:r>
    <w:r w:rsidR="00180116" w:rsidRPr="00180116">
      <w:rPr>
        <w:rFonts w:hint="cs"/>
        <w:sz w:val="20"/>
        <w:szCs w:val="20"/>
        <w:rtl/>
        <w:lang w:bidi="ar-IQ"/>
      </w:rPr>
      <w:t xml:space="preserve"> ) </w:t>
    </w:r>
    <w:r w:rsidR="00180116" w:rsidRPr="00180116">
      <w:rPr>
        <w:sz w:val="20"/>
        <w:szCs w:val="20"/>
        <w:lang w:bidi="ar-IQ"/>
      </w:rPr>
      <w:t>/</w:t>
    </w:r>
    <w:r w:rsidR="00180116" w:rsidRPr="00180116">
      <w:rPr>
        <w:rFonts w:hint="cs"/>
        <w:sz w:val="20"/>
        <w:szCs w:val="20"/>
        <w:rtl/>
        <w:lang w:bidi="ar-IQ"/>
      </w:rPr>
      <w:t xml:space="preserve"> العدد ( </w:t>
    </w:r>
    <w:r w:rsidR="00C90F26">
      <w:rPr>
        <w:rFonts w:hint="cs"/>
        <w:sz w:val="20"/>
        <w:szCs w:val="20"/>
        <w:rtl/>
        <w:lang w:bidi="ar-IQ"/>
      </w:rPr>
      <w:t>2</w:t>
    </w:r>
    <w:r w:rsidR="00180116" w:rsidRPr="00180116">
      <w:rPr>
        <w:rFonts w:hint="cs"/>
        <w:sz w:val="20"/>
        <w:szCs w:val="20"/>
        <w:rtl/>
        <w:lang w:bidi="ar-IQ"/>
      </w:rPr>
      <w:t xml:space="preserve"> ) </w:t>
    </w:r>
    <w:r w:rsidR="00C90F26">
      <w:rPr>
        <w:rFonts w:hint="cs"/>
        <w:sz w:val="20"/>
        <w:szCs w:val="20"/>
        <w:rtl/>
        <w:lang w:bidi="ar-IQ"/>
      </w:rPr>
      <w:t>2011</w:t>
    </w:r>
    <w:r w:rsidR="00180116" w:rsidRPr="00180116">
      <w:rPr>
        <w:rFonts w:hint="cs"/>
        <w:sz w:val="20"/>
        <w:szCs w:val="20"/>
        <w:rtl/>
        <w:lang w:bidi="ar-IQ"/>
      </w:rPr>
      <w:t xml:space="preserve"> م (</w:t>
    </w:r>
    <w:r w:rsidR="008861EE">
      <w:rPr>
        <w:rFonts w:hint="cs"/>
        <w:sz w:val="20"/>
        <w:szCs w:val="20"/>
        <w:rtl/>
        <w:lang w:bidi="ar-IQ"/>
      </w:rPr>
      <w:t xml:space="preserve"> </w:t>
    </w:r>
    <w:r w:rsidR="00C90F26">
      <w:rPr>
        <w:rFonts w:hint="cs"/>
        <w:sz w:val="20"/>
        <w:szCs w:val="20"/>
        <w:rtl/>
        <w:lang w:bidi="ar-IQ"/>
      </w:rPr>
      <w:t>27</w:t>
    </w:r>
    <w:r w:rsidR="008861EE">
      <w:rPr>
        <w:rFonts w:hint="cs"/>
        <w:sz w:val="20"/>
        <w:szCs w:val="20"/>
        <w:rtl/>
        <w:lang w:bidi="ar-IQ"/>
      </w:rPr>
      <w:t xml:space="preserve"> </w:t>
    </w:r>
    <w:r w:rsidR="00180116" w:rsidRPr="00180116">
      <w:rPr>
        <w:rFonts w:hint="cs"/>
        <w:sz w:val="20"/>
        <w:szCs w:val="20"/>
        <w:rtl/>
        <w:lang w:bidi="ar-IQ"/>
      </w:rPr>
      <w:t xml:space="preserve">-  </w:t>
    </w:r>
    <w:r w:rsidR="00C90F26">
      <w:rPr>
        <w:rFonts w:hint="cs"/>
        <w:sz w:val="20"/>
        <w:szCs w:val="20"/>
        <w:rtl/>
        <w:lang w:bidi="ar-IQ"/>
      </w:rPr>
      <w:t>35</w:t>
    </w:r>
    <w:r w:rsidR="00180116" w:rsidRPr="00180116">
      <w:rPr>
        <w:rFonts w:hint="cs"/>
        <w:sz w:val="20"/>
        <w:szCs w:val="20"/>
        <w:rtl/>
        <w:lang w:bidi="ar-IQ"/>
      </w:rPr>
      <w:t xml:space="preserve"> )</w:t>
    </w:r>
    <w:r w:rsidR="0033468B">
      <w:rPr>
        <w:rFonts w:hint="cs"/>
        <w:sz w:val="20"/>
        <w:szCs w:val="20"/>
        <w:rtl/>
        <w:lang w:bidi="ar-IQ"/>
      </w:rPr>
      <w:t xml:space="preserve"> </w:t>
    </w:r>
    <w:r w:rsidR="00C00EBC">
      <w:rPr>
        <w:rFonts w:hint="cs"/>
        <w:sz w:val="20"/>
        <w:szCs w:val="20"/>
        <w:rtl/>
        <w:lang w:bidi="ar-IQ"/>
      </w:rPr>
      <w:t xml:space="preserve">                     </w:t>
    </w:r>
    <w:r w:rsidR="009B76CD">
      <w:rPr>
        <w:rFonts w:hint="cs"/>
        <w:sz w:val="20"/>
        <w:szCs w:val="20"/>
        <w:rtl/>
        <w:lang w:bidi="ar-IQ"/>
      </w:rPr>
      <w:t xml:space="preserve">     </w:t>
    </w:r>
    <w:r w:rsidR="00F53E6D">
      <w:rPr>
        <w:rFonts w:hint="cs"/>
        <w:sz w:val="20"/>
        <w:szCs w:val="20"/>
        <w:rtl/>
        <w:lang w:bidi="ar-IQ"/>
      </w:rPr>
      <w:t xml:space="preserve">   </w:t>
    </w:r>
    <w:r w:rsidR="003C079B">
      <w:rPr>
        <w:rFonts w:hint="cs"/>
        <w:sz w:val="20"/>
        <w:szCs w:val="20"/>
        <w:rtl/>
        <w:lang w:bidi="ar-IQ"/>
      </w:rPr>
      <w:t xml:space="preserve">                      </w:t>
    </w:r>
    <w:r w:rsidR="00E31579">
      <w:rPr>
        <w:rFonts w:hint="cs"/>
        <w:sz w:val="20"/>
        <w:szCs w:val="20"/>
        <w:rtl/>
        <w:lang w:bidi="ar-IQ"/>
      </w:rPr>
      <w:t xml:space="preserve">            الهام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6CD"/>
    <w:multiLevelType w:val="hybridMultilevel"/>
    <w:tmpl w:val="58F2A362"/>
    <w:lvl w:ilvl="0" w:tplc="814233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3D1F7A"/>
    <w:multiLevelType w:val="hybridMultilevel"/>
    <w:tmpl w:val="7F10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C5632"/>
    <w:multiLevelType w:val="hybridMultilevel"/>
    <w:tmpl w:val="F9CCD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D4CA2"/>
    <w:multiLevelType w:val="hybridMultilevel"/>
    <w:tmpl w:val="4E2C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52C28"/>
    <w:multiLevelType w:val="hybridMultilevel"/>
    <w:tmpl w:val="7D686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0F6B48"/>
    <w:multiLevelType w:val="hybridMultilevel"/>
    <w:tmpl w:val="DAC082E8"/>
    <w:lvl w:ilvl="0" w:tplc="EA00BD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17076B"/>
    <w:multiLevelType w:val="hybridMultilevel"/>
    <w:tmpl w:val="E59C3674"/>
    <w:lvl w:ilvl="0" w:tplc="CE4A9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379D9"/>
    <w:multiLevelType w:val="hybridMultilevel"/>
    <w:tmpl w:val="3D0679BC"/>
    <w:lvl w:ilvl="0" w:tplc="0D2EF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5556E"/>
    <w:multiLevelType w:val="hybridMultilevel"/>
    <w:tmpl w:val="45F06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16073F"/>
    <w:multiLevelType w:val="hybridMultilevel"/>
    <w:tmpl w:val="339E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84AB7"/>
    <w:multiLevelType w:val="hybridMultilevel"/>
    <w:tmpl w:val="EFF2AEA8"/>
    <w:lvl w:ilvl="0" w:tplc="5EB826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40E6A"/>
    <w:multiLevelType w:val="hybridMultilevel"/>
    <w:tmpl w:val="78D6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9"/>
  </w:num>
  <w:num w:numId="5">
    <w:abstractNumId w:val="6"/>
  </w:num>
  <w:num w:numId="6">
    <w:abstractNumId w:val="10"/>
  </w:num>
  <w:num w:numId="7">
    <w:abstractNumId w:val="7"/>
  </w:num>
  <w:num w:numId="8">
    <w:abstractNumId w:val="2"/>
  </w:num>
  <w:num w:numId="9">
    <w:abstractNumId w:val="4"/>
  </w:num>
  <w:num w:numId="10">
    <w:abstractNumId w:val="8"/>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29698"/>
    <o:shapelayout v:ext="edit">
      <o:idmap v:ext="edit" data="2"/>
      <o:rules v:ext="edit">
        <o:r id="V:Rule2" type="connector" idref="#_x0000_s2049"/>
      </o:rules>
    </o:shapelayout>
  </w:hdrShapeDefaults>
  <w:footnotePr>
    <w:footnote w:id="0"/>
    <w:footnote w:id="1"/>
  </w:footnotePr>
  <w:endnotePr>
    <w:endnote w:id="0"/>
    <w:endnote w:id="1"/>
  </w:endnotePr>
  <w:compat/>
  <w:rsids>
    <w:rsidRoot w:val="00180116"/>
    <w:rsid w:val="00005F80"/>
    <w:rsid w:val="000070B3"/>
    <w:rsid w:val="00043861"/>
    <w:rsid w:val="000647EC"/>
    <w:rsid w:val="00067BEF"/>
    <w:rsid w:val="00074C89"/>
    <w:rsid w:val="000E4435"/>
    <w:rsid w:val="000F46B2"/>
    <w:rsid w:val="000F6B8E"/>
    <w:rsid w:val="00150CA5"/>
    <w:rsid w:val="00180116"/>
    <w:rsid w:val="001C009A"/>
    <w:rsid w:val="001E284C"/>
    <w:rsid w:val="00214BF8"/>
    <w:rsid w:val="00214F29"/>
    <w:rsid w:val="002324E2"/>
    <w:rsid w:val="002563F9"/>
    <w:rsid w:val="002661D0"/>
    <w:rsid w:val="00266C1D"/>
    <w:rsid w:val="0029349F"/>
    <w:rsid w:val="002B68B5"/>
    <w:rsid w:val="002D3CE8"/>
    <w:rsid w:val="002D69CE"/>
    <w:rsid w:val="002D6E5A"/>
    <w:rsid w:val="002D7932"/>
    <w:rsid w:val="0033468B"/>
    <w:rsid w:val="00341AB7"/>
    <w:rsid w:val="00346161"/>
    <w:rsid w:val="00352EB4"/>
    <w:rsid w:val="00371128"/>
    <w:rsid w:val="00373A92"/>
    <w:rsid w:val="003A0850"/>
    <w:rsid w:val="003C079B"/>
    <w:rsid w:val="003E08A1"/>
    <w:rsid w:val="004578A6"/>
    <w:rsid w:val="00481492"/>
    <w:rsid w:val="00493059"/>
    <w:rsid w:val="00493F15"/>
    <w:rsid w:val="004A383B"/>
    <w:rsid w:val="004A4D0D"/>
    <w:rsid w:val="004E230A"/>
    <w:rsid w:val="0050029D"/>
    <w:rsid w:val="00525A13"/>
    <w:rsid w:val="005728A8"/>
    <w:rsid w:val="00586DE2"/>
    <w:rsid w:val="00592C82"/>
    <w:rsid w:val="00593A96"/>
    <w:rsid w:val="005B2058"/>
    <w:rsid w:val="005B742A"/>
    <w:rsid w:val="005D2D2E"/>
    <w:rsid w:val="005D45F3"/>
    <w:rsid w:val="005E4591"/>
    <w:rsid w:val="0060263A"/>
    <w:rsid w:val="006413D7"/>
    <w:rsid w:val="00647A7D"/>
    <w:rsid w:val="00657F7F"/>
    <w:rsid w:val="00686B15"/>
    <w:rsid w:val="006B0289"/>
    <w:rsid w:val="006C6387"/>
    <w:rsid w:val="006E640D"/>
    <w:rsid w:val="007049A5"/>
    <w:rsid w:val="0076542D"/>
    <w:rsid w:val="007719E0"/>
    <w:rsid w:val="007C0EA3"/>
    <w:rsid w:val="007D56D9"/>
    <w:rsid w:val="007F1920"/>
    <w:rsid w:val="007F51DD"/>
    <w:rsid w:val="00802823"/>
    <w:rsid w:val="00802ECF"/>
    <w:rsid w:val="008413A0"/>
    <w:rsid w:val="00857617"/>
    <w:rsid w:val="00863F31"/>
    <w:rsid w:val="008861EE"/>
    <w:rsid w:val="0089410C"/>
    <w:rsid w:val="008B779D"/>
    <w:rsid w:val="008D54FE"/>
    <w:rsid w:val="008E3514"/>
    <w:rsid w:val="00943904"/>
    <w:rsid w:val="0095170B"/>
    <w:rsid w:val="00961145"/>
    <w:rsid w:val="00990FE9"/>
    <w:rsid w:val="009974CB"/>
    <w:rsid w:val="00997C45"/>
    <w:rsid w:val="009B24C5"/>
    <w:rsid w:val="009B76CD"/>
    <w:rsid w:val="009C5640"/>
    <w:rsid w:val="009F1739"/>
    <w:rsid w:val="009F3FC1"/>
    <w:rsid w:val="009F425D"/>
    <w:rsid w:val="009F460D"/>
    <w:rsid w:val="00A06FDD"/>
    <w:rsid w:val="00A3635F"/>
    <w:rsid w:val="00A53409"/>
    <w:rsid w:val="00A5366B"/>
    <w:rsid w:val="00A61048"/>
    <w:rsid w:val="00A81700"/>
    <w:rsid w:val="00AA1E4F"/>
    <w:rsid w:val="00AA37A3"/>
    <w:rsid w:val="00AB688F"/>
    <w:rsid w:val="00AD2DE3"/>
    <w:rsid w:val="00AD3172"/>
    <w:rsid w:val="00AD6572"/>
    <w:rsid w:val="00AE0CCD"/>
    <w:rsid w:val="00B06389"/>
    <w:rsid w:val="00B14F97"/>
    <w:rsid w:val="00B168DB"/>
    <w:rsid w:val="00B21B0B"/>
    <w:rsid w:val="00B2625E"/>
    <w:rsid w:val="00B64C01"/>
    <w:rsid w:val="00B67941"/>
    <w:rsid w:val="00BA7062"/>
    <w:rsid w:val="00C00EBC"/>
    <w:rsid w:val="00C112FD"/>
    <w:rsid w:val="00C16934"/>
    <w:rsid w:val="00C40F99"/>
    <w:rsid w:val="00C55F34"/>
    <w:rsid w:val="00C61F76"/>
    <w:rsid w:val="00C64AD8"/>
    <w:rsid w:val="00C90F26"/>
    <w:rsid w:val="00CB326D"/>
    <w:rsid w:val="00CE2D6F"/>
    <w:rsid w:val="00CF5378"/>
    <w:rsid w:val="00D27E73"/>
    <w:rsid w:val="00D43C6A"/>
    <w:rsid w:val="00D60967"/>
    <w:rsid w:val="00D64954"/>
    <w:rsid w:val="00D823FC"/>
    <w:rsid w:val="00D871AB"/>
    <w:rsid w:val="00D92359"/>
    <w:rsid w:val="00DC6691"/>
    <w:rsid w:val="00DE232B"/>
    <w:rsid w:val="00E15F1F"/>
    <w:rsid w:val="00E31579"/>
    <w:rsid w:val="00EA3CAD"/>
    <w:rsid w:val="00EC2111"/>
    <w:rsid w:val="00ED70CE"/>
    <w:rsid w:val="00EE5B77"/>
    <w:rsid w:val="00F41687"/>
    <w:rsid w:val="00F42791"/>
    <w:rsid w:val="00F53CC4"/>
    <w:rsid w:val="00F53E6D"/>
    <w:rsid w:val="00F92200"/>
    <w:rsid w:val="00FA6CE6"/>
    <w:rsid w:val="00FC490F"/>
    <w:rsid w:val="00FE0E51"/>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6B"/>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4AD8"/>
    <w:pPr>
      <w:keepNext/>
      <w:jc w:val="center"/>
      <w:outlineLvl w:val="0"/>
    </w:pPr>
    <w:rPr>
      <w:rFonts w:cs="Simplified Arabic"/>
      <w:sz w:val="20"/>
      <w:szCs w:val="28"/>
    </w:rPr>
  </w:style>
  <w:style w:type="paragraph" w:styleId="Heading4">
    <w:name w:val="heading 4"/>
    <w:basedOn w:val="Normal"/>
    <w:next w:val="Normal"/>
    <w:link w:val="Heading4Char"/>
    <w:qFormat/>
    <w:rsid w:val="00C64AD8"/>
    <w:pPr>
      <w:keepNext/>
      <w:jc w:val="center"/>
      <w:outlineLvl w:val="3"/>
    </w:pPr>
    <w:rPr>
      <w:rFonts w:cs="Simplified Arabic"/>
      <w:b/>
      <w:bCs/>
      <w:sz w:val="20"/>
      <w:szCs w:val="28"/>
    </w:rPr>
  </w:style>
  <w:style w:type="paragraph" w:styleId="Heading8">
    <w:name w:val="heading 8"/>
    <w:basedOn w:val="Normal"/>
    <w:next w:val="Normal"/>
    <w:link w:val="Heading8Char"/>
    <w:qFormat/>
    <w:rsid w:val="00C64AD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116"/>
    <w:pPr>
      <w:tabs>
        <w:tab w:val="center" w:pos="4153"/>
        <w:tab w:val="right" w:pos="8306"/>
      </w:tabs>
    </w:pPr>
  </w:style>
  <w:style w:type="character" w:customStyle="1" w:styleId="HeaderChar">
    <w:name w:val="Header Char"/>
    <w:basedOn w:val="DefaultParagraphFont"/>
    <w:link w:val="Header"/>
    <w:uiPriority w:val="99"/>
    <w:rsid w:val="00180116"/>
  </w:style>
  <w:style w:type="paragraph" w:styleId="Footer">
    <w:name w:val="footer"/>
    <w:basedOn w:val="Normal"/>
    <w:link w:val="FooterChar"/>
    <w:uiPriority w:val="99"/>
    <w:unhideWhenUsed/>
    <w:rsid w:val="00180116"/>
    <w:pPr>
      <w:tabs>
        <w:tab w:val="center" w:pos="4153"/>
        <w:tab w:val="right" w:pos="8306"/>
      </w:tabs>
    </w:pPr>
  </w:style>
  <w:style w:type="character" w:customStyle="1" w:styleId="FooterChar">
    <w:name w:val="Footer Char"/>
    <w:basedOn w:val="DefaultParagraphFont"/>
    <w:link w:val="Footer"/>
    <w:uiPriority w:val="99"/>
    <w:rsid w:val="00180116"/>
  </w:style>
  <w:style w:type="paragraph" w:styleId="BalloonText">
    <w:name w:val="Balloon Text"/>
    <w:basedOn w:val="Normal"/>
    <w:link w:val="BalloonTextChar"/>
    <w:uiPriority w:val="99"/>
    <w:semiHidden/>
    <w:unhideWhenUsed/>
    <w:rsid w:val="00180116"/>
    <w:rPr>
      <w:rFonts w:ascii="Tahoma" w:hAnsi="Tahoma" w:cs="Tahoma"/>
      <w:sz w:val="16"/>
      <w:szCs w:val="16"/>
    </w:rPr>
  </w:style>
  <w:style w:type="character" w:customStyle="1" w:styleId="BalloonTextChar">
    <w:name w:val="Balloon Text Char"/>
    <w:basedOn w:val="DefaultParagraphFont"/>
    <w:link w:val="BalloonText"/>
    <w:uiPriority w:val="99"/>
    <w:semiHidden/>
    <w:rsid w:val="00180116"/>
    <w:rPr>
      <w:rFonts w:ascii="Tahoma" w:hAnsi="Tahoma" w:cs="Tahoma"/>
      <w:sz w:val="16"/>
      <w:szCs w:val="16"/>
    </w:rPr>
  </w:style>
  <w:style w:type="character" w:styleId="PageNumber">
    <w:name w:val="page number"/>
    <w:basedOn w:val="DefaultParagraphFont"/>
    <w:rsid w:val="00A5366B"/>
  </w:style>
  <w:style w:type="table" w:styleId="TableGrid">
    <w:name w:val="Table Grid"/>
    <w:basedOn w:val="TableNormal"/>
    <w:uiPriority w:val="59"/>
    <w:rsid w:val="00A5366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64AD8"/>
    <w:rPr>
      <w:rFonts w:ascii="Times New Roman" w:eastAsia="Times New Roman" w:hAnsi="Times New Roman" w:cs="Simplified Arabic"/>
      <w:sz w:val="20"/>
      <w:szCs w:val="28"/>
    </w:rPr>
  </w:style>
  <w:style w:type="character" w:customStyle="1" w:styleId="Heading4Char">
    <w:name w:val="Heading 4 Char"/>
    <w:basedOn w:val="DefaultParagraphFont"/>
    <w:link w:val="Heading4"/>
    <w:rsid w:val="00C64AD8"/>
    <w:rPr>
      <w:rFonts w:ascii="Times New Roman" w:eastAsia="Times New Roman" w:hAnsi="Times New Roman" w:cs="Simplified Arabic"/>
      <w:b/>
      <w:bCs/>
      <w:sz w:val="20"/>
      <w:szCs w:val="28"/>
    </w:rPr>
  </w:style>
  <w:style w:type="character" w:customStyle="1" w:styleId="Heading8Char">
    <w:name w:val="Heading 8 Char"/>
    <w:basedOn w:val="DefaultParagraphFont"/>
    <w:link w:val="Heading8"/>
    <w:rsid w:val="00C64AD8"/>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C64AD8"/>
    <w:pPr>
      <w:ind w:firstLine="566"/>
      <w:jc w:val="lowKashida"/>
    </w:pPr>
    <w:rPr>
      <w:rFonts w:ascii="Arial" w:hAnsi="Arial" w:cs="Simplified Arabic"/>
      <w:sz w:val="28"/>
      <w:szCs w:val="32"/>
    </w:rPr>
  </w:style>
  <w:style w:type="character" w:customStyle="1" w:styleId="BodyTextIndent2Char">
    <w:name w:val="Body Text Indent 2 Char"/>
    <w:basedOn w:val="DefaultParagraphFont"/>
    <w:link w:val="BodyTextIndent2"/>
    <w:rsid w:val="00C64AD8"/>
    <w:rPr>
      <w:rFonts w:ascii="Arial" w:eastAsia="Times New Roman" w:hAnsi="Arial" w:cs="Simplified Arabic"/>
      <w:sz w:val="28"/>
      <w:szCs w:val="32"/>
    </w:rPr>
  </w:style>
  <w:style w:type="paragraph" w:styleId="ListParagraph">
    <w:name w:val="List Paragraph"/>
    <w:basedOn w:val="Normal"/>
    <w:uiPriority w:val="34"/>
    <w:qFormat/>
    <w:rsid w:val="00C64AD8"/>
    <w:pPr>
      <w:spacing w:after="200" w:line="276" w:lineRule="auto"/>
      <w:ind w:left="720"/>
      <w:contextualSpacing/>
    </w:pPr>
    <w:rPr>
      <w:rFonts w:asciiTheme="minorHAnsi" w:eastAsiaTheme="minorEastAsia" w:hAnsiTheme="minorHAnsi" w:cstheme="minorBidi"/>
      <w:sz w:val="22"/>
      <w:szCs w:val="22"/>
    </w:rPr>
  </w:style>
  <w:style w:type="paragraph" w:styleId="BodyText">
    <w:name w:val="Body Text"/>
    <w:basedOn w:val="Normal"/>
    <w:link w:val="BodyTextChar"/>
    <w:rsid w:val="00C64AD8"/>
    <w:pPr>
      <w:spacing w:after="120"/>
    </w:pPr>
    <w:rPr>
      <w:rFonts w:cs="Arial"/>
      <w:szCs w:val="36"/>
    </w:rPr>
  </w:style>
  <w:style w:type="character" w:customStyle="1" w:styleId="BodyTextChar">
    <w:name w:val="Body Text Char"/>
    <w:basedOn w:val="DefaultParagraphFont"/>
    <w:link w:val="BodyText"/>
    <w:rsid w:val="00C64AD8"/>
    <w:rPr>
      <w:rFonts w:ascii="Times New Roman" w:eastAsia="Times New Roman" w:hAnsi="Times New Roman" w:cs="Arial"/>
      <w:sz w:val="24"/>
      <w:szCs w:val="36"/>
    </w:rPr>
  </w:style>
  <w:style w:type="paragraph" w:customStyle="1" w:styleId="a">
    <w:name w:val="سرد الفقرات"/>
    <w:basedOn w:val="Normal"/>
    <w:uiPriority w:val="34"/>
    <w:qFormat/>
    <w:rsid w:val="00B21B0B"/>
    <w:pPr>
      <w:bidi w:val="0"/>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A979-2C56-413A-9773-263CA944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OOOOOO</cp:lastModifiedBy>
  <cp:revision>74</cp:revision>
  <dcterms:created xsi:type="dcterms:W3CDTF">2011-05-20T08:18:00Z</dcterms:created>
  <dcterms:modified xsi:type="dcterms:W3CDTF">2012-02-21T08:30:00Z</dcterms:modified>
</cp:coreProperties>
</file>