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BE1" w:rsidRPr="00174489" w:rsidRDefault="00B43BE1" w:rsidP="00753177">
      <w:pPr>
        <w:spacing w:line="360" w:lineRule="auto"/>
        <w:jc w:val="center"/>
        <w:rPr>
          <w:rFonts w:asciiTheme="majorBidi" w:hAnsiTheme="majorBidi" w:cstheme="majorBidi"/>
          <w:b/>
          <w:bCs/>
          <w:sz w:val="28"/>
          <w:szCs w:val="28"/>
          <w:rtl/>
          <w:lang w:bidi="ar-IQ"/>
        </w:rPr>
      </w:pPr>
      <w:r w:rsidRPr="00174489">
        <w:rPr>
          <w:rFonts w:asciiTheme="majorBidi" w:hAnsiTheme="majorBidi" w:cstheme="majorBidi"/>
          <w:b/>
          <w:bCs/>
          <w:sz w:val="28"/>
          <w:szCs w:val="28"/>
          <w:rtl/>
          <w:lang w:bidi="ar-IQ"/>
        </w:rPr>
        <w:t>تأثير الانتخاب لكفاءة التحويل الغذائي في بعض المعايير الدمية لطائر السمان الياباني</w:t>
      </w:r>
      <w:r w:rsidRPr="00174489">
        <w:rPr>
          <w:rFonts w:asciiTheme="majorBidi" w:hAnsiTheme="majorBidi" w:cstheme="majorBidi"/>
          <w:b/>
          <w:bCs/>
          <w:sz w:val="28"/>
          <w:szCs w:val="28"/>
          <w:rtl/>
        </w:rPr>
        <w:t>(</w:t>
      </w:r>
      <w:r w:rsidRPr="00174489">
        <w:rPr>
          <w:rFonts w:asciiTheme="majorBidi" w:hAnsiTheme="majorBidi" w:cstheme="majorBidi"/>
          <w:b/>
          <w:bCs/>
          <w:sz w:val="28"/>
          <w:szCs w:val="28"/>
          <w:lang w:bidi="ar-EG"/>
        </w:rPr>
        <w:t>Coturnix coturnix japonica</w:t>
      </w:r>
      <w:r w:rsidRPr="00174489">
        <w:rPr>
          <w:rFonts w:asciiTheme="majorBidi" w:hAnsiTheme="majorBidi" w:cstheme="majorBidi"/>
          <w:b/>
          <w:bCs/>
          <w:sz w:val="28"/>
          <w:szCs w:val="28"/>
          <w:rtl/>
          <w:lang w:bidi="ar-IQ"/>
        </w:rPr>
        <w:t>)</w:t>
      </w:r>
    </w:p>
    <w:p w:rsidR="00B43BE1" w:rsidRPr="00174489" w:rsidRDefault="00B43BE1" w:rsidP="00753177">
      <w:pPr>
        <w:spacing w:line="360" w:lineRule="auto"/>
        <w:jc w:val="center"/>
        <w:rPr>
          <w:rFonts w:asciiTheme="majorBidi" w:hAnsiTheme="majorBidi" w:cstheme="majorBidi"/>
          <w:b/>
          <w:bCs/>
          <w:sz w:val="28"/>
          <w:szCs w:val="28"/>
          <w:vertAlign w:val="superscript"/>
          <w:rtl/>
          <w:lang w:bidi="ar-IQ"/>
        </w:rPr>
      </w:pPr>
      <w:r w:rsidRPr="00174489">
        <w:rPr>
          <w:rFonts w:asciiTheme="majorBidi" w:hAnsiTheme="majorBidi" w:cstheme="majorBidi"/>
          <w:b/>
          <w:bCs/>
          <w:sz w:val="28"/>
          <w:szCs w:val="28"/>
          <w:rtl/>
          <w:lang w:bidi="ar-IQ"/>
        </w:rPr>
        <w:t xml:space="preserve">صلاح محسن السوداني </w:t>
      </w:r>
      <w:r w:rsidR="00174489">
        <w:rPr>
          <w:rFonts w:asciiTheme="majorBidi" w:hAnsiTheme="majorBidi" w:cstheme="majorBidi" w:hint="cs"/>
          <w:b/>
          <w:bCs/>
          <w:sz w:val="28"/>
          <w:szCs w:val="28"/>
          <w:rtl/>
          <w:lang w:bidi="ar-IQ"/>
        </w:rPr>
        <w:t xml:space="preserve">     </w:t>
      </w:r>
      <w:r w:rsidRPr="00174489">
        <w:rPr>
          <w:rFonts w:asciiTheme="majorBidi" w:hAnsiTheme="majorBidi" w:cstheme="majorBidi"/>
          <w:b/>
          <w:bCs/>
          <w:sz w:val="28"/>
          <w:szCs w:val="28"/>
          <w:rtl/>
          <w:lang w:bidi="ar-IQ"/>
        </w:rPr>
        <w:t xml:space="preserve">علي عبدالكريم العطار     اسعد يحيى عايد        </w:t>
      </w:r>
    </w:p>
    <w:p w:rsidR="00B43BE1" w:rsidRPr="00174489" w:rsidRDefault="00B43BE1" w:rsidP="00753177">
      <w:pPr>
        <w:tabs>
          <w:tab w:val="left" w:pos="3416"/>
          <w:tab w:val="center" w:pos="4153"/>
        </w:tabs>
        <w:spacing w:line="360" w:lineRule="auto"/>
        <w:jc w:val="center"/>
        <w:rPr>
          <w:rFonts w:asciiTheme="majorBidi" w:hAnsiTheme="majorBidi" w:cstheme="majorBidi"/>
          <w:b/>
          <w:bCs/>
          <w:sz w:val="28"/>
          <w:szCs w:val="28"/>
          <w:rtl/>
          <w:lang w:bidi="ar-IQ"/>
        </w:rPr>
      </w:pPr>
      <w:r w:rsidRPr="00174489">
        <w:rPr>
          <w:rFonts w:asciiTheme="majorBidi" w:hAnsiTheme="majorBidi" w:cstheme="majorBidi"/>
          <w:b/>
          <w:bCs/>
          <w:sz w:val="28"/>
          <w:szCs w:val="28"/>
          <w:rtl/>
          <w:lang w:bidi="ar-IQ"/>
        </w:rPr>
        <w:t>قسم الثروة الحيوانية</w:t>
      </w:r>
      <w:r w:rsidR="00174489">
        <w:rPr>
          <w:rFonts w:asciiTheme="majorBidi" w:hAnsiTheme="majorBidi" w:cstheme="majorBidi" w:hint="cs"/>
          <w:b/>
          <w:bCs/>
          <w:sz w:val="28"/>
          <w:szCs w:val="28"/>
          <w:rtl/>
          <w:lang w:bidi="ar-IQ"/>
        </w:rPr>
        <w:t xml:space="preserve"> </w:t>
      </w:r>
      <w:r w:rsidRPr="00174489">
        <w:rPr>
          <w:rFonts w:asciiTheme="majorBidi" w:hAnsiTheme="majorBidi" w:cstheme="majorBidi"/>
          <w:b/>
          <w:bCs/>
          <w:sz w:val="28"/>
          <w:szCs w:val="28"/>
          <w:rtl/>
          <w:lang w:bidi="ar-IQ"/>
        </w:rPr>
        <w:t>/</w:t>
      </w:r>
      <w:r w:rsidR="00174489">
        <w:rPr>
          <w:rFonts w:asciiTheme="majorBidi" w:hAnsiTheme="majorBidi" w:cstheme="majorBidi" w:hint="cs"/>
          <w:b/>
          <w:bCs/>
          <w:sz w:val="28"/>
          <w:szCs w:val="28"/>
          <w:rtl/>
          <w:lang w:bidi="ar-IQ"/>
        </w:rPr>
        <w:t xml:space="preserve">   </w:t>
      </w:r>
      <w:r w:rsidRPr="00174489">
        <w:rPr>
          <w:rFonts w:asciiTheme="majorBidi" w:hAnsiTheme="majorBidi" w:cstheme="majorBidi"/>
          <w:b/>
          <w:bCs/>
          <w:sz w:val="28"/>
          <w:szCs w:val="28"/>
          <w:rtl/>
          <w:lang w:bidi="ar-IQ"/>
        </w:rPr>
        <w:t>كلية الزراعة</w:t>
      </w:r>
      <w:r w:rsidR="00174489">
        <w:rPr>
          <w:rFonts w:asciiTheme="majorBidi" w:hAnsiTheme="majorBidi" w:cstheme="majorBidi" w:hint="cs"/>
          <w:b/>
          <w:bCs/>
          <w:sz w:val="28"/>
          <w:szCs w:val="28"/>
          <w:rtl/>
          <w:lang w:bidi="ar-IQ"/>
        </w:rPr>
        <w:t xml:space="preserve">  </w:t>
      </w:r>
      <w:r w:rsidRPr="00174489">
        <w:rPr>
          <w:rFonts w:asciiTheme="majorBidi" w:hAnsiTheme="majorBidi" w:cstheme="majorBidi"/>
          <w:b/>
          <w:bCs/>
          <w:sz w:val="28"/>
          <w:szCs w:val="28"/>
          <w:rtl/>
          <w:lang w:bidi="ar-IQ"/>
        </w:rPr>
        <w:t>/</w:t>
      </w:r>
      <w:r w:rsidR="00174489">
        <w:rPr>
          <w:rFonts w:asciiTheme="majorBidi" w:hAnsiTheme="majorBidi" w:cstheme="majorBidi" w:hint="cs"/>
          <w:b/>
          <w:bCs/>
          <w:sz w:val="28"/>
          <w:szCs w:val="28"/>
          <w:rtl/>
          <w:lang w:bidi="ar-IQ"/>
        </w:rPr>
        <w:t xml:space="preserve"> </w:t>
      </w:r>
      <w:r w:rsidRPr="00174489">
        <w:rPr>
          <w:rFonts w:asciiTheme="majorBidi" w:hAnsiTheme="majorBidi" w:cstheme="majorBidi"/>
          <w:b/>
          <w:bCs/>
          <w:sz w:val="28"/>
          <w:szCs w:val="28"/>
          <w:rtl/>
          <w:lang w:bidi="ar-IQ"/>
        </w:rPr>
        <w:t xml:space="preserve"> جامعة البصرة</w:t>
      </w:r>
    </w:p>
    <w:p w:rsidR="00B43BE1" w:rsidRPr="00174489" w:rsidRDefault="00B43BE1" w:rsidP="00753177">
      <w:pPr>
        <w:spacing w:line="360" w:lineRule="auto"/>
        <w:rPr>
          <w:rFonts w:asciiTheme="majorBidi" w:hAnsiTheme="majorBidi" w:cstheme="majorBidi"/>
          <w:b/>
          <w:bCs/>
          <w:sz w:val="28"/>
          <w:szCs w:val="28"/>
          <w:rtl/>
          <w:lang w:bidi="ar-IQ"/>
        </w:rPr>
      </w:pPr>
      <w:r w:rsidRPr="00174489">
        <w:rPr>
          <w:rFonts w:asciiTheme="majorBidi" w:hAnsiTheme="majorBidi" w:cstheme="majorBidi"/>
          <w:b/>
          <w:bCs/>
          <w:sz w:val="28"/>
          <w:szCs w:val="28"/>
          <w:rtl/>
          <w:lang w:bidi="ar-IQ"/>
        </w:rPr>
        <w:t>الخـلاصـــة</w:t>
      </w:r>
    </w:p>
    <w:p w:rsidR="00B43BE1" w:rsidRPr="00174489"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rtl/>
        </w:rPr>
        <w:t>اجري الانتخاب لصفة كفاءة التحويل الغذائي باختيار 10% من الذكور و 40% من الإناث لإنتاج الجيل الأول و20% من الذكور و 60% من الإناث لإنتاج الجيلين الثاني والثالث. ذبحت الطيور (1670 طير) عند عمر 35 يوم لكل فقسه من كل جيل وقدرت بعض صفات الدم البايوكيماوية والتي شملت كلاً من البروتين الكلي والكوليسترول والكلوكوز. وت</w:t>
      </w:r>
      <w:r w:rsidRPr="00174489">
        <w:rPr>
          <w:rFonts w:asciiTheme="majorBidi" w:hAnsiTheme="majorBidi" w:cstheme="majorBidi"/>
          <w:rtl/>
          <w:lang w:bidi="ar-IQ"/>
        </w:rPr>
        <w:t>هدف الدراسة الانتخاب لكفاءة التحويل الغذائي المنخفضة والعالية ولمدة ثلاثة أجيال للتعرف على التغيرات التي تطرأ على بعض معايير الدم الكيمياحيوية.</w:t>
      </w:r>
      <w:r w:rsidRPr="00174489">
        <w:rPr>
          <w:rFonts w:asciiTheme="majorBidi" w:hAnsiTheme="majorBidi" w:cstheme="majorBidi"/>
          <w:rtl/>
        </w:rPr>
        <w:t xml:space="preserve">وأظهرت النتائج </w:t>
      </w:r>
      <w:r w:rsidRPr="00174489">
        <w:rPr>
          <w:rFonts w:asciiTheme="majorBidi" w:hAnsiTheme="majorBidi" w:cstheme="majorBidi"/>
          <w:rtl/>
          <w:lang w:bidi="ar-IQ"/>
        </w:rPr>
        <w:t xml:space="preserve">تفوق طيور خط كفاءة التحويل الغذائي العالية وطيور الجيل الثالث والذكور في انخفاض نسبة الكولسترول والكلوكوز وارتفاع البروتين الكلي في مصل الدم. </w:t>
      </w:r>
      <w:r w:rsidRPr="00174489">
        <w:rPr>
          <w:rFonts w:asciiTheme="majorBidi" w:hAnsiTheme="majorBidi" w:cstheme="majorBidi"/>
          <w:rtl/>
        </w:rPr>
        <w:t xml:space="preserve">ولم يكن للفقسات تأثير معنوي في </w:t>
      </w:r>
      <w:r w:rsidRPr="00174489">
        <w:rPr>
          <w:rFonts w:asciiTheme="majorBidi" w:hAnsiTheme="majorBidi" w:cstheme="majorBidi"/>
          <w:rtl/>
          <w:lang w:bidi="ar-IQ"/>
        </w:rPr>
        <w:t>تركيز ا</w:t>
      </w:r>
      <w:bookmarkStart w:id="0" w:name="_GoBack"/>
      <w:bookmarkEnd w:id="0"/>
      <w:r w:rsidRPr="00174489">
        <w:rPr>
          <w:rFonts w:asciiTheme="majorBidi" w:hAnsiTheme="majorBidi" w:cstheme="majorBidi"/>
          <w:rtl/>
          <w:lang w:bidi="ar-IQ"/>
        </w:rPr>
        <w:t xml:space="preserve">لمعايير أعلاه. </w:t>
      </w:r>
    </w:p>
    <w:p w:rsidR="00B43BE1" w:rsidRPr="00174489" w:rsidRDefault="00B43BE1" w:rsidP="00753177">
      <w:pPr>
        <w:spacing w:line="360" w:lineRule="auto"/>
        <w:jc w:val="center"/>
        <w:rPr>
          <w:rFonts w:asciiTheme="majorBidi" w:hAnsiTheme="majorBidi" w:cstheme="majorBidi"/>
          <w:b/>
          <w:bCs/>
          <w:sz w:val="28"/>
          <w:szCs w:val="28"/>
          <w:lang w:bidi="ar-IQ"/>
        </w:rPr>
      </w:pPr>
      <w:r w:rsidRPr="00174489">
        <w:rPr>
          <w:rFonts w:asciiTheme="majorBidi" w:hAnsiTheme="majorBidi" w:cstheme="majorBidi"/>
          <w:b/>
          <w:bCs/>
          <w:sz w:val="28"/>
          <w:szCs w:val="28"/>
          <w:lang w:bidi="ar-IQ"/>
        </w:rPr>
        <w:t>Effect of Selection for Feed Conversion Ratio on Some Blood Biochemical Parameters of Quail (</w:t>
      </w:r>
      <w:r w:rsidRPr="00174489">
        <w:rPr>
          <w:rFonts w:asciiTheme="majorBidi" w:hAnsiTheme="majorBidi" w:cstheme="majorBidi"/>
          <w:b/>
          <w:bCs/>
          <w:i/>
          <w:iCs/>
          <w:sz w:val="28"/>
          <w:szCs w:val="28"/>
          <w:lang w:bidi="ar-IQ"/>
        </w:rPr>
        <w:t>Coturnixcoturinx japonica</w:t>
      </w:r>
      <w:r w:rsidRPr="00174489">
        <w:rPr>
          <w:rFonts w:asciiTheme="majorBidi" w:hAnsiTheme="majorBidi" w:cstheme="majorBidi"/>
          <w:b/>
          <w:bCs/>
          <w:sz w:val="28"/>
          <w:szCs w:val="28"/>
          <w:lang w:bidi="ar-IQ"/>
        </w:rPr>
        <w:t>)</w:t>
      </w:r>
    </w:p>
    <w:p w:rsidR="00B43BE1" w:rsidRPr="00174489" w:rsidRDefault="00B43BE1" w:rsidP="00753177">
      <w:pPr>
        <w:spacing w:line="360" w:lineRule="auto"/>
        <w:jc w:val="center"/>
        <w:rPr>
          <w:rFonts w:asciiTheme="majorBidi" w:hAnsiTheme="majorBidi" w:cstheme="majorBidi"/>
          <w:b/>
          <w:bCs/>
          <w:i/>
          <w:iCs/>
          <w:sz w:val="28"/>
          <w:szCs w:val="28"/>
          <w:lang w:bidi="ar-IQ"/>
        </w:rPr>
      </w:pPr>
      <w:r w:rsidRPr="00174489">
        <w:rPr>
          <w:rFonts w:asciiTheme="majorBidi" w:hAnsiTheme="majorBidi" w:cstheme="majorBidi"/>
          <w:b/>
          <w:bCs/>
          <w:i/>
          <w:iCs/>
          <w:sz w:val="28"/>
          <w:szCs w:val="28"/>
          <w:lang w:bidi="ar-IQ"/>
        </w:rPr>
        <w:t xml:space="preserve">Salah M. Al-Sodani   Ali A, Al-Attar      Asaad Y. Ayied    </w:t>
      </w:r>
    </w:p>
    <w:p w:rsidR="00B43BE1" w:rsidRDefault="00B43BE1" w:rsidP="00753177">
      <w:pPr>
        <w:spacing w:line="360" w:lineRule="auto"/>
        <w:jc w:val="center"/>
        <w:rPr>
          <w:rFonts w:asciiTheme="majorBidi" w:hAnsiTheme="majorBidi" w:cstheme="majorBidi"/>
          <w:b/>
          <w:bCs/>
          <w:i/>
          <w:iCs/>
          <w:sz w:val="28"/>
          <w:szCs w:val="28"/>
          <w:rtl/>
          <w:lang w:bidi="ar-IQ"/>
        </w:rPr>
      </w:pPr>
      <w:r w:rsidRPr="00174489">
        <w:rPr>
          <w:rFonts w:asciiTheme="majorBidi" w:hAnsiTheme="majorBidi" w:cstheme="majorBidi"/>
          <w:b/>
          <w:bCs/>
          <w:i/>
          <w:iCs/>
          <w:sz w:val="28"/>
          <w:szCs w:val="28"/>
          <w:lang w:bidi="ar-IQ"/>
        </w:rPr>
        <w:t>Animal Resources Dept., College of Agriculture, University of Basra</w:t>
      </w:r>
    </w:p>
    <w:p w:rsidR="00174489" w:rsidRPr="00174489" w:rsidRDefault="00174489" w:rsidP="00753177">
      <w:pPr>
        <w:spacing w:line="360" w:lineRule="auto"/>
        <w:jc w:val="center"/>
        <w:rPr>
          <w:rFonts w:asciiTheme="majorBidi" w:hAnsiTheme="majorBidi" w:cstheme="majorBidi"/>
          <w:b/>
          <w:bCs/>
          <w:i/>
          <w:iCs/>
          <w:sz w:val="28"/>
          <w:szCs w:val="28"/>
          <w:rtl/>
          <w:lang w:bidi="ar-IQ"/>
        </w:rPr>
      </w:pPr>
    </w:p>
    <w:p w:rsidR="00B43BE1" w:rsidRPr="00174489" w:rsidRDefault="00B43BE1" w:rsidP="00753177">
      <w:pPr>
        <w:spacing w:line="360" w:lineRule="auto"/>
        <w:jc w:val="right"/>
        <w:rPr>
          <w:rFonts w:asciiTheme="majorBidi" w:hAnsiTheme="majorBidi" w:cstheme="majorBidi"/>
          <w:b/>
          <w:bCs/>
          <w:sz w:val="28"/>
          <w:szCs w:val="28"/>
          <w:rtl/>
          <w:lang w:bidi="ar-IQ"/>
        </w:rPr>
      </w:pPr>
      <w:r w:rsidRPr="00174489">
        <w:rPr>
          <w:rFonts w:asciiTheme="majorBidi" w:hAnsiTheme="majorBidi" w:cstheme="majorBidi"/>
          <w:b/>
          <w:bCs/>
          <w:sz w:val="28"/>
          <w:szCs w:val="28"/>
          <w:lang w:bidi="ar-IQ"/>
        </w:rPr>
        <w:t>Abstract</w:t>
      </w:r>
    </w:p>
    <w:p w:rsidR="00B43BE1" w:rsidRPr="00174489" w:rsidRDefault="00B43BE1" w:rsidP="00753177">
      <w:pPr>
        <w:bidi w:val="0"/>
        <w:spacing w:before="240" w:line="360" w:lineRule="auto"/>
        <w:jc w:val="mediumKashida"/>
        <w:rPr>
          <w:rFonts w:asciiTheme="majorBidi" w:hAnsiTheme="majorBidi" w:cstheme="majorBidi"/>
          <w:lang w:bidi="ar-IQ"/>
        </w:rPr>
      </w:pPr>
      <w:r w:rsidRPr="00174489">
        <w:rPr>
          <w:rFonts w:asciiTheme="majorBidi" w:hAnsiTheme="majorBidi" w:cstheme="majorBidi"/>
          <w:lang w:bidi="ar-IQ"/>
        </w:rPr>
        <w:t>Selection was practiced for feed conversion ratio by choosing 10% from males and 40%from females to produce the first generation. Second and third generations were produced by selection 20% from males and 60%from females. A total of 1670 birds were slaughtered at the age of 35 days for each hatching and generation. Some of blood pictures and biochemical parameters (serum total protein, cholesterol and glucose) were recorded. The aim was to select for high and low feed conversion ratio for three generations and its effect on some changes in blood parameters. Results indicated that birds from high feed conversion ratio, males and birds of third generation showed low cholesterol, glucose and an increase in serum total protein. Hatchings had no effect on the above traits.</w:t>
      </w:r>
    </w:p>
    <w:p w:rsidR="00B43BE1" w:rsidRPr="00174489" w:rsidRDefault="00B43BE1" w:rsidP="00753177">
      <w:pPr>
        <w:spacing w:line="360" w:lineRule="auto"/>
        <w:jc w:val="mediumKashida"/>
        <w:rPr>
          <w:rFonts w:asciiTheme="majorBidi" w:hAnsiTheme="majorBidi" w:cstheme="majorBidi"/>
          <w:rtl/>
          <w:lang w:bidi="ar-IQ"/>
        </w:rPr>
      </w:pPr>
    </w:p>
    <w:p w:rsidR="00B43BE1" w:rsidRPr="00174489" w:rsidRDefault="00B43BE1" w:rsidP="00753177">
      <w:pPr>
        <w:spacing w:line="360" w:lineRule="auto"/>
        <w:rPr>
          <w:rFonts w:asciiTheme="majorBidi" w:hAnsiTheme="majorBidi" w:cstheme="majorBidi"/>
          <w:b/>
          <w:bCs/>
          <w:sz w:val="28"/>
          <w:szCs w:val="28"/>
          <w:rtl/>
          <w:lang w:bidi="ar-IQ"/>
        </w:rPr>
      </w:pPr>
      <w:r w:rsidRPr="00174489">
        <w:rPr>
          <w:rFonts w:asciiTheme="majorBidi" w:hAnsiTheme="majorBidi" w:cstheme="majorBidi"/>
          <w:b/>
          <w:bCs/>
          <w:sz w:val="28"/>
          <w:szCs w:val="28"/>
          <w:rtl/>
          <w:lang w:bidi="ar-IQ"/>
        </w:rPr>
        <w:lastRenderedPageBreak/>
        <w:t>المقدمة</w:t>
      </w:r>
    </w:p>
    <w:p w:rsidR="00B43BE1" w:rsidRPr="00174489"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rtl/>
          <w:lang w:bidi="ar-IQ"/>
        </w:rPr>
        <w:t>ينتشر السمان الياباني في جميع القارات (</w:t>
      </w:r>
      <w:r w:rsidRPr="00174489">
        <w:rPr>
          <w:rFonts w:asciiTheme="majorBidi" w:hAnsiTheme="majorBidi" w:cstheme="majorBidi"/>
          <w:lang w:bidi="ar-IQ"/>
        </w:rPr>
        <w:t>,Sakurai</w:t>
      </w:r>
      <w:r w:rsidRPr="00174489">
        <w:rPr>
          <w:rFonts w:asciiTheme="majorBidi" w:hAnsiTheme="majorBidi" w:cstheme="majorBidi"/>
          <w:rtl/>
          <w:lang w:bidi="ar-IQ"/>
        </w:rPr>
        <w:t xml:space="preserve">1984) و يتميز في آسيا بإنتاج عالً من البيض وصغر حجم الجسم إذ يتراوح وزن الطير من 80 إلى 300 غم وتكون فترة طول الجيل فيه قصيرة حيث يمكن الحصول على 3-4 أجيال في السنة الواحدة وهو طير مقاوم للإمراض ( </w:t>
      </w:r>
      <w:r w:rsidRPr="00174489">
        <w:rPr>
          <w:rFonts w:asciiTheme="majorBidi" w:hAnsiTheme="majorBidi" w:cstheme="majorBidi"/>
          <w:lang w:bidi="ar-IQ"/>
        </w:rPr>
        <w:t>Mizutani</w:t>
      </w:r>
      <w:r w:rsidRPr="00174489">
        <w:rPr>
          <w:rFonts w:asciiTheme="majorBidi" w:hAnsiTheme="majorBidi" w:cstheme="majorBidi"/>
          <w:rtl/>
          <w:lang w:bidi="ar-IQ"/>
        </w:rPr>
        <w:t xml:space="preserve">, 2003 و </w:t>
      </w:r>
      <w:r w:rsidRPr="00174489">
        <w:rPr>
          <w:rFonts w:asciiTheme="majorBidi" w:hAnsiTheme="majorBidi" w:cstheme="majorBidi"/>
          <w:lang w:bidi="ar-IQ"/>
        </w:rPr>
        <w:t>Vali</w:t>
      </w:r>
      <w:r w:rsidRPr="00174489">
        <w:rPr>
          <w:rFonts w:asciiTheme="majorBidi" w:hAnsiTheme="majorBidi" w:cstheme="majorBidi"/>
          <w:rtl/>
          <w:lang w:bidi="ar-IQ"/>
        </w:rPr>
        <w:t>, 2008). وهو سريع النمو مقارنة بالدجاج والرومي إذ يصل للنضج الجنسي عند الأسبوع السادس    (</w:t>
      </w:r>
      <w:r w:rsidRPr="00174489">
        <w:rPr>
          <w:rFonts w:asciiTheme="majorBidi" w:hAnsiTheme="majorBidi" w:cstheme="majorBidi"/>
          <w:lang w:bidi="ar-IQ"/>
        </w:rPr>
        <w:t>Anthony</w:t>
      </w:r>
      <w:r w:rsidRPr="00174489">
        <w:rPr>
          <w:rFonts w:asciiTheme="majorBidi" w:hAnsiTheme="majorBidi" w:cstheme="majorBidi"/>
          <w:rtl/>
          <w:lang w:bidi="ar-IQ"/>
        </w:rPr>
        <w:t>واخرون، 1991). وعلى الرغم من صغر حجم طائر السمان إلا إن لحمه وبيضه يستهلكان على نحوواسع في جميع أنحاء العالم بالإضافة إلى سهولة أدارته وقصر دورة أنتاجة (</w:t>
      </w:r>
      <w:r w:rsidRPr="00174489">
        <w:rPr>
          <w:rFonts w:asciiTheme="majorBidi" w:hAnsiTheme="majorBidi" w:cstheme="majorBidi"/>
          <w:lang w:bidi="ar-IQ"/>
        </w:rPr>
        <w:t>Ernst</w:t>
      </w:r>
      <w:r w:rsidRPr="00174489">
        <w:rPr>
          <w:rFonts w:asciiTheme="majorBidi" w:hAnsiTheme="majorBidi" w:cstheme="majorBidi"/>
          <w:rtl/>
          <w:lang w:bidi="ar-IQ"/>
        </w:rPr>
        <w:t xml:space="preserve">، 2000). </w:t>
      </w:r>
    </w:p>
    <w:p w:rsidR="00B43BE1" w:rsidRPr="00174489"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rtl/>
        </w:rPr>
        <w:t>درس</w:t>
      </w:r>
      <w:r w:rsidRPr="00174489">
        <w:rPr>
          <w:rFonts w:asciiTheme="majorBidi" w:hAnsiTheme="majorBidi" w:cstheme="majorBidi"/>
          <w:rtl/>
          <w:lang w:bidi="ar-IQ"/>
        </w:rPr>
        <w:t>ت</w:t>
      </w:r>
      <w:r w:rsidRPr="00174489">
        <w:rPr>
          <w:rFonts w:asciiTheme="majorBidi" w:hAnsiTheme="majorBidi" w:cstheme="majorBidi"/>
          <w:rtl/>
        </w:rPr>
        <w:t xml:space="preserve"> صفات الدم للطيور من قبل ال</w:t>
      </w:r>
      <w:r w:rsidRPr="00174489">
        <w:rPr>
          <w:rFonts w:asciiTheme="majorBidi" w:hAnsiTheme="majorBidi" w:cstheme="majorBidi"/>
          <w:rtl/>
          <w:lang w:bidi="ar-IQ"/>
        </w:rPr>
        <w:t>عديد</w:t>
      </w:r>
      <w:r w:rsidRPr="00174489">
        <w:rPr>
          <w:rFonts w:asciiTheme="majorBidi" w:hAnsiTheme="majorBidi" w:cstheme="majorBidi"/>
          <w:rtl/>
        </w:rPr>
        <w:t xml:space="preserve"> من الباحثين لأهمي</w:t>
      </w:r>
      <w:r w:rsidRPr="00174489">
        <w:rPr>
          <w:rFonts w:asciiTheme="majorBidi" w:hAnsiTheme="majorBidi" w:cstheme="majorBidi"/>
          <w:rtl/>
          <w:lang w:bidi="ar-IQ"/>
        </w:rPr>
        <w:t>ت</w:t>
      </w:r>
      <w:r w:rsidRPr="00174489">
        <w:rPr>
          <w:rFonts w:asciiTheme="majorBidi" w:hAnsiTheme="majorBidi" w:cstheme="majorBidi"/>
          <w:rtl/>
        </w:rPr>
        <w:t>ها كدلائل للحالة الانتاجية والصحية  (</w:t>
      </w:r>
      <w:r w:rsidRPr="00174489">
        <w:rPr>
          <w:rFonts w:asciiTheme="majorBidi" w:hAnsiTheme="majorBidi" w:cstheme="majorBidi"/>
        </w:rPr>
        <w:t>Pybnikova</w:t>
      </w:r>
      <w:r w:rsidRPr="00174489">
        <w:rPr>
          <w:rFonts w:asciiTheme="majorBidi" w:hAnsiTheme="majorBidi" w:cstheme="majorBidi"/>
          <w:rtl/>
        </w:rPr>
        <w:t xml:space="preserve">و </w:t>
      </w:r>
      <w:r w:rsidRPr="00174489">
        <w:rPr>
          <w:rFonts w:asciiTheme="majorBidi" w:hAnsiTheme="majorBidi" w:cstheme="majorBidi"/>
        </w:rPr>
        <w:t>Galjen</w:t>
      </w:r>
      <w:r w:rsidRPr="00174489">
        <w:rPr>
          <w:rFonts w:asciiTheme="majorBidi" w:hAnsiTheme="majorBidi" w:cstheme="majorBidi"/>
          <w:rtl/>
          <w:lang w:bidi="ar-IQ"/>
        </w:rPr>
        <w:t>، 1970</w:t>
      </w:r>
      <w:r w:rsidRPr="00174489">
        <w:rPr>
          <w:rFonts w:asciiTheme="majorBidi" w:hAnsiTheme="majorBidi" w:cstheme="majorBidi"/>
          <w:rtl/>
        </w:rPr>
        <w:t>).  وتتأثر صفات الدم بالعديد من العوامل منها الوراثة والجنس والغذاء وعمر الطائر. وتهدف بعض الأساليب الوراثية إلى رفع الكفا</w:t>
      </w:r>
      <w:r w:rsidRPr="00174489">
        <w:rPr>
          <w:rFonts w:asciiTheme="majorBidi" w:hAnsiTheme="majorBidi" w:cstheme="majorBidi"/>
          <w:rtl/>
          <w:lang w:bidi="ar-IQ"/>
        </w:rPr>
        <w:t>ءة</w:t>
      </w:r>
      <w:r w:rsidRPr="00174489">
        <w:rPr>
          <w:rFonts w:asciiTheme="majorBidi" w:hAnsiTheme="majorBidi" w:cstheme="majorBidi"/>
          <w:rtl/>
        </w:rPr>
        <w:t xml:space="preserve"> الإنتاجية للدجاج اعتماداً على الانتخاب غير المباشر لبعض المكونات الحيوية للدم بأعمار مبكرة ، لارتباط هذه المكونات مع ال</w:t>
      </w:r>
      <w:r w:rsidRPr="00174489">
        <w:rPr>
          <w:rFonts w:asciiTheme="majorBidi" w:hAnsiTheme="majorBidi" w:cstheme="majorBidi"/>
          <w:rtl/>
          <w:lang w:bidi="ar-IQ"/>
        </w:rPr>
        <w:t>ص</w:t>
      </w:r>
      <w:r w:rsidRPr="00174489">
        <w:rPr>
          <w:rFonts w:asciiTheme="majorBidi" w:hAnsiTheme="majorBidi" w:cstheme="majorBidi"/>
          <w:rtl/>
        </w:rPr>
        <w:t>فات الإنتاجية عن طريق دخولها بشكل مباشر في الفعاليات الأيضية وبصورة غير مباشرة عن طريق استعمالها دوالاً وراثية وانتخابية مفردة لسهولة قياس هذه المكونات وأمكانية استخدامها للتق</w:t>
      </w:r>
      <w:r w:rsidRPr="00174489">
        <w:rPr>
          <w:rFonts w:asciiTheme="majorBidi" w:hAnsiTheme="majorBidi" w:cstheme="majorBidi"/>
          <w:rtl/>
          <w:lang w:bidi="ar-IQ"/>
        </w:rPr>
        <w:t>ي</w:t>
      </w:r>
      <w:r w:rsidRPr="00174489">
        <w:rPr>
          <w:rFonts w:asciiTheme="majorBidi" w:hAnsiTheme="majorBidi" w:cstheme="majorBidi"/>
          <w:rtl/>
        </w:rPr>
        <w:t>يم المبكر للصفات ذات الأهمية الاقتصادية  (عباس,2006)</w:t>
      </w:r>
      <w:r w:rsidRPr="00174489">
        <w:rPr>
          <w:rFonts w:asciiTheme="majorBidi" w:hAnsiTheme="majorBidi" w:cstheme="majorBidi"/>
          <w:rtl/>
          <w:lang w:bidi="ar-IQ"/>
        </w:rPr>
        <w:t xml:space="preserve">. و </w:t>
      </w:r>
      <w:r w:rsidRPr="00174489">
        <w:rPr>
          <w:rFonts w:asciiTheme="majorBidi" w:hAnsiTheme="majorBidi" w:cstheme="majorBidi"/>
          <w:rtl/>
        </w:rPr>
        <w:t>استخدم بعض الباحثين الصفات الدمية كمؤشر للانتخاب غير المباشر في تحسين بعض الصفات الإنتاجية (الهلالي ,1996 ). ويمكن كذلك استخدام بروتين  المصل مؤشراً وراثياً في برامج الانتخاب غير المباشر للطيور الداجنة وحيوانات المزرعة وذلك لعلاقتها القوية بالصفات الإنتاجية (</w:t>
      </w:r>
      <w:r w:rsidRPr="00174489">
        <w:rPr>
          <w:rFonts w:asciiTheme="majorBidi" w:hAnsiTheme="majorBidi" w:cstheme="majorBidi"/>
        </w:rPr>
        <w:t>Sorkine</w:t>
      </w:r>
      <w:r w:rsidRPr="00174489">
        <w:rPr>
          <w:rFonts w:asciiTheme="majorBidi" w:hAnsiTheme="majorBidi" w:cstheme="majorBidi"/>
          <w:rtl/>
        </w:rPr>
        <w:t>، 1983).</w:t>
      </w:r>
      <w:r w:rsidRPr="00174489">
        <w:rPr>
          <w:rFonts w:asciiTheme="majorBidi" w:hAnsiTheme="majorBidi" w:cstheme="majorBidi"/>
          <w:rtl/>
          <w:lang w:bidi="ar-IQ"/>
        </w:rPr>
        <w:t xml:space="preserve"> ويتأثر مستوى الكولسترول في بلازما دم الطيور بدرجة كبيرة بالوراثة والغذاء والعمر والجنس والظروف الأخرى المحيطة بالطيور (</w:t>
      </w:r>
      <w:r w:rsidRPr="00174489">
        <w:rPr>
          <w:rFonts w:asciiTheme="majorBidi" w:hAnsiTheme="majorBidi" w:cstheme="majorBidi"/>
          <w:lang w:bidi="ar-IQ"/>
        </w:rPr>
        <w:t>Sturkie</w:t>
      </w:r>
      <w:r w:rsidRPr="00174489">
        <w:rPr>
          <w:rFonts w:asciiTheme="majorBidi" w:hAnsiTheme="majorBidi" w:cstheme="majorBidi"/>
          <w:rtl/>
          <w:lang w:bidi="ar-IQ"/>
        </w:rPr>
        <w:t>، 1986). وقد أدى</w:t>
      </w:r>
      <w:r w:rsidRPr="00174489">
        <w:rPr>
          <w:rFonts w:asciiTheme="majorBidi" w:hAnsiTheme="majorBidi" w:cstheme="majorBidi"/>
          <w:rtl/>
        </w:rPr>
        <w:t>الانتخاب دور في خفض تركيز الكولسترول في دم وبيض طير السمان</w:t>
      </w:r>
      <w:r w:rsidRPr="00174489">
        <w:rPr>
          <w:rFonts w:asciiTheme="majorBidi" w:hAnsiTheme="majorBidi" w:cstheme="majorBidi"/>
          <w:rtl/>
          <w:lang w:bidi="ar-IQ"/>
        </w:rPr>
        <w:t xml:space="preserve"> ( </w:t>
      </w:r>
      <w:r w:rsidRPr="00174489">
        <w:rPr>
          <w:rFonts w:asciiTheme="majorBidi" w:hAnsiTheme="majorBidi" w:cstheme="majorBidi"/>
          <w:lang w:bidi="ar-IQ"/>
        </w:rPr>
        <w:t>Marks</w:t>
      </w:r>
      <w:r w:rsidRPr="00174489">
        <w:rPr>
          <w:rFonts w:asciiTheme="majorBidi" w:hAnsiTheme="majorBidi" w:cstheme="majorBidi"/>
          <w:rtl/>
          <w:lang w:bidi="ar-IQ"/>
        </w:rPr>
        <w:t>واخرون، 1990)</w:t>
      </w:r>
      <w:r w:rsidRPr="00174489">
        <w:rPr>
          <w:rFonts w:asciiTheme="majorBidi" w:hAnsiTheme="majorBidi" w:cstheme="majorBidi"/>
          <w:rtl/>
        </w:rPr>
        <w:t>.</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rtl/>
          <w:lang w:bidi="ar-IQ"/>
        </w:rPr>
        <w:t>تهدف الدراسة الحاليةالانتخاب لكفاءة التحويل الغذائي في طيور السمان</w:t>
      </w:r>
      <w:r w:rsidRPr="00174489">
        <w:rPr>
          <w:rFonts w:asciiTheme="majorBidi" w:hAnsiTheme="majorBidi" w:cstheme="majorBidi"/>
          <w:rtl/>
        </w:rPr>
        <w:t>لثلاثة أجيال لكفاءة التحويل الغذائي العالية والمنخفضة القيمة مع ترك مجموعة من دون انتخاب للتعرف على التحسين الوراثي لهذه الصفة ولمعرفة التغيرات التي تطرأ على معايير الدم الكيمياحيوية .</w:t>
      </w:r>
    </w:p>
    <w:p w:rsidR="00B43BE1" w:rsidRPr="00174489" w:rsidRDefault="00B43BE1" w:rsidP="00753177">
      <w:pPr>
        <w:spacing w:line="360" w:lineRule="auto"/>
        <w:rPr>
          <w:rFonts w:asciiTheme="majorBidi" w:hAnsiTheme="majorBidi" w:cstheme="majorBidi"/>
          <w:b/>
          <w:bCs/>
          <w:sz w:val="28"/>
          <w:szCs w:val="28"/>
          <w:rtl/>
          <w:lang w:bidi="ar-IQ"/>
        </w:rPr>
      </w:pPr>
      <w:r w:rsidRPr="00174489">
        <w:rPr>
          <w:rFonts w:asciiTheme="majorBidi" w:hAnsiTheme="majorBidi" w:cstheme="majorBidi"/>
          <w:b/>
          <w:bCs/>
          <w:sz w:val="28"/>
          <w:szCs w:val="28"/>
          <w:rtl/>
          <w:lang w:bidi="ar-IQ"/>
        </w:rPr>
        <w:t>المواد وطرائق العمل</w:t>
      </w:r>
    </w:p>
    <w:p w:rsidR="00B43BE1" w:rsidRPr="00174489" w:rsidRDefault="00B43BE1" w:rsidP="00753177">
      <w:pPr>
        <w:spacing w:line="360" w:lineRule="auto"/>
        <w:jc w:val="mediumKashida"/>
        <w:rPr>
          <w:rFonts w:asciiTheme="majorBidi" w:hAnsiTheme="majorBidi" w:cstheme="majorBidi"/>
          <w:rtl/>
        </w:rPr>
      </w:pPr>
      <w:r w:rsidRPr="00174489">
        <w:rPr>
          <w:rFonts w:asciiTheme="majorBidi" w:hAnsiTheme="majorBidi" w:cstheme="majorBidi"/>
          <w:rtl/>
        </w:rPr>
        <w:t xml:space="preserve">أجريت الدراسة الحالية في </w:t>
      </w:r>
      <w:r w:rsidRPr="00174489">
        <w:rPr>
          <w:rFonts w:asciiTheme="majorBidi" w:hAnsiTheme="majorBidi" w:cstheme="majorBidi"/>
          <w:rtl/>
          <w:lang w:bidi="ar-IQ"/>
        </w:rPr>
        <w:t xml:space="preserve">قاعة تابعة </w:t>
      </w:r>
      <w:r w:rsidRPr="00174489">
        <w:rPr>
          <w:rFonts w:asciiTheme="majorBidi" w:hAnsiTheme="majorBidi" w:cstheme="majorBidi"/>
          <w:rtl/>
        </w:rPr>
        <w:t xml:space="preserve">لقسم الثروة الحيوانية- كلية الزراعة-جامعة البصرة للفترة من 25/10/2008 ولغاية 21/7/2009 وزعت الطيور في ألأقفاص بواقع ذكر مع 3 إناث لتكون آباء للجيل الأول , وتم الحصول على هذه الطيور من حقل الدواجن التابع للهيئه العامة للبحوث الزراعية التابعة لوزرارة الزراعة العراقية  وهي بعمر 10 أيام وتم تربية القطيع في </w:t>
      </w:r>
      <w:r w:rsidRPr="00174489">
        <w:rPr>
          <w:rFonts w:asciiTheme="majorBidi" w:hAnsiTheme="majorBidi" w:cstheme="majorBidi"/>
          <w:color w:val="000000" w:themeColor="text1"/>
          <w:rtl/>
          <w:lang w:bidi="ar-EG"/>
        </w:rPr>
        <w:t>أقفاص خشبية ذات طوابق عمودية في قاعة مجهزه بجميع مستلزمات التربية من تدفئة وتبريد وإضاءة</w:t>
      </w:r>
      <w:r w:rsidRPr="00174489">
        <w:rPr>
          <w:rFonts w:asciiTheme="majorBidi" w:hAnsiTheme="majorBidi" w:cstheme="majorBidi"/>
          <w:rtl/>
        </w:rPr>
        <w:t xml:space="preserve"> وتهوية خلال فترة التجربة بصورة حرة وكان تقديم العلف والماء بصورة حرة . استخدم برنامج الإضاءة الذي شمل 24 ساعة إضاءة خلال الأسبوع الأول ومن ثم </w:t>
      </w:r>
      <w:r w:rsidRPr="00174489">
        <w:rPr>
          <w:rFonts w:asciiTheme="majorBidi" w:hAnsiTheme="majorBidi" w:cstheme="majorBidi"/>
          <w:rtl/>
          <w:lang w:bidi="ar-IQ"/>
        </w:rPr>
        <w:t xml:space="preserve">خفضها </w:t>
      </w:r>
      <w:r w:rsidRPr="00174489">
        <w:rPr>
          <w:rFonts w:asciiTheme="majorBidi" w:hAnsiTheme="majorBidi" w:cstheme="majorBidi"/>
          <w:rtl/>
        </w:rPr>
        <w:t xml:space="preserve">إلى 20 ساعة عند الأسبوع الثاني و ثم استمر خفض معدل ساعات الأضاءه ساعتين كل أسبوع ولغاية عمر 5 أسابيع إذ وصل معدل الأضاءه الى 14 ساعة </w:t>
      </w:r>
      <w:r w:rsidRPr="00174489">
        <w:rPr>
          <w:rFonts w:asciiTheme="majorBidi" w:hAnsiTheme="majorBidi" w:cstheme="majorBidi"/>
        </w:rPr>
        <w:t>/</w:t>
      </w:r>
      <w:r w:rsidRPr="00174489">
        <w:rPr>
          <w:rFonts w:asciiTheme="majorBidi" w:hAnsiTheme="majorBidi" w:cstheme="majorBidi"/>
          <w:rtl/>
          <w:lang w:bidi="ar-IQ"/>
        </w:rPr>
        <w:t xml:space="preserve"> </w:t>
      </w:r>
      <w:r w:rsidRPr="00174489">
        <w:rPr>
          <w:rFonts w:asciiTheme="majorBidi" w:hAnsiTheme="majorBidi" w:cstheme="majorBidi"/>
          <w:rtl/>
          <w:lang w:bidi="ar-IQ"/>
        </w:rPr>
        <w:lastRenderedPageBreak/>
        <w:t>يومياً</w:t>
      </w:r>
      <w:r w:rsidRPr="00174489">
        <w:rPr>
          <w:rFonts w:asciiTheme="majorBidi" w:hAnsiTheme="majorBidi" w:cstheme="majorBidi"/>
          <w:rtl/>
        </w:rPr>
        <w:t xml:space="preserve">.كانت درجة الحرارة خلال اليوم الأول 35-37 م وخفضت بشكل تدريجي 2-3 درجات أسبوعيا لتصبح 22-24 م عند الإنتاج. أعطي المضاد الحيوي أنروسول بمقدار </w:t>
      </w:r>
      <w:r w:rsidRPr="00174489">
        <w:rPr>
          <w:rFonts w:asciiTheme="majorBidi" w:hAnsiTheme="majorBidi" w:cstheme="majorBidi"/>
          <w:rtl/>
          <w:lang w:bidi="ar-IQ"/>
        </w:rPr>
        <w:t>0.5 مل/ لتر ماء</w:t>
      </w:r>
      <w:r w:rsidRPr="00174489">
        <w:rPr>
          <w:rFonts w:asciiTheme="majorBidi" w:hAnsiTheme="majorBidi" w:cstheme="majorBidi"/>
          <w:rtl/>
        </w:rPr>
        <w:t xml:space="preserve"> لفترة 3 أيام من الأسبوع الثاني لمنع حدوث الالتهابات خلال فترة التربية .ولقحت الطيور بلقاح النيوكاسل عند عمر 15 و 25  و 45 يوماً من التربية. استخدمت ثلاث فقسات من جيل القاعدة والتي اختير منها 40 ذكراً و 120 أنثى عالية في كفاءة التحويل الغذائي (أعلى من المتوسط بمقدار 2 انحراف قياسي) لتكوين آباء للجيل الأول لخط الكفاءة العالية , و40 ذكراً و120 أنثى منخفضة في كفاءة التحويل الغذائي (أقل من المتوسط بمقدار 2 انحراف قياسي ) لتكوين آباء للجيل الأول لخط الكفاءة المنخفضة القيمة و40 ذكراً و120 أنثى متوسطة في كفاءة التحويل الغذائي لتكوين آباء للجيل الأول لخط السيطرة (عدم وجود انتخاب) ثم استخدمت ثلاث فقسات في كل جيل لإنتاج الجيل الذي يليه , وانتخبت الذكور في خطي الانتخاب على أساس 20% من الذكور و60% من الإناث الناتجة وترك خط السيطرة بدون انتخاب وأخذت القياسات على 550 طائراً في كل جيل أي بلغ المجموع الكلي للطيور الداخلة بالدراسة 1650 طيراً. </w:t>
      </w:r>
    </w:p>
    <w:p w:rsidR="00B43BE1" w:rsidRPr="00174489"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rtl/>
        </w:rPr>
        <w:t>أخذت عينة الدم في انبوبة اختبار من خلال ذبح الطيور بعمر 35 يوماًووضعت في جهاز الطرد المركزي لمدة 15 دقيقة وبسرعة 3000 دورة في الدقيقة لغرض فصل الراشح عن الراسب</w:t>
      </w:r>
      <w:r w:rsidRPr="00174489">
        <w:rPr>
          <w:rFonts w:asciiTheme="majorBidi" w:hAnsiTheme="majorBidi" w:cstheme="majorBidi"/>
          <w:b/>
          <w:bCs/>
          <w:rtl/>
        </w:rPr>
        <w:t xml:space="preserve"> . </w:t>
      </w:r>
      <w:r w:rsidRPr="00174489">
        <w:rPr>
          <w:rFonts w:asciiTheme="majorBidi" w:hAnsiTheme="majorBidi" w:cstheme="majorBidi"/>
          <w:rtl/>
        </w:rPr>
        <w:t xml:space="preserve">وقدرتكمية البروتين الكلية ونسبة الكوليسترول والكلوكوزحسب ما ورد في تعليمات </w:t>
      </w:r>
      <w:r w:rsidRPr="00174489">
        <w:rPr>
          <w:rFonts w:asciiTheme="majorBidi" w:hAnsiTheme="majorBidi" w:cstheme="majorBidi"/>
        </w:rPr>
        <w:t>Kit</w:t>
      </w:r>
      <w:r w:rsidRPr="00174489">
        <w:rPr>
          <w:rFonts w:asciiTheme="majorBidi" w:hAnsiTheme="majorBidi" w:cstheme="majorBidi"/>
          <w:rtl/>
          <w:lang w:bidi="ar-IQ"/>
        </w:rPr>
        <w:t xml:space="preserve"> المستخدم والمجهز من شركة </w:t>
      </w:r>
      <w:r w:rsidRPr="00174489">
        <w:rPr>
          <w:rFonts w:asciiTheme="majorBidi" w:hAnsiTheme="majorBidi" w:cstheme="majorBidi"/>
          <w:lang w:bidi="ar-IQ"/>
        </w:rPr>
        <w:t>Biolabo SA</w:t>
      </w:r>
      <w:r w:rsidRPr="00174489">
        <w:rPr>
          <w:rFonts w:asciiTheme="majorBidi" w:hAnsiTheme="majorBidi" w:cstheme="majorBidi"/>
          <w:rtl/>
          <w:lang w:bidi="ar-IQ"/>
        </w:rPr>
        <w:t xml:space="preserve"> الفرنسية واجريت التحليلات استناداً إلى الخطوات التي أشارت إليها الشركة المجهزة في التحليل المرفق مع كل </w:t>
      </w:r>
      <w:r w:rsidRPr="00174489">
        <w:rPr>
          <w:rFonts w:asciiTheme="majorBidi" w:hAnsiTheme="majorBidi" w:cstheme="majorBidi"/>
          <w:lang w:bidi="ar-IQ"/>
        </w:rPr>
        <w:t>Kit</w:t>
      </w:r>
      <w:r w:rsidRPr="00174489">
        <w:rPr>
          <w:rFonts w:asciiTheme="majorBidi" w:hAnsiTheme="majorBidi" w:cstheme="majorBidi"/>
          <w:rtl/>
          <w:lang w:bidi="ar-IQ"/>
        </w:rPr>
        <w:t>.</w:t>
      </w:r>
    </w:p>
    <w:p w:rsidR="00B43BE1" w:rsidRPr="00174489" w:rsidRDefault="00B43BE1" w:rsidP="00753177">
      <w:pPr>
        <w:spacing w:line="360" w:lineRule="auto"/>
        <w:jc w:val="mediumKashida"/>
        <w:rPr>
          <w:rFonts w:asciiTheme="majorBidi" w:hAnsiTheme="majorBidi" w:cstheme="majorBidi"/>
          <w:b/>
          <w:bCs/>
          <w:rtl/>
          <w:lang w:bidi="ar-IQ"/>
        </w:rPr>
      </w:pPr>
      <w:r w:rsidRPr="00174489">
        <w:rPr>
          <w:rFonts w:asciiTheme="majorBidi" w:hAnsiTheme="majorBidi" w:cstheme="majorBidi"/>
          <w:b/>
          <w:bCs/>
          <w:rtl/>
        </w:rPr>
        <w:t xml:space="preserve">التحليل الإحصائي </w:t>
      </w:r>
    </w:p>
    <w:p w:rsidR="00B43BE1" w:rsidRPr="00174489" w:rsidRDefault="00B43BE1" w:rsidP="00753177">
      <w:pPr>
        <w:spacing w:line="360" w:lineRule="auto"/>
        <w:jc w:val="mediumKashida"/>
        <w:rPr>
          <w:rFonts w:asciiTheme="majorBidi" w:hAnsiTheme="majorBidi" w:cstheme="majorBidi"/>
          <w:b/>
          <w:bCs/>
          <w:rtl/>
        </w:rPr>
      </w:pPr>
      <w:r w:rsidRPr="00174489">
        <w:rPr>
          <w:rFonts w:asciiTheme="majorBidi" w:hAnsiTheme="majorBidi" w:cstheme="majorBidi"/>
          <w:rtl/>
        </w:rPr>
        <w:t xml:space="preserve">استخـدم البرنامـج الإحصائي الجاهز </w:t>
      </w:r>
      <w:r w:rsidRPr="00174489">
        <w:rPr>
          <w:rFonts w:asciiTheme="majorBidi" w:hAnsiTheme="majorBidi" w:cstheme="majorBidi"/>
        </w:rPr>
        <w:t>SPSS</w:t>
      </w:r>
      <w:r w:rsidRPr="00174489">
        <w:rPr>
          <w:rFonts w:asciiTheme="majorBidi" w:hAnsiTheme="majorBidi" w:cstheme="majorBidi"/>
          <w:rtl/>
        </w:rPr>
        <w:t xml:space="preserve"> (1998)لتحليل البيانات واخـتبرت الفروقات بيـن المعاملات عند مستوى احتمال 5%.</w:t>
      </w:r>
    </w:p>
    <w:p w:rsidR="00B43BE1" w:rsidRPr="00174489" w:rsidRDefault="00B43BE1" w:rsidP="00753177">
      <w:pPr>
        <w:spacing w:line="360" w:lineRule="auto"/>
        <w:rPr>
          <w:rFonts w:asciiTheme="majorBidi" w:hAnsiTheme="majorBidi" w:cstheme="majorBidi"/>
          <w:sz w:val="28"/>
          <w:szCs w:val="28"/>
          <w:rtl/>
        </w:rPr>
      </w:pPr>
      <w:r w:rsidRPr="00174489">
        <w:rPr>
          <w:rFonts w:asciiTheme="majorBidi" w:hAnsiTheme="majorBidi" w:cstheme="majorBidi"/>
          <w:b/>
          <w:bCs/>
          <w:sz w:val="28"/>
          <w:szCs w:val="28"/>
          <w:rtl/>
        </w:rPr>
        <w:t>النتائج</w:t>
      </w:r>
    </w:p>
    <w:p w:rsidR="00B43BE1" w:rsidRPr="00174489" w:rsidRDefault="00B43BE1" w:rsidP="00753177">
      <w:pPr>
        <w:spacing w:line="360" w:lineRule="auto"/>
        <w:jc w:val="mediumKashida"/>
        <w:rPr>
          <w:rFonts w:asciiTheme="majorBidi" w:hAnsiTheme="majorBidi" w:cstheme="majorBidi"/>
          <w:b/>
          <w:bCs/>
          <w:rtl/>
          <w:lang w:bidi="ar-IQ"/>
        </w:rPr>
      </w:pPr>
      <w:r w:rsidRPr="00174489">
        <w:rPr>
          <w:rFonts w:asciiTheme="majorBidi" w:hAnsiTheme="majorBidi" w:cstheme="majorBidi"/>
          <w:b/>
          <w:bCs/>
          <w:rtl/>
          <w:lang w:bidi="ar-IQ"/>
        </w:rPr>
        <w:t xml:space="preserve">تأثير الخط والجيل </w:t>
      </w:r>
    </w:p>
    <w:p w:rsidR="00B43BE1" w:rsidRDefault="00B43BE1" w:rsidP="00753177">
      <w:pPr>
        <w:spacing w:line="360" w:lineRule="auto"/>
        <w:jc w:val="mediumKashida"/>
        <w:rPr>
          <w:rFonts w:asciiTheme="majorBidi" w:hAnsiTheme="majorBidi" w:cstheme="majorBidi" w:hint="cs"/>
          <w:rtl/>
          <w:lang w:bidi="ar-IQ"/>
        </w:rPr>
      </w:pPr>
      <w:r w:rsidRPr="00174489">
        <w:rPr>
          <w:rFonts w:asciiTheme="majorBidi" w:hAnsiTheme="majorBidi" w:cstheme="majorBidi"/>
          <w:rtl/>
          <w:lang w:bidi="ar-IQ"/>
        </w:rPr>
        <w:t>يبين الجدول (1) التأثير المعنوي (</w:t>
      </w:r>
      <w:r w:rsidRPr="00174489">
        <w:rPr>
          <w:rFonts w:asciiTheme="majorBidi" w:hAnsiTheme="majorBidi" w:cstheme="majorBidi"/>
          <w:lang w:bidi="ar-IQ"/>
        </w:rPr>
        <w:t>p&lt;0.05</w:t>
      </w:r>
      <w:r w:rsidRPr="00174489">
        <w:rPr>
          <w:rFonts w:asciiTheme="majorBidi" w:hAnsiTheme="majorBidi" w:cstheme="majorBidi"/>
          <w:rtl/>
          <w:lang w:bidi="ar-IQ"/>
        </w:rPr>
        <w:t xml:space="preserve">) للخط والجيل في الكولسترول و الكلوكوز والبروتين الكلي في مصل الطيور المنتخبة إذتفوقت طيور خط كفاءة التحويل الغذائي العالية على خط كفاءة التحويل الغذائي المنخفضة وخط السيطرة في انخفاض نسبة الكولسترول و الكلوكوز و ارتفاع البروتين الكلي </w:t>
      </w:r>
      <w:r w:rsidRPr="00174489">
        <w:rPr>
          <w:rFonts w:asciiTheme="majorBidi" w:hAnsiTheme="majorBidi" w:cstheme="majorBidi"/>
          <w:rtl/>
        </w:rPr>
        <w:t>كما</w:t>
      </w:r>
      <w:r w:rsidRPr="00174489">
        <w:rPr>
          <w:rFonts w:asciiTheme="majorBidi" w:hAnsiTheme="majorBidi" w:cstheme="majorBidi"/>
          <w:rtl/>
          <w:lang w:bidi="ar-IQ"/>
        </w:rPr>
        <w:t xml:space="preserve"> يشير الجدول (1) الى تفوق طيور الجيل الثالث في انخفاض الكولسترول وارتفاع البروتين الكلي مقارنة للطيور في الجيل الثاني والأول </w:t>
      </w:r>
    </w:p>
    <w:p w:rsidR="00753177" w:rsidRDefault="00753177" w:rsidP="00753177">
      <w:pPr>
        <w:spacing w:line="360" w:lineRule="auto"/>
        <w:jc w:val="mediumKashida"/>
        <w:rPr>
          <w:rFonts w:asciiTheme="majorBidi" w:hAnsiTheme="majorBidi" w:cstheme="majorBidi" w:hint="cs"/>
          <w:rtl/>
          <w:lang w:bidi="ar-IQ"/>
        </w:rPr>
      </w:pPr>
    </w:p>
    <w:p w:rsidR="00753177" w:rsidRDefault="00753177" w:rsidP="00753177">
      <w:pPr>
        <w:spacing w:line="360" w:lineRule="auto"/>
        <w:jc w:val="mediumKashida"/>
        <w:rPr>
          <w:rFonts w:asciiTheme="majorBidi" w:hAnsiTheme="majorBidi" w:cstheme="majorBidi" w:hint="cs"/>
          <w:rtl/>
          <w:lang w:bidi="ar-IQ"/>
        </w:rPr>
      </w:pPr>
    </w:p>
    <w:p w:rsidR="00753177" w:rsidRDefault="00753177" w:rsidP="00753177">
      <w:pPr>
        <w:spacing w:line="360" w:lineRule="auto"/>
        <w:jc w:val="mediumKashida"/>
        <w:rPr>
          <w:rFonts w:asciiTheme="majorBidi" w:hAnsiTheme="majorBidi" w:cstheme="majorBidi" w:hint="cs"/>
          <w:rtl/>
          <w:lang w:bidi="ar-IQ"/>
        </w:rPr>
      </w:pPr>
    </w:p>
    <w:p w:rsidR="00753177" w:rsidRDefault="00753177" w:rsidP="00753177">
      <w:pPr>
        <w:spacing w:line="360" w:lineRule="auto"/>
        <w:jc w:val="mediumKashida"/>
        <w:rPr>
          <w:rFonts w:asciiTheme="majorBidi" w:hAnsiTheme="majorBidi" w:cstheme="majorBidi" w:hint="cs"/>
          <w:rtl/>
          <w:lang w:bidi="ar-IQ"/>
        </w:rPr>
      </w:pPr>
    </w:p>
    <w:p w:rsidR="00753177" w:rsidRPr="00174489" w:rsidRDefault="00753177" w:rsidP="00753177">
      <w:pPr>
        <w:spacing w:line="360" w:lineRule="auto"/>
        <w:jc w:val="mediumKashida"/>
        <w:rPr>
          <w:rFonts w:asciiTheme="majorBidi" w:hAnsiTheme="majorBidi" w:cstheme="majorBidi"/>
          <w:rtl/>
          <w:lang w:bidi="ar-IQ"/>
        </w:rPr>
      </w:pPr>
    </w:p>
    <w:p w:rsidR="00B43BE1" w:rsidRPr="00174489" w:rsidRDefault="00B43BE1" w:rsidP="00753177">
      <w:pPr>
        <w:spacing w:before="240" w:line="360" w:lineRule="auto"/>
        <w:jc w:val="center"/>
        <w:rPr>
          <w:rFonts w:asciiTheme="majorBidi" w:hAnsiTheme="majorBidi" w:cstheme="majorBidi"/>
          <w:b/>
          <w:bCs/>
          <w:rtl/>
        </w:rPr>
      </w:pPr>
      <w:r w:rsidRPr="00174489">
        <w:rPr>
          <w:rFonts w:asciiTheme="majorBidi" w:hAnsiTheme="majorBidi" w:cstheme="majorBidi"/>
          <w:b/>
          <w:bCs/>
          <w:rtl/>
        </w:rPr>
        <w:lastRenderedPageBreak/>
        <w:t>الجدول (1) متوسط بعض صفات الدم البايوكيماويه (±الخطأ القياسي) لثلاثه اجيال ولثلاث خطوط منتخبة تبعا لكفاءة التحويل الغذاء العالية لطيور السمان عند عمر 35 يوم</w:t>
      </w:r>
    </w:p>
    <w:tbl>
      <w:tblPr>
        <w:bidiVisual/>
        <w:tblW w:w="6875" w:type="dxa"/>
        <w:jc w:val="center"/>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07"/>
        <w:gridCol w:w="1474"/>
        <w:gridCol w:w="1417"/>
        <w:gridCol w:w="1559"/>
        <w:gridCol w:w="1418"/>
      </w:tblGrid>
      <w:tr w:rsidR="00B43BE1" w:rsidRPr="00174489" w:rsidTr="00174489">
        <w:trPr>
          <w:jc w:val="center"/>
        </w:trPr>
        <w:tc>
          <w:tcPr>
            <w:tcW w:w="2481" w:type="dxa"/>
            <w:gridSpan w:val="2"/>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العوامل</w:t>
            </w:r>
          </w:p>
        </w:tc>
        <w:tc>
          <w:tcPr>
            <w:tcW w:w="1417"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الكولسترول ملغ</w:t>
            </w:r>
            <w:r w:rsidRPr="00174489">
              <w:rPr>
                <w:rFonts w:asciiTheme="majorBidi" w:hAnsiTheme="majorBidi" w:cstheme="majorBidi"/>
                <w:b/>
                <w:bCs/>
                <w:rtl/>
                <w:lang w:bidi="ar-IQ"/>
              </w:rPr>
              <w:t>م</w:t>
            </w:r>
            <w:r w:rsidRPr="00174489">
              <w:rPr>
                <w:rFonts w:asciiTheme="majorBidi" w:hAnsiTheme="majorBidi" w:cstheme="majorBidi"/>
                <w:b/>
                <w:bCs/>
              </w:rPr>
              <w:t>/</w:t>
            </w:r>
            <w:r w:rsidRPr="00174489">
              <w:rPr>
                <w:rFonts w:asciiTheme="majorBidi" w:hAnsiTheme="majorBidi" w:cstheme="majorBidi"/>
                <w:b/>
                <w:bCs/>
                <w:rtl/>
              </w:rPr>
              <w:t>100مل</w:t>
            </w:r>
          </w:p>
        </w:tc>
        <w:tc>
          <w:tcPr>
            <w:tcW w:w="1559" w:type="dxa"/>
            <w:vAlign w:val="center"/>
          </w:tcPr>
          <w:p w:rsidR="00B43BE1" w:rsidRPr="00174489" w:rsidRDefault="00B43BE1" w:rsidP="00753177">
            <w:pPr>
              <w:spacing w:line="360" w:lineRule="auto"/>
              <w:jc w:val="mediumKashida"/>
              <w:rPr>
                <w:rFonts w:asciiTheme="majorBidi" w:hAnsiTheme="majorBidi" w:cstheme="majorBidi"/>
                <w:b/>
                <w:bCs/>
                <w:rtl/>
              </w:rPr>
            </w:pPr>
            <w:r w:rsidRPr="00174489">
              <w:rPr>
                <w:rFonts w:asciiTheme="majorBidi" w:hAnsiTheme="majorBidi" w:cstheme="majorBidi"/>
                <w:b/>
                <w:bCs/>
                <w:rtl/>
              </w:rPr>
              <w:t>كلوكوز</w:t>
            </w:r>
          </w:p>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ملغ</w:t>
            </w:r>
            <w:r w:rsidRPr="00174489">
              <w:rPr>
                <w:rFonts w:asciiTheme="majorBidi" w:hAnsiTheme="majorBidi" w:cstheme="majorBidi"/>
                <w:b/>
                <w:bCs/>
                <w:rtl/>
                <w:lang w:bidi="ar-IQ"/>
              </w:rPr>
              <w:t>م</w:t>
            </w:r>
            <w:r w:rsidRPr="00174489">
              <w:rPr>
                <w:rFonts w:asciiTheme="majorBidi" w:hAnsiTheme="majorBidi" w:cstheme="majorBidi"/>
                <w:b/>
                <w:bCs/>
              </w:rPr>
              <w:t>/</w:t>
            </w:r>
            <w:r w:rsidRPr="00174489">
              <w:rPr>
                <w:rFonts w:asciiTheme="majorBidi" w:hAnsiTheme="majorBidi" w:cstheme="majorBidi"/>
                <w:b/>
                <w:bCs/>
                <w:rtl/>
              </w:rPr>
              <w:t>100مل</w:t>
            </w:r>
          </w:p>
        </w:tc>
        <w:tc>
          <w:tcPr>
            <w:tcW w:w="1418" w:type="dxa"/>
            <w:vAlign w:val="center"/>
          </w:tcPr>
          <w:p w:rsidR="00B43BE1" w:rsidRPr="00174489" w:rsidRDefault="00B43BE1" w:rsidP="00753177">
            <w:pPr>
              <w:spacing w:line="360" w:lineRule="auto"/>
              <w:jc w:val="mediumKashida"/>
              <w:rPr>
                <w:rFonts w:asciiTheme="majorBidi" w:hAnsiTheme="majorBidi" w:cstheme="majorBidi"/>
                <w:b/>
                <w:bCs/>
                <w:rtl/>
                <w:lang w:bidi="ar-IQ"/>
              </w:rPr>
            </w:pPr>
            <w:r w:rsidRPr="00174489">
              <w:rPr>
                <w:rFonts w:asciiTheme="majorBidi" w:hAnsiTheme="majorBidi" w:cstheme="majorBidi"/>
                <w:b/>
                <w:bCs/>
                <w:rtl/>
              </w:rPr>
              <w:t>البروتينالكلي غم</w:t>
            </w:r>
            <w:r w:rsidRPr="00174489">
              <w:rPr>
                <w:rFonts w:asciiTheme="majorBidi" w:hAnsiTheme="majorBidi" w:cstheme="majorBidi"/>
                <w:b/>
                <w:bCs/>
              </w:rPr>
              <w:t>/</w:t>
            </w:r>
            <w:r w:rsidRPr="00174489">
              <w:rPr>
                <w:rFonts w:asciiTheme="majorBidi" w:hAnsiTheme="majorBidi" w:cstheme="majorBidi"/>
                <w:b/>
                <w:bCs/>
                <w:rtl/>
                <w:lang w:bidi="ar-IQ"/>
              </w:rPr>
              <w:t>100مل</w:t>
            </w:r>
          </w:p>
        </w:tc>
      </w:tr>
      <w:tr w:rsidR="00B43BE1" w:rsidRPr="00174489" w:rsidTr="00174489">
        <w:trPr>
          <w:jc w:val="center"/>
        </w:trPr>
        <w:tc>
          <w:tcPr>
            <w:tcW w:w="2481" w:type="dxa"/>
            <w:gridSpan w:val="2"/>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المتوسط العام</w:t>
            </w:r>
          </w:p>
        </w:tc>
        <w:tc>
          <w:tcPr>
            <w:tcW w:w="1417"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251.30</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0.180±</w:t>
            </w:r>
          </w:p>
          <w:p w:rsidR="00B43BE1" w:rsidRPr="00174489" w:rsidRDefault="00B43BE1" w:rsidP="00753177">
            <w:pPr>
              <w:spacing w:line="360" w:lineRule="auto"/>
              <w:jc w:val="mediumKashida"/>
              <w:rPr>
                <w:rFonts w:asciiTheme="majorBidi" w:hAnsiTheme="majorBidi" w:cstheme="majorBidi"/>
              </w:rPr>
            </w:pPr>
          </w:p>
        </w:tc>
        <w:tc>
          <w:tcPr>
            <w:tcW w:w="1559"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152.00</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0.150±</w:t>
            </w:r>
          </w:p>
          <w:p w:rsidR="00B43BE1" w:rsidRPr="00174489" w:rsidRDefault="00B43BE1" w:rsidP="00753177">
            <w:pPr>
              <w:spacing w:line="360" w:lineRule="auto"/>
              <w:jc w:val="mediumKashida"/>
              <w:rPr>
                <w:rFonts w:asciiTheme="majorBidi" w:hAnsiTheme="majorBidi" w:cstheme="majorBidi"/>
                <w:lang w:bidi="ar-IQ"/>
              </w:rPr>
            </w:pPr>
          </w:p>
        </w:tc>
        <w:tc>
          <w:tcPr>
            <w:tcW w:w="1418"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4.45</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0.017±</w:t>
            </w:r>
          </w:p>
          <w:p w:rsidR="00B43BE1" w:rsidRPr="00174489" w:rsidRDefault="00B43BE1" w:rsidP="00753177">
            <w:pPr>
              <w:spacing w:line="360" w:lineRule="auto"/>
              <w:jc w:val="mediumKashida"/>
              <w:rPr>
                <w:rFonts w:asciiTheme="majorBidi" w:hAnsiTheme="majorBidi" w:cstheme="majorBidi"/>
              </w:rPr>
            </w:pPr>
          </w:p>
        </w:tc>
      </w:tr>
      <w:tr w:rsidR="00B43BE1" w:rsidRPr="00174489" w:rsidTr="00174489">
        <w:trPr>
          <w:jc w:val="center"/>
        </w:trPr>
        <w:tc>
          <w:tcPr>
            <w:tcW w:w="1007" w:type="dxa"/>
            <w:vMerge w:val="restart"/>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الخط</w:t>
            </w:r>
          </w:p>
        </w:tc>
        <w:tc>
          <w:tcPr>
            <w:tcW w:w="1474"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السيطرة</w:t>
            </w:r>
          </w:p>
        </w:tc>
        <w:tc>
          <w:tcPr>
            <w:tcW w:w="1417"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250.02</w:t>
            </w:r>
            <w:r w:rsidRPr="00174489">
              <w:rPr>
                <w:rFonts w:asciiTheme="majorBidi" w:hAnsiTheme="majorBidi" w:cstheme="majorBidi"/>
                <w:color w:val="000000"/>
                <w:lang w:bidi="ar-IQ"/>
              </w:rPr>
              <w:t>b</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0.310±</w:t>
            </w:r>
          </w:p>
        </w:tc>
        <w:tc>
          <w:tcPr>
            <w:tcW w:w="1559"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149.70</w:t>
            </w:r>
            <w:r w:rsidRPr="00174489">
              <w:rPr>
                <w:rFonts w:asciiTheme="majorBidi" w:hAnsiTheme="majorBidi" w:cstheme="majorBidi"/>
                <w:color w:val="000000"/>
                <w:lang w:bidi="ar-IQ"/>
              </w:rPr>
              <w:t>b</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0.242±</w:t>
            </w:r>
          </w:p>
        </w:tc>
        <w:tc>
          <w:tcPr>
            <w:tcW w:w="1418"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4.45</w:t>
            </w:r>
            <w:r w:rsidRPr="00174489">
              <w:rPr>
                <w:rFonts w:asciiTheme="majorBidi" w:hAnsiTheme="majorBidi" w:cstheme="majorBidi"/>
                <w:color w:val="000000"/>
                <w:lang w:bidi="ar-IQ"/>
              </w:rPr>
              <w:t>b</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±0.029</w:t>
            </w:r>
          </w:p>
        </w:tc>
      </w:tr>
      <w:tr w:rsidR="00B43BE1" w:rsidRPr="00174489" w:rsidTr="00174489">
        <w:trPr>
          <w:jc w:val="center"/>
        </w:trPr>
        <w:tc>
          <w:tcPr>
            <w:tcW w:w="1007" w:type="dxa"/>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1474"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عالي</w:t>
            </w:r>
          </w:p>
        </w:tc>
        <w:tc>
          <w:tcPr>
            <w:tcW w:w="1417"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263.70</w:t>
            </w:r>
            <w:r w:rsidRPr="00174489">
              <w:rPr>
                <w:rFonts w:asciiTheme="majorBidi" w:hAnsiTheme="majorBidi" w:cstheme="majorBidi"/>
                <w:color w:val="000000"/>
                <w:lang w:bidi="ar-IQ"/>
              </w:rPr>
              <w:t>a</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±0.350</w:t>
            </w:r>
          </w:p>
        </w:tc>
        <w:tc>
          <w:tcPr>
            <w:tcW w:w="1559"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160.10</w:t>
            </w:r>
            <w:r w:rsidRPr="00174489">
              <w:rPr>
                <w:rFonts w:asciiTheme="majorBidi" w:hAnsiTheme="majorBidi" w:cstheme="majorBidi"/>
                <w:color w:val="000000"/>
                <w:lang w:bidi="ar-IQ"/>
              </w:rPr>
              <w:t>a</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±0.273</w:t>
            </w:r>
          </w:p>
        </w:tc>
        <w:tc>
          <w:tcPr>
            <w:tcW w:w="1418"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3.48</w:t>
            </w:r>
            <w:r w:rsidRPr="00174489">
              <w:rPr>
                <w:rFonts w:asciiTheme="majorBidi" w:hAnsiTheme="majorBidi" w:cstheme="majorBidi"/>
                <w:color w:val="000000"/>
                <w:lang w:bidi="ar-IQ"/>
              </w:rPr>
              <w:t>c</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0.032±</w:t>
            </w:r>
          </w:p>
        </w:tc>
      </w:tr>
      <w:tr w:rsidR="00B43BE1" w:rsidRPr="00174489" w:rsidTr="00174489">
        <w:trPr>
          <w:jc w:val="center"/>
        </w:trPr>
        <w:tc>
          <w:tcPr>
            <w:tcW w:w="1007" w:type="dxa"/>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1474"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منخفض</w:t>
            </w:r>
          </w:p>
        </w:tc>
        <w:tc>
          <w:tcPr>
            <w:tcW w:w="1417"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240.00</w:t>
            </w:r>
            <w:r w:rsidRPr="00174489">
              <w:rPr>
                <w:rFonts w:asciiTheme="majorBidi" w:hAnsiTheme="majorBidi" w:cstheme="majorBidi"/>
                <w:color w:val="000000"/>
                <w:lang w:bidi="ar-IQ"/>
              </w:rPr>
              <w:t>c</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±0.258</w:t>
            </w:r>
          </w:p>
        </w:tc>
        <w:tc>
          <w:tcPr>
            <w:tcW w:w="1559"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144.40</w:t>
            </w:r>
            <w:r w:rsidRPr="00174489">
              <w:rPr>
                <w:rFonts w:asciiTheme="majorBidi" w:hAnsiTheme="majorBidi" w:cstheme="majorBidi"/>
                <w:color w:val="000000"/>
                <w:lang w:bidi="ar-IQ"/>
              </w:rPr>
              <w:t>c</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±0.203</w:t>
            </w:r>
          </w:p>
        </w:tc>
        <w:tc>
          <w:tcPr>
            <w:tcW w:w="1418"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5.44</w:t>
            </w:r>
            <w:r w:rsidRPr="00174489">
              <w:rPr>
                <w:rFonts w:asciiTheme="majorBidi" w:hAnsiTheme="majorBidi" w:cstheme="majorBidi"/>
                <w:color w:val="000000"/>
                <w:lang w:bidi="ar-IQ"/>
              </w:rPr>
              <w:t>a</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±0.024</w:t>
            </w:r>
          </w:p>
        </w:tc>
      </w:tr>
      <w:tr w:rsidR="00B43BE1" w:rsidRPr="00174489" w:rsidTr="00174489">
        <w:trPr>
          <w:jc w:val="center"/>
        </w:trPr>
        <w:tc>
          <w:tcPr>
            <w:tcW w:w="1007" w:type="dxa"/>
            <w:vMerge w:val="restart"/>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الأجيال</w:t>
            </w:r>
          </w:p>
        </w:tc>
        <w:tc>
          <w:tcPr>
            <w:tcW w:w="1474"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الجيلالأول</w:t>
            </w:r>
          </w:p>
        </w:tc>
        <w:tc>
          <w:tcPr>
            <w:tcW w:w="1417"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258.10</w:t>
            </w:r>
            <w:r w:rsidRPr="00174489">
              <w:rPr>
                <w:rFonts w:asciiTheme="majorBidi" w:hAnsiTheme="majorBidi" w:cstheme="majorBidi"/>
                <w:color w:val="000000"/>
                <w:lang w:bidi="ar-IQ"/>
              </w:rPr>
              <w:t>a</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±0.315</w:t>
            </w:r>
          </w:p>
        </w:tc>
        <w:tc>
          <w:tcPr>
            <w:tcW w:w="1559" w:type="dxa"/>
            <w:vAlign w:val="center"/>
          </w:tcPr>
          <w:p w:rsidR="00B43BE1" w:rsidRPr="00174489" w:rsidRDefault="00B43BE1" w:rsidP="00753177">
            <w:pPr>
              <w:spacing w:line="360" w:lineRule="auto"/>
              <w:jc w:val="mediumKashida"/>
              <w:rPr>
                <w:rFonts w:asciiTheme="majorBidi" w:hAnsiTheme="majorBidi" w:cstheme="majorBidi"/>
                <w:color w:val="000000"/>
                <w:rtl/>
                <w:lang w:bidi="ar-IQ"/>
              </w:rPr>
            </w:pPr>
            <w:r w:rsidRPr="00174489">
              <w:rPr>
                <w:rFonts w:asciiTheme="majorBidi" w:hAnsiTheme="majorBidi" w:cstheme="majorBidi"/>
                <w:color w:val="000000"/>
              </w:rPr>
              <w:t>148.90</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0.250±</w:t>
            </w:r>
          </w:p>
          <w:p w:rsidR="00B43BE1" w:rsidRPr="00174489" w:rsidRDefault="00B43BE1" w:rsidP="00753177">
            <w:pPr>
              <w:spacing w:line="360" w:lineRule="auto"/>
              <w:jc w:val="mediumKashida"/>
              <w:rPr>
                <w:rFonts w:asciiTheme="majorBidi" w:hAnsiTheme="majorBidi" w:cstheme="majorBidi"/>
                <w:lang w:bidi="ar-IQ"/>
              </w:rPr>
            </w:pPr>
          </w:p>
        </w:tc>
        <w:tc>
          <w:tcPr>
            <w:tcW w:w="1418"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3.97b</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±0.029</w:t>
            </w:r>
          </w:p>
        </w:tc>
      </w:tr>
      <w:tr w:rsidR="00B43BE1" w:rsidRPr="00174489" w:rsidTr="00174489">
        <w:trPr>
          <w:jc w:val="center"/>
        </w:trPr>
        <w:tc>
          <w:tcPr>
            <w:tcW w:w="1007" w:type="dxa"/>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1474"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الجيلالثاني</w:t>
            </w:r>
          </w:p>
        </w:tc>
        <w:tc>
          <w:tcPr>
            <w:tcW w:w="1417"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252.60</w:t>
            </w:r>
            <w:r w:rsidRPr="00174489">
              <w:rPr>
                <w:rFonts w:asciiTheme="majorBidi" w:hAnsiTheme="majorBidi" w:cstheme="majorBidi"/>
                <w:color w:val="000000"/>
                <w:lang w:bidi="ar-IQ"/>
              </w:rPr>
              <w:t>b</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0.343±</w:t>
            </w:r>
          </w:p>
        </w:tc>
        <w:tc>
          <w:tcPr>
            <w:tcW w:w="1559"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 xml:space="preserve">153.90 </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0.277±</w:t>
            </w:r>
          </w:p>
          <w:p w:rsidR="00B43BE1" w:rsidRPr="00174489" w:rsidRDefault="00B43BE1" w:rsidP="00753177">
            <w:pPr>
              <w:spacing w:line="360" w:lineRule="auto"/>
              <w:jc w:val="mediumKashida"/>
              <w:rPr>
                <w:rFonts w:asciiTheme="majorBidi" w:hAnsiTheme="majorBidi" w:cstheme="majorBidi"/>
                <w:lang w:bidi="ar-IQ"/>
              </w:rPr>
            </w:pPr>
          </w:p>
        </w:tc>
        <w:tc>
          <w:tcPr>
            <w:tcW w:w="1418"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4.218</w:t>
            </w:r>
            <w:r w:rsidRPr="00174489">
              <w:rPr>
                <w:rFonts w:asciiTheme="majorBidi" w:hAnsiTheme="majorBidi" w:cstheme="majorBidi"/>
                <w:color w:val="000000"/>
                <w:lang w:bidi="ar-IQ"/>
              </w:rPr>
              <w:t>b</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0.031±</w:t>
            </w:r>
          </w:p>
        </w:tc>
      </w:tr>
      <w:tr w:rsidR="00B43BE1" w:rsidRPr="00174489" w:rsidTr="00174489">
        <w:trPr>
          <w:jc w:val="center"/>
        </w:trPr>
        <w:tc>
          <w:tcPr>
            <w:tcW w:w="1007" w:type="dxa"/>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1474"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الجيلالثالث</w:t>
            </w:r>
          </w:p>
        </w:tc>
        <w:tc>
          <w:tcPr>
            <w:tcW w:w="1417"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243.20</w:t>
            </w:r>
            <w:r w:rsidRPr="00174489">
              <w:rPr>
                <w:rFonts w:asciiTheme="majorBidi" w:hAnsiTheme="majorBidi" w:cstheme="majorBidi"/>
                <w:color w:val="000000"/>
                <w:lang w:bidi="ar-IQ"/>
              </w:rPr>
              <w:t>c</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0.298±</w:t>
            </w:r>
          </w:p>
        </w:tc>
        <w:tc>
          <w:tcPr>
            <w:tcW w:w="1559"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151.20</w:t>
            </w:r>
          </w:p>
          <w:p w:rsidR="00B43BE1" w:rsidRPr="00174489" w:rsidRDefault="00B43BE1" w:rsidP="00753177">
            <w:pPr>
              <w:spacing w:line="360" w:lineRule="auto"/>
              <w:jc w:val="mediumKashida"/>
              <w:rPr>
                <w:rFonts w:asciiTheme="majorBidi" w:hAnsiTheme="majorBidi" w:cstheme="majorBidi"/>
                <w:color w:val="000000"/>
                <w:rtl/>
              </w:rPr>
            </w:pPr>
            <w:r w:rsidRPr="00174489">
              <w:rPr>
                <w:rFonts w:asciiTheme="majorBidi" w:hAnsiTheme="majorBidi" w:cstheme="majorBidi"/>
                <w:color w:val="000000"/>
              </w:rPr>
              <w:t>0.235±</w:t>
            </w:r>
          </w:p>
          <w:p w:rsidR="00B43BE1" w:rsidRPr="00174489" w:rsidRDefault="00B43BE1" w:rsidP="00753177">
            <w:pPr>
              <w:spacing w:line="360" w:lineRule="auto"/>
              <w:jc w:val="mediumKashida"/>
              <w:rPr>
                <w:rFonts w:asciiTheme="majorBidi" w:hAnsiTheme="majorBidi" w:cstheme="majorBidi"/>
              </w:rPr>
            </w:pPr>
          </w:p>
        </w:tc>
        <w:tc>
          <w:tcPr>
            <w:tcW w:w="1418" w:type="dxa"/>
            <w:vAlign w:val="center"/>
          </w:tcPr>
          <w:p w:rsidR="00B43BE1" w:rsidRPr="00174489" w:rsidRDefault="00B43BE1" w:rsidP="00753177">
            <w:pPr>
              <w:spacing w:line="360" w:lineRule="auto"/>
              <w:jc w:val="mediumKashida"/>
              <w:rPr>
                <w:rFonts w:asciiTheme="majorBidi" w:hAnsiTheme="majorBidi" w:cstheme="majorBidi"/>
                <w:color w:val="000000"/>
                <w:lang w:bidi="ar-IQ"/>
              </w:rPr>
            </w:pPr>
            <w:r w:rsidRPr="00174489">
              <w:rPr>
                <w:rFonts w:asciiTheme="majorBidi" w:hAnsiTheme="majorBidi" w:cstheme="majorBidi"/>
                <w:color w:val="000000"/>
              </w:rPr>
              <w:t>5.18</w:t>
            </w:r>
            <w:r w:rsidRPr="00174489">
              <w:rPr>
                <w:rFonts w:asciiTheme="majorBidi" w:hAnsiTheme="majorBidi" w:cstheme="majorBidi"/>
                <w:color w:val="000000"/>
                <w:lang w:bidi="ar-IQ"/>
              </w:rPr>
              <w:t>a</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0.027±</w:t>
            </w:r>
          </w:p>
        </w:tc>
      </w:tr>
    </w:tbl>
    <w:p w:rsidR="00B43BE1" w:rsidRPr="00174489"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rtl/>
        </w:rPr>
        <w:t xml:space="preserve">*  المتوسطات التي تحمل حروف مختلفة ضمن العامل الواحد تختلف معنويا عند مستوى المعنوية     </w:t>
      </w:r>
      <w:r w:rsidRPr="00174489">
        <w:rPr>
          <w:rFonts w:asciiTheme="majorBidi" w:hAnsiTheme="majorBidi" w:cstheme="majorBidi"/>
          <w:rtl/>
          <w:lang w:bidi="ar-IQ"/>
        </w:rPr>
        <w:t>(</w:t>
      </w:r>
      <w:r w:rsidRPr="00174489">
        <w:rPr>
          <w:rFonts w:asciiTheme="majorBidi" w:hAnsiTheme="majorBidi" w:cstheme="majorBidi"/>
          <w:lang w:bidi="ar-IQ"/>
        </w:rPr>
        <w:t>p&lt;0.05</w:t>
      </w:r>
      <w:r w:rsidRPr="00174489">
        <w:rPr>
          <w:rFonts w:asciiTheme="majorBidi" w:hAnsiTheme="majorBidi" w:cstheme="majorBidi"/>
          <w:rtl/>
          <w:lang w:bidi="ar-IQ"/>
        </w:rPr>
        <w:t>)</w:t>
      </w:r>
      <w:r w:rsidRPr="00174489">
        <w:rPr>
          <w:rFonts w:asciiTheme="majorBidi" w:hAnsiTheme="majorBidi" w:cstheme="majorBidi"/>
        </w:rPr>
        <w:t>NS</w:t>
      </w:r>
      <w:r w:rsidRPr="00174489">
        <w:rPr>
          <w:rFonts w:asciiTheme="majorBidi" w:hAnsiTheme="majorBidi" w:cstheme="majorBidi"/>
          <w:rtl/>
          <w:lang w:bidi="ar-IQ"/>
        </w:rPr>
        <w:t xml:space="preserve">  غير معنوي</w:t>
      </w:r>
    </w:p>
    <w:p w:rsidR="00B43BE1" w:rsidRPr="00174489" w:rsidRDefault="00B43BE1" w:rsidP="00753177">
      <w:pPr>
        <w:spacing w:line="360" w:lineRule="auto"/>
        <w:jc w:val="mediumKashida"/>
        <w:rPr>
          <w:rFonts w:asciiTheme="majorBidi" w:hAnsiTheme="majorBidi" w:cstheme="majorBidi"/>
          <w:rtl/>
          <w:lang w:bidi="ar-IQ"/>
        </w:rPr>
      </w:pPr>
    </w:p>
    <w:p w:rsidR="00B43BE1" w:rsidRPr="00174489"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b/>
          <w:bCs/>
          <w:rtl/>
          <w:lang w:bidi="ar-IQ"/>
        </w:rPr>
        <w:t xml:space="preserve">تأثير الجنس والفقسة </w:t>
      </w:r>
    </w:p>
    <w:p w:rsidR="00B43BE1"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rtl/>
          <w:lang w:bidi="ar-IQ"/>
        </w:rPr>
        <w:t>يوضح الجدول (2) التأثير المعنوي (</w:t>
      </w:r>
      <w:r w:rsidRPr="00174489">
        <w:rPr>
          <w:rFonts w:asciiTheme="majorBidi" w:hAnsiTheme="majorBidi" w:cstheme="majorBidi"/>
          <w:lang w:bidi="ar-IQ"/>
        </w:rPr>
        <w:t>p&lt;0.05</w:t>
      </w:r>
      <w:r w:rsidRPr="00174489">
        <w:rPr>
          <w:rFonts w:asciiTheme="majorBidi" w:hAnsiTheme="majorBidi" w:cstheme="majorBidi"/>
          <w:rtl/>
          <w:lang w:bidi="ar-IQ"/>
        </w:rPr>
        <w:t xml:space="preserve">)للجنس في تركيز(الكولسترول و الكلوكوز والبروتين الكلي) في المصل إذ تفوقت الذكور بانخفاض نسبة الكولسترول مقارنة بالإناث </w:t>
      </w:r>
      <w:r w:rsidRPr="00174489">
        <w:rPr>
          <w:rFonts w:asciiTheme="majorBidi" w:hAnsiTheme="majorBidi" w:cstheme="majorBidi"/>
          <w:rtl/>
        </w:rPr>
        <w:t xml:space="preserve">كما يشير الجدول (2) عدم وجود فروق معنوية </w:t>
      </w:r>
      <w:r w:rsidRPr="00174489">
        <w:rPr>
          <w:rFonts w:asciiTheme="majorBidi" w:hAnsiTheme="majorBidi" w:cstheme="majorBidi"/>
          <w:rtl/>
          <w:lang w:bidi="ar-IQ"/>
        </w:rPr>
        <w:t>(</w:t>
      </w:r>
      <w:r w:rsidRPr="00174489">
        <w:rPr>
          <w:rFonts w:asciiTheme="majorBidi" w:hAnsiTheme="majorBidi" w:cstheme="majorBidi"/>
          <w:lang w:bidi="ar-IQ"/>
        </w:rPr>
        <w:t>p&lt;0.05</w:t>
      </w:r>
      <w:r w:rsidRPr="00174489">
        <w:rPr>
          <w:rFonts w:asciiTheme="majorBidi" w:hAnsiTheme="majorBidi" w:cstheme="majorBidi"/>
          <w:rtl/>
          <w:lang w:bidi="ar-IQ"/>
        </w:rPr>
        <w:t>) للفقسات في  تركيز( الكولسترول والكلوكوز و البروتين الكلي) في مصل الطيور المنتخبة .</w:t>
      </w:r>
    </w:p>
    <w:p w:rsidR="00174489" w:rsidRDefault="00174489" w:rsidP="00753177">
      <w:pPr>
        <w:spacing w:line="360" w:lineRule="auto"/>
        <w:jc w:val="mediumKashida"/>
        <w:rPr>
          <w:rFonts w:asciiTheme="majorBidi" w:hAnsiTheme="majorBidi" w:cstheme="majorBidi"/>
          <w:rtl/>
          <w:lang w:bidi="ar-IQ"/>
        </w:rPr>
      </w:pPr>
    </w:p>
    <w:p w:rsidR="00174489" w:rsidRDefault="00174489" w:rsidP="00753177">
      <w:pPr>
        <w:spacing w:line="360" w:lineRule="auto"/>
        <w:jc w:val="mediumKashida"/>
        <w:rPr>
          <w:rFonts w:asciiTheme="majorBidi" w:hAnsiTheme="majorBidi" w:cstheme="majorBidi"/>
          <w:rtl/>
          <w:lang w:bidi="ar-IQ"/>
        </w:rPr>
      </w:pPr>
    </w:p>
    <w:p w:rsidR="00174489" w:rsidRDefault="00174489" w:rsidP="00753177">
      <w:pPr>
        <w:spacing w:line="360" w:lineRule="auto"/>
        <w:jc w:val="mediumKashida"/>
        <w:rPr>
          <w:rFonts w:asciiTheme="majorBidi" w:hAnsiTheme="majorBidi" w:cstheme="majorBidi"/>
          <w:rtl/>
          <w:lang w:bidi="ar-IQ"/>
        </w:rPr>
      </w:pPr>
    </w:p>
    <w:p w:rsidR="00174489" w:rsidRDefault="00174489" w:rsidP="00753177">
      <w:pPr>
        <w:spacing w:line="360" w:lineRule="auto"/>
        <w:jc w:val="mediumKashida"/>
        <w:rPr>
          <w:rFonts w:asciiTheme="majorBidi" w:hAnsiTheme="majorBidi" w:cstheme="majorBidi"/>
          <w:rtl/>
          <w:lang w:bidi="ar-IQ"/>
        </w:rPr>
      </w:pPr>
    </w:p>
    <w:p w:rsidR="00B43BE1" w:rsidRPr="00174489" w:rsidRDefault="00B43BE1" w:rsidP="00753177">
      <w:pPr>
        <w:spacing w:line="360" w:lineRule="auto"/>
        <w:jc w:val="center"/>
        <w:rPr>
          <w:rFonts w:asciiTheme="majorBidi" w:hAnsiTheme="majorBidi" w:cstheme="majorBidi"/>
          <w:rtl/>
          <w:lang w:bidi="ar-IQ"/>
        </w:rPr>
      </w:pPr>
      <w:r w:rsidRPr="00174489">
        <w:rPr>
          <w:rFonts w:asciiTheme="majorBidi" w:hAnsiTheme="majorBidi" w:cstheme="majorBidi"/>
          <w:b/>
          <w:bCs/>
          <w:rtl/>
        </w:rPr>
        <w:lastRenderedPageBreak/>
        <w:t>الجدول (2) متوسط بعض صفات الدم البايوكيماويه (±الخطأ القياسي) لطيور السمان</w:t>
      </w:r>
      <w:r w:rsidRPr="00174489">
        <w:rPr>
          <w:rFonts w:asciiTheme="majorBidi" w:hAnsiTheme="majorBidi" w:cstheme="majorBidi"/>
          <w:b/>
          <w:bCs/>
          <w:rtl/>
          <w:lang w:bidi="ar-IQ"/>
        </w:rPr>
        <w:t>تبعا للجنس والفقسة</w:t>
      </w:r>
      <w:r w:rsidRPr="00174489">
        <w:rPr>
          <w:rFonts w:asciiTheme="majorBidi" w:hAnsiTheme="majorBidi" w:cstheme="majorBidi"/>
          <w:b/>
          <w:bCs/>
          <w:rtl/>
        </w:rPr>
        <w:t xml:space="preserve"> عند عمر 35 يوم</w:t>
      </w:r>
    </w:p>
    <w:tbl>
      <w:tblPr>
        <w:bidiVisu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74"/>
        <w:gridCol w:w="900"/>
        <w:gridCol w:w="1620"/>
        <w:gridCol w:w="1713"/>
        <w:gridCol w:w="1710"/>
      </w:tblGrid>
      <w:tr w:rsidR="00B43BE1" w:rsidRPr="00174489" w:rsidTr="00174489">
        <w:tc>
          <w:tcPr>
            <w:tcW w:w="2474" w:type="dxa"/>
            <w:gridSpan w:val="2"/>
            <w:vMerge w:val="restart"/>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معاملات</w:t>
            </w:r>
          </w:p>
        </w:tc>
        <w:tc>
          <w:tcPr>
            <w:tcW w:w="5043" w:type="dxa"/>
            <w:gridSpan w:val="3"/>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تحليلالدم</w:t>
            </w:r>
          </w:p>
        </w:tc>
      </w:tr>
      <w:tr w:rsidR="00B43BE1" w:rsidRPr="00174489" w:rsidTr="00174489">
        <w:tc>
          <w:tcPr>
            <w:tcW w:w="2474" w:type="dxa"/>
            <w:gridSpan w:val="2"/>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1620"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الكولسترول ملغ</w:t>
            </w:r>
            <w:r w:rsidRPr="00174489">
              <w:rPr>
                <w:rFonts w:asciiTheme="majorBidi" w:hAnsiTheme="majorBidi" w:cstheme="majorBidi"/>
                <w:b/>
                <w:bCs/>
              </w:rPr>
              <w:t>/</w:t>
            </w:r>
            <w:r w:rsidRPr="00174489">
              <w:rPr>
                <w:rFonts w:asciiTheme="majorBidi" w:hAnsiTheme="majorBidi" w:cstheme="majorBidi"/>
                <w:b/>
                <w:bCs/>
                <w:rtl/>
              </w:rPr>
              <w:t>100مل</w:t>
            </w:r>
          </w:p>
        </w:tc>
        <w:tc>
          <w:tcPr>
            <w:tcW w:w="1713"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كلوكوزملغ</w:t>
            </w:r>
            <w:r w:rsidRPr="00174489">
              <w:rPr>
                <w:rFonts w:asciiTheme="majorBidi" w:hAnsiTheme="majorBidi" w:cstheme="majorBidi"/>
                <w:b/>
                <w:bCs/>
              </w:rPr>
              <w:t>/</w:t>
            </w:r>
            <w:r w:rsidRPr="00174489">
              <w:rPr>
                <w:rFonts w:asciiTheme="majorBidi" w:hAnsiTheme="majorBidi" w:cstheme="majorBidi"/>
                <w:b/>
                <w:bCs/>
                <w:rtl/>
              </w:rPr>
              <w:t>100مل</w:t>
            </w:r>
          </w:p>
        </w:tc>
        <w:tc>
          <w:tcPr>
            <w:tcW w:w="1710"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البروتينالكلي غم</w:t>
            </w:r>
            <w:r w:rsidRPr="00174489">
              <w:rPr>
                <w:rFonts w:asciiTheme="majorBidi" w:hAnsiTheme="majorBidi" w:cstheme="majorBidi"/>
                <w:b/>
                <w:bCs/>
              </w:rPr>
              <w:t>/</w:t>
            </w:r>
            <w:r w:rsidRPr="00174489">
              <w:rPr>
                <w:rFonts w:asciiTheme="majorBidi" w:hAnsiTheme="majorBidi" w:cstheme="majorBidi"/>
                <w:b/>
                <w:bCs/>
                <w:rtl/>
              </w:rPr>
              <w:t>100مل</w:t>
            </w:r>
          </w:p>
        </w:tc>
      </w:tr>
      <w:tr w:rsidR="00B43BE1" w:rsidRPr="00174489" w:rsidTr="00174489">
        <w:tc>
          <w:tcPr>
            <w:tcW w:w="2474" w:type="dxa"/>
            <w:gridSpan w:val="2"/>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المتوسط العام</w:t>
            </w:r>
          </w:p>
        </w:tc>
        <w:tc>
          <w:tcPr>
            <w:tcW w:w="162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251.30</w:t>
            </w:r>
          </w:p>
          <w:p w:rsidR="00B43BE1" w:rsidRPr="00174489" w:rsidRDefault="00B43BE1" w:rsidP="00753177">
            <w:pPr>
              <w:spacing w:line="360" w:lineRule="auto"/>
              <w:jc w:val="mediumKashida"/>
              <w:rPr>
                <w:rFonts w:asciiTheme="majorBidi" w:hAnsiTheme="majorBidi" w:cstheme="majorBidi"/>
                <w:color w:val="000000"/>
                <w:rtl/>
              </w:rPr>
            </w:pPr>
            <w:r w:rsidRPr="00174489">
              <w:rPr>
                <w:rFonts w:asciiTheme="majorBidi" w:hAnsiTheme="majorBidi" w:cstheme="majorBidi"/>
                <w:color w:val="000000"/>
              </w:rPr>
              <w:t>0.180±</w:t>
            </w:r>
          </w:p>
          <w:p w:rsidR="00B43BE1" w:rsidRPr="00174489" w:rsidRDefault="00B43BE1" w:rsidP="00753177">
            <w:pPr>
              <w:spacing w:line="360" w:lineRule="auto"/>
              <w:jc w:val="mediumKashida"/>
              <w:rPr>
                <w:rFonts w:asciiTheme="majorBidi" w:hAnsiTheme="majorBidi" w:cstheme="majorBidi"/>
              </w:rPr>
            </w:pPr>
          </w:p>
        </w:tc>
        <w:tc>
          <w:tcPr>
            <w:tcW w:w="1713"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152.00</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0.150±</w:t>
            </w:r>
          </w:p>
          <w:p w:rsidR="00B43BE1" w:rsidRPr="00174489" w:rsidRDefault="00B43BE1" w:rsidP="00753177">
            <w:pPr>
              <w:spacing w:line="360" w:lineRule="auto"/>
              <w:jc w:val="mediumKashida"/>
              <w:rPr>
                <w:rFonts w:asciiTheme="majorBidi" w:hAnsiTheme="majorBidi" w:cstheme="majorBidi"/>
              </w:rPr>
            </w:pPr>
          </w:p>
        </w:tc>
        <w:tc>
          <w:tcPr>
            <w:tcW w:w="171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4.45</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0.017±</w:t>
            </w:r>
          </w:p>
          <w:p w:rsidR="00B43BE1" w:rsidRPr="00174489" w:rsidRDefault="00B43BE1" w:rsidP="00753177">
            <w:pPr>
              <w:spacing w:line="360" w:lineRule="auto"/>
              <w:jc w:val="mediumKashida"/>
              <w:rPr>
                <w:rFonts w:asciiTheme="majorBidi" w:hAnsiTheme="majorBidi" w:cstheme="majorBidi"/>
              </w:rPr>
            </w:pPr>
          </w:p>
        </w:tc>
      </w:tr>
      <w:tr w:rsidR="00B43BE1" w:rsidRPr="00174489" w:rsidTr="00174489">
        <w:trPr>
          <w:trHeight w:val="632"/>
        </w:trPr>
        <w:tc>
          <w:tcPr>
            <w:tcW w:w="1574" w:type="dxa"/>
            <w:vMerge w:val="restart"/>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الجنس</w:t>
            </w:r>
          </w:p>
        </w:tc>
        <w:tc>
          <w:tcPr>
            <w:tcW w:w="900"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أنثى</w:t>
            </w:r>
          </w:p>
        </w:tc>
        <w:tc>
          <w:tcPr>
            <w:tcW w:w="162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263.50a</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 xml:space="preserve">  ±0.253</w:t>
            </w:r>
          </w:p>
        </w:tc>
        <w:tc>
          <w:tcPr>
            <w:tcW w:w="1713"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151.80</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 xml:space="preserve"> 0.199±</w:t>
            </w:r>
          </w:p>
        </w:tc>
        <w:tc>
          <w:tcPr>
            <w:tcW w:w="171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4.46</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0.023±</w:t>
            </w:r>
          </w:p>
          <w:p w:rsidR="00B43BE1" w:rsidRPr="00174489" w:rsidRDefault="00B43BE1" w:rsidP="00753177">
            <w:pPr>
              <w:spacing w:line="360" w:lineRule="auto"/>
              <w:jc w:val="mediumKashida"/>
              <w:rPr>
                <w:rFonts w:asciiTheme="majorBidi" w:hAnsiTheme="majorBidi" w:cstheme="majorBidi"/>
              </w:rPr>
            </w:pPr>
          </w:p>
        </w:tc>
      </w:tr>
      <w:tr w:rsidR="00B43BE1" w:rsidRPr="00174489" w:rsidTr="00174489">
        <w:tc>
          <w:tcPr>
            <w:tcW w:w="1574" w:type="dxa"/>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900"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ذكر</w:t>
            </w:r>
          </w:p>
        </w:tc>
        <w:tc>
          <w:tcPr>
            <w:tcW w:w="162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238.10b</w:t>
            </w: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0.286±</w:t>
            </w:r>
          </w:p>
        </w:tc>
        <w:tc>
          <w:tcPr>
            <w:tcW w:w="1713"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152.20</w:t>
            </w:r>
          </w:p>
          <w:p w:rsidR="00B43BE1" w:rsidRPr="00174489" w:rsidRDefault="00B43BE1" w:rsidP="00753177">
            <w:pPr>
              <w:spacing w:line="360" w:lineRule="auto"/>
              <w:jc w:val="mediumKashida"/>
              <w:rPr>
                <w:rFonts w:asciiTheme="majorBidi" w:hAnsiTheme="majorBidi" w:cstheme="majorBidi"/>
                <w:color w:val="000000"/>
                <w:rtl/>
              </w:rPr>
            </w:pPr>
            <w:r w:rsidRPr="00174489">
              <w:rPr>
                <w:rFonts w:asciiTheme="majorBidi" w:hAnsiTheme="majorBidi" w:cstheme="majorBidi"/>
                <w:color w:val="000000"/>
              </w:rPr>
              <w:t>0.223±</w:t>
            </w:r>
          </w:p>
          <w:p w:rsidR="00B43BE1" w:rsidRPr="00174489" w:rsidRDefault="00B43BE1" w:rsidP="00753177">
            <w:pPr>
              <w:autoSpaceDE w:val="0"/>
              <w:autoSpaceDN w:val="0"/>
              <w:adjustRightInd w:val="0"/>
              <w:spacing w:line="360" w:lineRule="auto"/>
              <w:jc w:val="mediumKashida"/>
              <w:rPr>
                <w:rFonts w:asciiTheme="majorBidi" w:hAnsiTheme="majorBidi" w:cstheme="majorBidi"/>
                <w:color w:val="000000"/>
              </w:rPr>
            </w:pPr>
          </w:p>
        </w:tc>
        <w:tc>
          <w:tcPr>
            <w:tcW w:w="171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4.45</w:t>
            </w:r>
          </w:p>
          <w:p w:rsidR="00B43BE1" w:rsidRPr="00174489" w:rsidRDefault="00B43BE1" w:rsidP="00753177">
            <w:pPr>
              <w:spacing w:line="360" w:lineRule="auto"/>
              <w:jc w:val="mediumKashida"/>
              <w:rPr>
                <w:rFonts w:asciiTheme="majorBidi" w:hAnsiTheme="majorBidi" w:cstheme="majorBidi"/>
                <w:color w:val="000000"/>
                <w:rtl/>
              </w:rPr>
            </w:pPr>
            <w:r w:rsidRPr="00174489">
              <w:rPr>
                <w:rFonts w:asciiTheme="majorBidi" w:hAnsiTheme="majorBidi" w:cstheme="majorBidi"/>
                <w:color w:val="000000"/>
              </w:rPr>
              <w:t>0.026±</w:t>
            </w:r>
          </w:p>
          <w:p w:rsidR="00B43BE1" w:rsidRPr="00174489" w:rsidRDefault="00B43BE1" w:rsidP="00753177">
            <w:pPr>
              <w:autoSpaceDE w:val="0"/>
              <w:autoSpaceDN w:val="0"/>
              <w:adjustRightInd w:val="0"/>
              <w:spacing w:line="360" w:lineRule="auto"/>
              <w:jc w:val="mediumKashida"/>
              <w:rPr>
                <w:rFonts w:asciiTheme="majorBidi" w:hAnsiTheme="majorBidi" w:cstheme="majorBidi"/>
                <w:color w:val="000000"/>
              </w:rPr>
            </w:pPr>
          </w:p>
        </w:tc>
      </w:tr>
      <w:tr w:rsidR="00B43BE1" w:rsidRPr="00174489" w:rsidTr="00174489">
        <w:tc>
          <w:tcPr>
            <w:tcW w:w="1574" w:type="dxa"/>
            <w:vMerge w:val="restart"/>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الفقسات</w:t>
            </w:r>
          </w:p>
        </w:tc>
        <w:tc>
          <w:tcPr>
            <w:tcW w:w="900"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الأولى</w:t>
            </w:r>
          </w:p>
        </w:tc>
        <w:tc>
          <w:tcPr>
            <w:tcW w:w="162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252.00</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0.312±</w:t>
            </w:r>
          </w:p>
          <w:p w:rsidR="00B43BE1" w:rsidRPr="00174489" w:rsidRDefault="00B43BE1" w:rsidP="00753177">
            <w:pPr>
              <w:spacing w:line="360" w:lineRule="auto"/>
              <w:jc w:val="mediumKashida"/>
              <w:rPr>
                <w:rFonts w:asciiTheme="majorBidi" w:hAnsiTheme="majorBidi" w:cstheme="majorBidi"/>
              </w:rPr>
            </w:pPr>
          </w:p>
        </w:tc>
        <w:tc>
          <w:tcPr>
            <w:tcW w:w="1713" w:type="dxa"/>
            <w:vAlign w:val="center"/>
          </w:tcPr>
          <w:p w:rsidR="00B43BE1" w:rsidRPr="00174489" w:rsidRDefault="00B43BE1" w:rsidP="00753177">
            <w:pPr>
              <w:spacing w:line="360" w:lineRule="auto"/>
              <w:jc w:val="mediumKashida"/>
              <w:rPr>
                <w:rFonts w:asciiTheme="majorBidi" w:hAnsiTheme="majorBidi" w:cstheme="majorBidi"/>
                <w:color w:val="000000"/>
                <w:rtl/>
                <w:lang w:bidi="ar-IQ"/>
              </w:rPr>
            </w:pPr>
            <w:r w:rsidRPr="00174489">
              <w:rPr>
                <w:rFonts w:asciiTheme="majorBidi" w:hAnsiTheme="majorBidi" w:cstheme="majorBidi"/>
                <w:color w:val="000000"/>
              </w:rPr>
              <w:t>152.00</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0.243±</w:t>
            </w:r>
          </w:p>
          <w:p w:rsidR="00B43BE1" w:rsidRPr="00174489" w:rsidRDefault="00B43BE1" w:rsidP="00753177">
            <w:pPr>
              <w:spacing w:line="360" w:lineRule="auto"/>
              <w:jc w:val="mediumKashida"/>
              <w:rPr>
                <w:rFonts w:asciiTheme="majorBidi" w:hAnsiTheme="majorBidi" w:cstheme="majorBidi"/>
              </w:rPr>
            </w:pPr>
          </w:p>
        </w:tc>
        <w:tc>
          <w:tcPr>
            <w:tcW w:w="171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4.46</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0.029±</w:t>
            </w:r>
          </w:p>
          <w:p w:rsidR="00B43BE1" w:rsidRPr="00174489" w:rsidRDefault="00B43BE1" w:rsidP="00753177">
            <w:pPr>
              <w:spacing w:line="360" w:lineRule="auto"/>
              <w:jc w:val="mediumKashida"/>
              <w:rPr>
                <w:rFonts w:asciiTheme="majorBidi" w:hAnsiTheme="majorBidi" w:cstheme="majorBidi"/>
              </w:rPr>
            </w:pPr>
          </w:p>
        </w:tc>
      </w:tr>
      <w:tr w:rsidR="00B43BE1" w:rsidRPr="00174489" w:rsidTr="00174489">
        <w:tc>
          <w:tcPr>
            <w:tcW w:w="1574" w:type="dxa"/>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900"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الثانية</w:t>
            </w:r>
          </w:p>
        </w:tc>
        <w:tc>
          <w:tcPr>
            <w:tcW w:w="162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 xml:space="preserve">250.20 </w:t>
            </w:r>
          </w:p>
          <w:p w:rsidR="00B43BE1" w:rsidRPr="00174489" w:rsidRDefault="00B43BE1" w:rsidP="00753177">
            <w:pPr>
              <w:spacing w:line="360" w:lineRule="auto"/>
              <w:jc w:val="mediumKashida"/>
              <w:rPr>
                <w:rFonts w:asciiTheme="majorBidi" w:hAnsiTheme="majorBidi" w:cstheme="majorBidi"/>
                <w:color w:val="000000"/>
                <w:rtl/>
                <w:lang w:bidi="ar-IQ"/>
              </w:rPr>
            </w:pPr>
          </w:p>
          <w:p w:rsidR="00B43BE1" w:rsidRPr="00174489" w:rsidRDefault="00B43BE1" w:rsidP="00753177">
            <w:pPr>
              <w:spacing w:line="360" w:lineRule="auto"/>
              <w:jc w:val="mediumKashida"/>
              <w:rPr>
                <w:rFonts w:asciiTheme="majorBidi" w:hAnsiTheme="majorBidi" w:cstheme="majorBidi"/>
              </w:rPr>
            </w:pPr>
            <w:r w:rsidRPr="00174489">
              <w:rPr>
                <w:rFonts w:asciiTheme="majorBidi" w:hAnsiTheme="majorBidi" w:cstheme="majorBidi"/>
                <w:color w:val="000000"/>
              </w:rPr>
              <w:t>0.322±</w:t>
            </w:r>
          </w:p>
        </w:tc>
        <w:tc>
          <w:tcPr>
            <w:tcW w:w="1713"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 xml:space="preserve">152.70 </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0.251±</w:t>
            </w:r>
          </w:p>
          <w:p w:rsidR="00B43BE1" w:rsidRPr="00174489" w:rsidRDefault="00B43BE1" w:rsidP="00753177">
            <w:pPr>
              <w:spacing w:line="360" w:lineRule="auto"/>
              <w:jc w:val="mediumKashida"/>
              <w:rPr>
                <w:rFonts w:asciiTheme="majorBidi" w:hAnsiTheme="majorBidi" w:cstheme="majorBidi"/>
              </w:rPr>
            </w:pPr>
          </w:p>
        </w:tc>
        <w:tc>
          <w:tcPr>
            <w:tcW w:w="171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4.46</w:t>
            </w:r>
          </w:p>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0.030±</w:t>
            </w:r>
          </w:p>
          <w:p w:rsidR="00B43BE1" w:rsidRPr="00174489" w:rsidRDefault="00B43BE1" w:rsidP="00753177">
            <w:pPr>
              <w:spacing w:line="360" w:lineRule="auto"/>
              <w:jc w:val="mediumKashida"/>
              <w:rPr>
                <w:rFonts w:asciiTheme="majorBidi" w:hAnsiTheme="majorBidi" w:cstheme="majorBidi"/>
              </w:rPr>
            </w:pPr>
          </w:p>
        </w:tc>
      </w:tr>
      <w:tr w:rsidR="00B43BE1" w:rsidRPr="00174489" w:rsidTr="00174489">
        <w:tc>
          <w:tcPr>
            <w:tcW w:w="1574" w:type="dxa"/>
            <w:vMerge/>
            <w:vAlign w:val="center"/>
          </w:tcPr>
          <w:p w:rsidR="00B43BE1" w:rsidRPr="00174489" w:rsidRDefault="00B43BE1" w:rsidP="00753177">
            <w:pPr>
              <w:spacing w:line="360" w:lineRule="auto"/>
              <w:jc w:val="mediumKashida"/>
              <w:rPr>
                <w:rFonts w:asciiTheme="majorBidi" w:hAnsiTheme="majorBidi" w:cstheme="majorBidi"/>
                <w:b/>
                <w:bCs/>
              </w:rPr>
            </w:pPr>
          </w:p>
        </w:tc>
        <w:tc>
          <w:tcPr>
            <w:tcW w:w="900" w:type="dxa"/>
            <w:vAlign w:val="center"/>
          </w:tcPr>
          <w:p w:rsidR="00B43BE1" w:rsidRPr="00174489" w:rsidRDefault="00B43BE1" w:rsidP="00753177">
            <w:pPr>
              <w:spacing w:line="360" w:lineRule="auto"/>
              <w:jc w:val="mediumKashida"/>
              <w:rPr>
                <w:rFonts w:asciiTheme="majorBidi" w:hAnsiTheme="majorBidi" w:cstheme="majorBidi"/>
                <w:b/>
                <w:bCs/>
              </w:rPr>
            </w:pPr>
            <w:r w:rsidRPr="00174489">
              <w:rPr>
                <w:rFonts w:asciiTheme="majorBidi" w:hAnsiTheme="majorBidi" w:cstheme="majorBidi"/>
                <w:b/>
                <w:bCs/>
                <w:rtl/>
              </w:rPr>
              <w:t>الثالثة</w:t>
            </w:r>
          </w:p>
        </w:tc>
        <w:tc>
          <w:tcPr>
            <w:tcW w:w="1620" w:type="dxa"/>
            <w:vAlign w:val="center"/>
          </w:tcPr>
          <w:p w:rsidR="00B43BE1" w:rsidRPr="00174489" w:rsidRDefault="00B43BE1" w:rsidP="00753177">
            <w:pPr>
              <w:spacing w:line="360" w:lineRule="auto"/>
              <w:jc w:val="mediumKashida"/>
              <w:rPr>
                <w:rFonts w:asciiTheme="majorBidi" w:hAnsiTheme="majorBidi" w:cstheme="majorBidi"/>
                <w:color w:val="000000"/>
                <w:rtl/>
                <w:lang w:bidi="ar-IQ"/>
              </w:rPr>
            </w:pPr>
            <w:r w:rsidRPr="00174489">
              <w:rPr>
                <w:rFonts w:asciiTheme="majorBidi" w:hAnsiTheme="majorBidi" w:cstheme="majorBidi"/>
                <w:color w:val="000000"/>
              </w:rPr>
              <w:t>251.70</w:t>
            </w:r>
          </w:p>
          <w:p w:rsidR="00B43BE1" w:rsidRPr="00174489" w:rsidRDefault="00B43BE1" w:rsidP="00753177">
            <w:pPr>
              <w:spacing w:line="360" w:lineRule="auto"/>
              <w:jc w:val="mediumKashida"/>
              <w:rPr>
                <w:rFonts w:asciiTheme="majorBidi" w:hAnsiTheme="majorBidi" w:cstheme="majorBidi"/>
                <w:color w:val="000000"/>
                <w:rtl/>
              </w:rPr>
            </w:pPr>
            <w:r w:rsidRPr="00174489">
              <w:rPr>
                <w:rFonts w:asciiTheme="majorBidi" w:hAnsiTheme="majorBidi" w:cstheme="majorBidi"/>
                <w:color w:val="000000"/>
              </w:rPr>
              <w:t>0.306±</w:t>
            </w:r>
          </w:p>
          <w:p w:rsidR="00B43BE1" w:rsidRPr="00174489" w:rsidRDefault="00B43BE1" w:rsidP="00753177">
            <w:pPr>
              <w:spacing w:line="360" w:lineRule="auto"/>
              <w:jc w:val="mediumKashida"/>
              <w:rPr>
                <w:rFonts w:asciiTheme="majorBidi" w:hAnsiTheme="majorBidi" w:cstheme="majorBidi"/>
              </w:rPr>
            </w:pPr>
          </w:p>
        </w:tc>
        <w:tc>
          <w:tcPr>
            <w:tcW w:w="1713"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151.40</w:t>
            </w:r>
          </w:p>
          <w:p w:rsidR="00B43BE1" w:rsidRPr="00174489" w:rsidRDefault="00B43BE1" w:rsidP="00753177">
            <w:pPr>
              <w:spacing w:line="360" w:lineRule="auto"/>
              <w:jc w:val="mediumKashida"/>
              <w:rPr>
                <w:rFonts w:asciiTheme="majorBidi" w:hAnsiTheme="majorBidi" w:cstheme="majorBidi"/>
                <w:color w:val="000000"/>
                <w:rtl/>
              </w:rPr>
            </w:pPr>
            <w:r w:rsidRPr="00174489">
              <w:rPr>
                <w:rFonts w:asciiTheme="majorBidi" w:hAnsiTheme="majorBidi" w:cstheme="majorBidi"/>
                <w:color w:val="000000"/>
              </w:rPr>
              <w:t>0.238±</w:t>
            </w:r>
          </w:p>
          <w:p w:rsidR="00B43BE1" w:rsidRPr="00174489" w:rsidRDefault="00B43BE1" w:rsidP="00753177">
            <w:pPr>
              <w:spacing w:line="360" w:lineRule="auto"/>
              <w:jc w:val="mediumKashida"/>
              <w:rPr>
                <w:rFonts w:asciiTheme="majorBidi" w:hAnsiTheme="majorBidi" w:cstheme="majorBidi"/>
              </w:rPr>
            </w:pPr>
          </w:p>
        </w:tc>
        <w:tc>
          <w:tcPr>
            <w:tcW w:w="1710" w:type="dxa"/>
            <w:vAlign w:val="center"/>
          </w:tcPr>
          <w:p w:rsidR="00B43BE1" w:rsidRPr="00174489" w:rsidRDefault="00B43BE1" w:rsidP="00753177">
            <w:pPr>
              <w:spacing w:line="360" w:lineRule="auto"/>
              <w:jc w:val="mediumKashida"/>
              <w:rPr>
                <w:rFonts w:asciiTheme="majorBidi" w:hAnsiTheme="majorBidi" w:cstheme="majorBidi"/>
                <w:color w:val="000000"/>
              </w:rPr>
            </w:pPr>
            <w:r w:rsidRPr="00174489">
              <w:rPr>
                <w:rFonts w:asciiTheme="majorBidi" w:hAnsiTheme="majorBidi" w:cstheme="majorBidi"/>
                <w:color w:val="000000"/>
              </w:rPr>
              <w:t>4.44</w:t>
            </w:r>
          </w:p>
          <w:p w:rsidR="00B43BE1" w:rsidRPr="00174489" w:rsidRDefault="00B43BE1" w:rsidP="00753177">
            <w:pPr>
              <w:spacing w:line="360" w:lineRule="auto"/>
              <w:jc w:val="mediumKashida"/>
              <w:rPr>
                <w:rFonts w:asciiTheme="majorBidi" w:hAnsiTheme="majorBidi" w:cstheme="majorBidi"/>
                <w:color w:val="000000"/>
                <w:rtl/>
              </w:rPr>
            </w:pPr>
            <w:r w:rsidRPr="00174489">
              <w:rPr>
                <w:rFonts w:asciiTheme="majorBidi" w:hAnsiTheme="majorBidi" w:cstheme="majorBidi"/>
                <w:color w:val="000000"/>
              </w:rPr>
              <w:t>0.028±</w:t>
            </w:r>
          </w:p>
          <w:p w:rsidR="00B43BE1" w:rsidRPr="00174489" w:rsidRDefault="00B43BE1" w:rsidP="00753177">
            <w:pPr>
              <w:spacing w:line="360" w:lineRule="auto"/>
              <w:jc w:val="mediumKashida"/>
              <w:rPr>
                <w:rFonts w:asciiTheme="majorBidi" w:hAnsiTheme="majorBidi" w:cstheme="majorBidi"/>
              </w:rPr>
            </w:pPr>
          </w:p>
        </w:tc>
      </w:tr>
    </w:tbl>
    <w:p w:rsidR="00B43BE1" w:rsidRPr="00174489" w:rsidRDefault="00B43BE1" w:rsidP="00753177">
      <w:pPr>
        <w:spacing w:line="360" w:lineRule="auto"/>
        <w:jc w:val="mediumKashida"/>
        <w:rPr>
          <w:rFonts w:asciiTheme="majorBidi" w:hAnsiTheme="majorBidi" w:cstheme="majorBidi"/>
          <w:rtl/>
          <w:lang w:bidi="ar-IQ"/>
        </w:rPr>
      </w:pPr>
      <w:r w:rsidRPr="00174489">
        <w:rPr>
          <w:rFonts w:asciiTheme="majorBidi" w:hAnsiTheme="majorBidi" w:cstheme="majorBidi"/>
          <w:rtl/>
        </w:rPr>
        <w:t xml:space="preserve">*  المتوسطات التي تحمل حروف مختلفة ضمن العامل الواحد تختلف معنويا عند مستوى المعنوية     </w:t>
      </w:r>
      <w:r w:rsidRPr="00174489">
        <w:rPr>
          <w:rFonts w:asciiTheme="majorBidi" w:hAnsiTheme="majorBidi" w:cstheme="majorBidi"/>
          <w:rtl/>
          <w:lang w:bidi="ar-IQ"/>
        </w:rPr>
        <w:t>(</w:t>
      </w:r>
      <w:r w:rsidRPr="00174489">
        <w:rPr>
          <w:rFonts w:asciiTheme="majorBidi" w:hAnsiTheme="majorBidi" w:cstheme="majorBidi"/>
          <w:lang w:bidi="ar-IQ"/>
        </w:rPr>
        <w:t>p&lt;0.05</w:t>
      </w:r>
      <w:r w:rsidRPr="00174489">
        <w:rPr>
          <w:rFonts w:asciiTheme="majorBidi" w:hAnsiTheme="majorBidi" w:cstheme="majorBidi"/>
          <w:rtl/>
          <w:lang w:bidi="ar-IQ"/>
        </w:rPr>
        <w:t>)</w:t>
      </w:r>
      <w:r w:rsidRPr="00174489">
        <w:rPr>
          <w:rFonts w:asciiTheme="majorBidi" w:hAnsiTheme="majorBidi" w:cstheme="majorBidi"/>
        </w:rPr>
        <w:t>NS</w:t>
      </w:r>
      <w:r w:rsidRPr="00174489">
        <w:rPr>
          <w:rFonts w:asciiTheme="majorBidi" w:hAnsiTheme="majorBidi" w:cstheme="majorBidi"/>
          <w:rtl/>
          <w:lang w:bidi="ar-IQ"/>
        </w:rPr>
        <w:t xml:space="preserve">  غير معنوي</w:t>
      </w:r>
    </w:p>
    <w:p w:rsidR="00B43BE1" w:rsidRPr="00174489" w:rsidRDefault="00B43BE1" w:rsidP="00753177">
      <w:pPr>
        <w:spacing w:line="360" w:lineRule="auto"/>
        <w:jc w:val="mediumKashida"/>
        <w:rPr>
          <w:rFonts w:asciiTheme="majorBidi" w:hAnsiTheme="majorBidi" w:cstheme="majorBidi"/>
          <w:rtl/>
        </w:rPr>
      </w:pPr>
    </w:p>
    <w:p w:rsidR="00B43BE1" w:rsidRPr="00174489" w:rsidRDefault="00B43BE1" w:rsidP="00753177">
      <w:pPr>
        <w:spacing w:line="360" w:lineRule="auto"/>
        <w:rPr>
          <w:rFonts w:asciiTheme="majorBidi" w:hAnsiTheme="majorBidi" w:cstheme="majorBidi"/>
          <w:b/>
          <w:bCs/>
          <w:sz w:val="28"/>
          <w:szCs w:val="28"/>
          <w:rtl/>
          <w:lang w:bidi="ar-IQ"/>
        </w:rPr>
      </w:pPr>
      <w:r w:rsidRPr="00174489">
        <w:rPr>
          <w:rFonts w:asciiTheme="majorBidi" w:hAnsiTheme="majorBidi" w:cstheme="majorBidi"/>
          <w:b/>
          <w:bCs/>
          <w:sz w:val="28"/>
          <w:szCs w:val="28"/>
          <w:rtl/>
          <w:lang w:bidi="ar-IQ"/>
        </w:rPr>
        <w:t>المناقشة</w:t>
      </w:r>
    </w:p>
    <w:p w:rsidR="00B43BE1" w:rsidRPr="00174489" w:rsidRDefault="00B43BE1" w:rsidP="00753177">
      <w:pPr>
        <w:spacing w:before="240" w:line="360" w:lineRule="auto"/>
        <w:jc w:val="mediumKashida"/>
        <w:rPr>
          <w:rFonts w:asciiTheme="majorBidi" w:hAnsiTheme="majorBidi" w:cstheme="majorBidi"/>
          <w:rtl/>
          <w:lang w:bidi="ar-IQ"/>
        </w:rPr>
      </w:pPr>
      <w:r w:rsidRPr="00174489">
        <w:rPr>
          <w:rFonts w:asciiTheme="majorBidi" w:hAnsiTheme="majorBidi" w:cstheme="majorBidi"/>
          <w:rtl/>
        </w:rPr>
        <w:t>أدى</w:t>
      </w:r>
      <w:r w:rsidRPr="00174489">
        <w:rPr>
          <w:rFonts w:asciiTheme="majorBidi" w:hAnsiTheme="majorBidi" w:cstheme="majorBidi"/>
          <w:rtl/>
          <w:lang w:bidi="ar-IQ"/>
        </w:rPr>
        <w:t xml:space="preserve"> التحسن في كفاءة التحويل الغذائي نتيجة الانتخاب الى انخفاض نسبة الكولسترول والكلوكوز الذي قد يكون بسبب انخفاض كمية العلف المتناول للطيور ذات الكفاءة العالية مقارنة بطيور ذات الكفاءة المنخفضة ويتفق هذا مع دراسات </w:t>
      </w:r>
      <w:r w:rsidRPr="00174489">
        <w:rPr>
          <w:rFonts w:asciiTheme="majorBidi" w:hAnsiTheme="majorBidi" w:cstheme="majorBidi"/>
          <w:lang w:bidi="ar-IQ"/>
        </w:rPr>
        <w:t>Coles</w:t>
      </w:r>
      <w:r w:rsidRPr="00174489">
        <w:rPr>
          <w:rFonts w:asciiTheme="majorBidi" w:hAnsiTheme="majorBidi" w:cstheme="majorBidi"/>
          <w:rtl/>
          <w:lang w:bidi="ar-IQ"/>
        </w:rPr>
        <w:t xml:space="preserve"> (1980) التي أوضحت أن  السبب من وراء انخفاض نسبة الكلوكوز في دم  طيور السمان ترجع الى العديد من العوامل منها انخفاض التغذية , ولوحظ في</w:t>
      </w:r>
      <w:r w:rsidRPr="00174489">
        <w:rPr>
          <w:rFonts w:asciiTheme="majorBidi" w:hAnsiTheme="majorBidi" w:cstheme="majorBidi"/>
          <w:rtl/>
        </w:rPr>
        <w:t xml:space="preserve"> دراسة أجريت على التقنين الغذائي في طائر السمان أن انخفاض مستوى الكلوكوزقد يرجع إلى انخفاض العلف المستهلك ( </w:t>
      </w:r>
      <w:r w:rsidRPr="00174489">
        <w:rPr>
          <w:rFonts w:asciiTheme="majorBidi" w:hAnsiTheme="majorBidi" w:cstheme="majorBidi"/>
        </w:rPr>
        <w:t>Feisal</w:t>
      </w:r>
      <w:r w:rsidRPr="00174489">
        <w:rPr>
          <w:rFonts w:asciiTheme="majorBidi" w:hAnsiTheme="majorBidi" w:cstheme="majorBidi"/>
          <w:rtl/>
          <w:lang w:bidi="ar-IQ"/>
        </w:rPr>
        <w:t xml:space="preserve"> واخرون، 2008)</w:t>
      </w:r>
      <w:r w:rsidRPr="00174489">
        <w:rPr>
          <w:rFonts w:asciiTheme="majorBidi" w:hAnsiTheme="majorBidi" w:cstheme="majorBidi"/>
          <w:rtl/>
        </w:rPr>
        <w:t>,</w:t>
      </w:r>
      <w:r w:rsidRPr="00174489">
        <w:rPr>
          <w:rFonts w:asciiTheme="majorBidi" w:hAnsiTheme="majorBidi" w:cstheme="majorBidi"/>
          <w:rtl/>
          <w:lang w:bidi="ar-IQ"/>
        </w:rPr>
        <w:t xml:space="preserve"> أما</w:t>
      </w:r>
      <w:r w:rsidRPr="00174489">
        <w:rPr>
          <w:rFonts w:asciiTheme="majorBidi" w:hAnsiTheme="majorBidi" w:cstheme="majorBidi"/>
          <w:rtl/>
        </w:rPr>
        <w:t xml:space="preserve"> السبب من وراء انخفاض الكولسترول عند تحسن كفاءة </w:t>
      </w:r>
      <w:r w:rsidRPr="00174489">
        <w:rPr>
          <w:rFonts w:asciiTheme="majorBidi" w:hAnsiTheme="majorBidi" w:cstheme="majorBidi"/>
          <w:rtl/>
        </w:rPr>
        <w:lastRenderedPageBreak/>
        <w:t xml:space="preserve">التحويل الغذائي فقد يكون نتيجة الى انخفاض نسبة الدهن والكلوكوز في الجسم , </w:t>
      </w:r>
      <w:r w:rsidRPr="00174489">
        <w:rPr>
          <w:rFonts w:asciiTheme="majorBidi" w:hAnsiTheme="majorBidi" w:cstheme="majorBidi"/>
          <w:rtl/>
          <w:lang w:bidi="ar-IQ"/>
        </w:rPr>
        <w:t>أذ يعتمدكولسترول بلازما الدم لأغلب الطيور على دهن الغذاء الممتص في القناة الهضمية أو المصنع في الكبد أو المنتقل في الأنسجة الدهنيـة أو المتكـون مـن كلوكوز الدم الذي يمهد لتكوين الكولسترول في الكبد(</w:t>
      </w:r>
      <w:r w:rsidRPr="00174489">
        <w:rPr>
          <w:rFonts w:asciiTheme="majorBidi" w:hAnsiTheme="majorBidi" w:cstheme="majorBidi"/>
          <w:lang w:bidi="ar-IQ"/>
        </w:rPr>
        <w:t>Rose</w:t>
      </w:r>
      <w:r w:rsidRPr="00174489">
        <w:rPr>
          <w:rFonts w:asciiTheme="majorBidi" w:hAnsiTheme="majorBidi" w:cstheme="majorBidi"/>
          <w:rtl/>
          <w:lang w:bidi="ar-IQ"/>
        </w:rPr>
        <w:t>، 1997 ),و قد يعزى السبب في انخفاض نسبة الكولسترول في المصل الى انخفاض الكولسترول الكبدي نتيجة منع امتصاص الكولسترول الغذائي وعمل الصفراء على هضم الكولسترول المنتج ومنع امتصاصه (</w:t>
      </w:r>
      <w:r w:rsidRPr="00174489">
        <w:rPr>
          <w:rFonts w:asciiTheme="majorBidi" w:hAnsiTheme="majorBidi" w:cstheme="majorBidi"/>
          <w:lang w:bidi="ar-IQ"/>
        </w:rPr>
        <w:t>Salma</w:t>
      </w:r>
      <w:r w:rsidRPr="00174489">
        <w:rPr>
          <w:rFonts w:asciiTheme="majorBidi" w:hAnsiTheme="majorBidi" w:cstheme="majorBidi"/>
          <w:rtl/>
        </w:rPr>
        <w:t xml:space="preserve"> واخرون، 2007). وقد يرجع السبب من</w:t>
      </w:r>
      <w:r w:rsidRPr="00174489">
        <w:rPr>
          <w:rFonts w:asciiTheme="majorBidi" w:hAnsiTheme="majorBidi" w:cstheme="majorBidi"/>
          <w:rtl/>
          <w:lang w:bidi="ar-IQ"/>
        </w:rPr>
        <w:t xml:space="preserve"> وراء ارتفاع</w:t>
      </w:r>
      <w:r w:rsidRPr="00174489">
        <w:rPr>
          <w:rFonts w:asciiTheme="majorBidi" w:hAnsiTheme="majorBidi" w:cstheme="majorBidi"/>
          <w:rtl/>
        </w:rPr>
        <w:t xml:space="preserve"> الكولسترول في خط الكفاءة المنخفضة</w:t>
      </w:r>
      <w:r w:rsidRPr="00174489">
        <w:rPr>
          <w:rFonts w:asciiTheme="majorBidi" w:hAnsiTheme="majorBidi" w:cstheme="majorBidi"/>
          <w:rtl/>
          <w:lang w:bidi="ar-IQ"/>
        </w:rPr>
        <w:t xml:space="preserve">الى ارتفاع العلف المتناول ونسبة الكلوكوز مقارنة بخط الكفاءة العالية , </w:t>
      </w:r>
      <w:r w:rsidRPr="00174489">
        <w:rPr>
          <w:rFonts w:asciiTheme="majorBidi" w:hAnsiTheme="majorBidi" w:cstheme="majorBidi"/>
          <w:rtl/>
        </w:rPr>
        <w:t xml:space="preserve">و تتطابق هذه مع نتائج </w:t>
      </w:r>
      <w:r w:rsidRPr="00174489">
        <w:rPr>
          <w:rFonts w:asciiTheme="majorBidi" w:hAnsiTheme="majorBidi" w:cstheme="majorBidi"/>
        </w:rPr>
        <w:t>Feisal</w:t>
      </w:r>
      <w:r w:rsidRPr="00174489">
        <w:rPr>
          <w:rFonts w:asciiTheme="majorBidi" w:hAnsiTheme="majorBidi" w:cstheme="majorBidi"/>
          <w:rtl/>
          <w:lang w:bidi="ar-IQ"/>
        </w:rPr>
        <w:t xml:space="preserve"> واخرون(2008) إذ</w:t>
      </w:r>
      <w:r w:rsidRPr="00174489">
        <w:rPr>
          <w:rFonts w:asciiTheme="majorBidi" w:hAnsiTheme="majorBidi" w:cstheme="majorBidi"/>
          <w:rtl/>
        </w:rPr>
        <w:t xml:space="preserve"> لوحظ عند مقارنة تأثير الخط لطائر السمان الياباني أن الطيور منخفضة الكفاءة تحتوي تركيزاً عالياً من دهون الدم مقارنة بالخط عالي الكفاءة , و أن الطيور عالية الوزن تظهرمستوى عالي من كولسترول الدم بعمر</w:t>
      </w:r>
      <w:r w:rsidRPr="00174489">
        <w:rPr>
          <w:rFonts w:asciiTheme="majorBidi" w:hAnsiTheme="majorBidi" w:cstheme="majorBidi"/>
        </w:rPr>
        <w:t xml:space="preserve"> 42 </w:t>
      </w:r>
      <w:r w:rsidRPr="00174489">
        <w:rPr>
          <w:rFonts w:asciiTheme="majorBidi" w:hAnsiTheme="majorBidi" w:cstheme="majorBidi"/>
          <w:rtl/>
        </w:rPr>
        <w:t xml:space="preserve">يوماً مقارنة بالخط منخفض الوزن( </w:t>
      </w:r>
      <w:r w:rsidRPr="00174489">
        <w:rPr>
          <w:rFonts w:asciiTheme="majorBidi" w:hAnsiTheme="majorBidi" w:cstheme="majorBidi"/>
        </w:rPr>
        <w:t>Feisal</w:t>
      </w:r>
      <w:r w:rsidRPr="00174489">
        <w:rPr>
          <w:rFonts w:asciiTheme="majorBidi" w:hAnsiTheme="majorBidi" w:cstheme="majorBidi"/>
          <w:rtl/>
          <w:lang w:bidi="ar-IQ"/>
        </w:rPr>
        <w:t xml:space="preserve"> واخرون، 2008), وقد ذكر</w:t>
      </w:r>
      <w:r w:rsidRPr="00174489">
        <w:rPr>
          <w:rFonts w:asciiTheme="majorBidi" w:hAnsiTheme="majorBidi" w:cstheme="majorBidi"/>
          <w:lang w:bidi="ar-IQ"/>
        </w:rPr>
        <w:t>Siegel</w:t>
      </w:r>
      <w:r w:rsidRPr="00174489">
        <w:rPr>
          <w:rFonts w:asciiTheme="majorBidi" w:hAnsiTheme="majorBidi" w:cstheme="majorBidi"/>
          <w:rtl/>
          <w:lang w:bidi="ar-IQ"/>
        </w:rPr>
        <w:t xml:space="preserve"> وخرون (1995)</w:t>
      </w:r>
      <w:r w:rsidRPr="00174489">
        <w:rPr>
          <w:rFonts w:asciiTheme="majorBidi" w:hAnsiTheme="majorBidi" w:cstheme="majorBidi"/>
          <w:rtl/>
        </w:rPr>
        <w:t xml:space="preserve"> و </w:t>
      </w:r>
      <w:r w:rsidRPr="00174489">
        <w:rPr>
          <w:rFonts w:asciiTheme="majorBidi" w:hAnsiTheme="majorBidi" w:cstheme="majorBidi"/>
        </w:rPr>
        <w:t>Marks</w:t>
      </w:r>
      <w:r w:rsidRPr="00174489">
        <w:rPr>
          <w:rFonts w:asciiTheme="majorBidi" w:hAnsiTheme="majorBidi" w:cstheme="majorBidi"/>
          <w:rtl/>
          <w:lang w:bidi="ar-IQ"/>
        </w:rPr>
        <w:t xml:space="preserve"> واخرون (1990)</w:t>
      </w:r>
      <w:r w:rsidRPr="00174489">
        <w:rPr>
          <w:rFonts w:asciiTheme="majorBidi" w:hAnsiTheme="majorBidi" w:cstheme="majorBidi"/>
          <w:rtl/>
        </w:rPr>
        <w:t>وجود علاقة موجبة بين كولسترول الدم ووزن الجسم في خطوط طائر السمان المنتخبة باتجاه ارتفاع مستوى الكولسترول وهذا لا يتفق مع النتائج في هذا البحث</w:t>
      </w:r>
      <w:r w:rsidRPr="00174489">
        <w:rPr>
          <w:rFonts w:asciiTheme="majorBidi" w:hAnsiTheme="majorBidi" w:cstheme="majorBidi"/>
          <w:rtl/>
          <w:lang w:bidi="ar-IQ"/>
        </w:rPr>
        <w:t>إذ</w:t>
      </w:r>
      <w:r w:rsidRPr="00174489">
        <w:rPr>
          <w:rFonts w:asciiTheme="majorBidi" w:hAnsiTheme="majorBidi" w:cstheme="majorBidi"/>
          <w:rtl/>
        </w:rPr>
        <w:t xml:space="preserve"> أظهرت النتائج انخفاض الكولسترول في طيور خط الكفاءة العالية التي امتازت بارتفاع الوزن مقارنة بخط الكفاءة المنخفضة.</w:t>
      </w:r>
      <w:r w:rsidRPr="00174489">
        <w:rPr>
          <w:rFonts w:asciiTheme="majorBidi" w:hAnsiTheme="majorBidi" w:cstheme="majorBidi"/>
          <w:rtl/>
          <w:lang w:bidi="ar-IQ"/>
        </w:rPr>
        <w:t xml:space="preserve"> قد يكون التحسن في انخفاض الكولسترول وارتفاع البروتين الكلي في مصل الطيور المذبوحة عند العمر35 يوماً للجيل الثالث مقارنة مع الطيور في الجيل الثاني والأول بسبب العامل الوراثي نتيجة الانتخاب </w:t>
      </w:r>
      <w:r w:rsidRPr="00174489">
        <w:rPr>
          <w:rFonts w:asciiTheme="majorBidi" w:hAnsiTheme="majorBidi" w:cstheme="majorBidi"/>
          <w:rtl/>
        </w:rPr>
        <w:t xml:space="preserve">وهذا ما ذكرته بعض الدراسات من أن تأثير الوراثة في معدل كولسترول الدم أكبر من تأثير كولسترول الغذاء ( </w:t>
      </w:r>
      <w:r w:rsidRPr="00174489">
        <w:rPr>
          <w:rFonts w:asciiTheme="majorBidi" w:hAnsiTheme="majorBidi" w:cstheme="majorBidi"/>
        </w:rPr>
        <w:t>Basmacioglu</w:t>
      </w:r>
      <w:r w:rsidRPr="00174489">
        <w:rPr>
          <w:rFonts w:asciiTheme="majorBidi" w:hAnsiTheme="majorBidi" w:cstheme="majorBidi"/>
          <w:rtl/>
          <w:lang w:bidi="ar-IQ"/>
        </w:rPr>
        <w:t xml:space="preserve"> و </w:t>
      </w:r>
      <w:r w:rsidRPr="00174489">
        <w:rPr>
          <w:rFonts w:asciiTheme="majorBidi" w:hAnsiTheme="majorBidi" w:cstheme="majorBidi"/>
          <w:lang w:bidi="ar-IQ"/>
        </w:rPr>
        <w:t>Ergul</w:t>
      </w:r>
      <w:r w:rsidRPr="00174489">
        <w:rPr>
          <w:rFonts w:asciiTheme="majorBidi" w:hAnsiTheme="majorBidi" w:cstheme="majorBidi"/>
          <w:rtl/>
          <w:lang w:bidi="ar-IQ"/>
        </w:rPr>
        <w:t xml:space="preserve">، 2005 و </w:t>
      </w:r>
      <w:r w:rsidRPr="00174489">
        <w:rPr>
          <w:rFonts w:asciiTheme="majorBidi" w:hAnsiTheme="majorBidi" w:cstheme="majorBidi"/>
          <w:lang w:bidi="ar-IQ"/>
        </w:rPr>
        <w:t>Sturkie</w:t>
      </w:r>
      <w:r w:rsidRPr="00174489">
        <w:rPr>
          <w:rFonts w:asciiTheme="majorBidi" w:hAnsiTheme="majorBidi" w:cstheme="majorBidi"/>
          <w:rtl/>
          <w:lang w:bidi="ar-IQ"/>
        </w:rPr>
        <w:t>، 1986), و</w:t>
      </w:r>
      <w:r w:rsidRPr="00174489">
        <w:rPr>
          <w:rFonts w:asciiTheme="majorBidi" w:hAnsiTheme="majorBidi" w:cstheme="majorBidi"/>
          <w:rtl/>
        </w:rPr>
        <w:t>أن الانتخاب يكون له دور نـحو خفض تركيز الكولسترول في دم طير السمانوبيضه</w:t>
      </w:r>
      <w:r w:rsidRPr="00174489">
        <w:rPr>
          <w:rFonts w:asciiTheme="majorBidi" w:hAnsiTheme="majorBidi" w:cstheme="majorBidi"/>
          <w:rtl/>
          <w:lang w:bidi="ar-IQ"/>
        </w:rPr>
        <w:t xml:space="preserve"> (</w:t>
      </w:r>
      <w:r w:rsidRPr="00174489">
        <w:rPr>
          <w:rFonts w:asciiTheme="majorBidi" w:hAnsiTheme="majorBidi" w:cstheme="majorBidi"/>
          <w:lang w:bidi="ar-IQ"/>
        </w:rPr>
        <w:t>Marks</w:t>
      </w:r>
      <w:r w:rsidRPr="00174489">
        <w:rPr>
          <w:rFonts w:asciiTheme="majorBidi" w:hAnsiTheme="majorBidi" w:cstheme="majorBidi"/>
          <w:rtl/>
          <w:lang w:bidi="ar-IQ"/>
        </w:rPr>
        <w:t xml:space="preserve"> واخرون، 1990),</w:t>
      </w:r>
      <w:r w:rsidRPr="00174489">
        <w:rPr>
          <w:rFonts w:asciiTheme="majorBidi" w:hAnsiTheme="majorBidi" w:cstheme="majorBidi"/>
          <w:rtl/>
        </w:rPr>
        <w:t xml:space="preserve"> بينما يؤدي الانتخاب باتجاه التركيز العالي لكولسترول الدم في السمان إلى ارتفاع أنتاج البيض وارتفاع الكولسترول فيالدم  وهذا ما أكده (</w:t>
      </w:r>
      <w:r w:rsidRPr="00174489">
        <w:rPr>
          <w:rFonts w:asciiTheme="majorBidi" w:hAnsiTheme="majorBidi" w:cstheme="majorBidi"/>
        </w:rPr>
        <w:t>Hammad</w:t>
      </w:r>
      <w:r w:rsidRPr="00174489">
        <w:rPr>
          <w:rFonts w:asciiTheme="majorBidi" w:hAnsiTheme="majorBidi" w:cstheme="majorBidi"/>
          <w:rtl/>
        </w:rPr>
        <w:t>واخرون، 1997)</w:t>
      </w:r>
      <w:r w:rsidRPr="00174489">
        <w:rPr>
          <w:rFonts w:asciiTheme="majorBidi" w:hAnsiTheme="majorBidi" w:cstheme="majorBidi"/>
          <w:rtl/>
          <w:lang w:bidi="ar-IQ"/>
        </w:rPr>
        <w:t xml:space="preserve"> , بينما قد يرجع سبب ارتفاع البروتين الكلي في الجيل الثالث إلى ارتفاع الوزن مقارنة مع الوزن في الجيل الثاني والأول </w:t>
      </w:r>
      <w:r w:rsidRPr="00174489">
        <w:rPr>
          <w:rFonts w:asciiTheme="majorBidi" w:hAnsiTheme="majorBidi" w:cstheme="majorBidi"/>
          <w:rtl/>
        </w:rPr>
        <w:t>و</w:t>
      </w:r>
      <w:r w:rsidRPr="00174489">
        <w:rPr>
          <w:rFonts w:asciiTheme="majorBidi" w:hAnsiTheme="majorBidi" w:cstheme="majorBidi"/>
          <w:rtl/>
          <w:lang w:bidi="ar-IQ"/>
        </w:rPr>
        <w:t>قد ذكر</w:t>
      </w:r>
      <w:r w:rsidRPr="00174489">
        <w:rPr>
          <w:rFonts w:asciiTheme="majorBidi" w:hAnsiTheme="majorBidi" w:cstheme="majorBidi"/>
        </w:rPr>
        <w:t>Feisal</w:t>
      </w:r>
      <w:r w:rsidRPr="00174489">
        <w:rPr>
          <w:rFonts w:asciiTheme="majorBidi" w:hAnsiTheme="majorBidi" w:cstheme="majorBidi"/>
          <w:rtl/>
          <w:lang w:bidi="ar-IQ"/>
        </w:rPr>
        <w:t xml:space="preserve"> واخرون( 2008)</w:t>
      </w:r>
      <w:r w:rsidRPr="00174489">
        <w:rPr>
          <w:rFonts w:asciiTheme="majorBidi" w:hAnsiTheme="majorBidi" w:cstheme="majorBidi"/>
          <w:rtl/>
        </w:rPr>
        <w:t xml:space="preserve"> أن الطيور عالية الوزنتظهر مستوى عالياً من البروتين الكلي في الدم عند عمر 42 يوماً مقارنة مع الطيور منخفضة الوزن كما ذكرأن بروتين مصل الدم يرتبط ارتباطاً وراثياً موجباً مع وزن الجسم ( </w:t>
      </w:r>
      <w:r w:rsidRPr="00174489">
        <w:rPr>
          <w:rFonts w:asciiTheme="majorBidi" w:hAnsiTheme="majorBidi" w:cstheme="majorBidi"/>
        </w:rPr>
        <w:t>Al-Attar</w:t>
      </w:r>
      <w:r w:rsidRPr="00174489">
        <w:rPr>
          <w:rFonts w:asciiTheme="majorBidi" w:hAnsiTheme="majorBidi" w:cstheme="majorBidi"/>
          <w:rtl/>
          <w:lang w:bidi="ar-IQ"/>
        </w:rPr>
        <w:t xml:space="preserve"> و </w:t>
      </w:r>
      <w:r w:rsidRPr="00174489">
        <w:rPr>
          <w:rFonts w:asciiTheme="majorBidi" w:hAnsiTheme="majorBidi" w:cstheme="majorBidi"/>
          <w:lang w:bidi="ar-IQ"/>
        </w:rPr>
        <w:t>Rashd</w:t>
      </w:r>
      <w:r w:rsidRPr="00174489">
        <w:rPr>
          <w:rFonts w:asciiTheme="majorBidi" w:hAnsiTheme="majorBidi" w:cstheme="majorBidi"/>
          <w:rtl/>
          <w:lang w:bidi="ar-IQ"/>
        </w:rPr>
        <w:t>، 1985). ﺇن التحسن الحاصل للذكور بانخفاض نسبة الكولسترول في المصل مقارنة معالإناث للطيورالمنتخبة المذبوحة عند العمر35 يوماً قد يعود إلى ارتفاع في وزن الإناث مقارنة مع الذكور كما قد يعزى ذلك إلى إن الإناث أعلى من الذكور في كولسترول الدم إلى البدء بإنتاج البيض  فقد ظهر</w:t>
      </w:r>
      <w:r w:rsidRPr="00174489">
        <w:rPr>
          <w:rFonts w:asciiTheme="majorBidi" w:hAnsiTheme="majorBidi" w:cstheme="majorBidi"/>
          <w:rtl/>
        </w:rPr>
        <w:t xml:space="preserve"> إن تركيز الكولسترول في مصل دم إناث طير السمان الياباني يزداد مع تقدم العمر ( </w:t>
      </w:r>
      <w:r w:rsidRPr="00174489">
        <w:rPr>
          <w:rFonts w:asciiTheme="majorBidi" w:hAnsiTheme="majorBidi" w:cstheme="majorBidi"/>
        </w:rPr>
        <w:t>Seigel</w:t>
      </w:r>
      <w:r w:rsidRPr="00174489">
        <w:rPr>
          <w:rFonts w:asciiTheme="majorBidi" w:hAnsiTheme="majorBidi" w:cstheme="majorBidi"/>
          <w:rtl/>
          <w:lang w:bidi="ar-IQ"/>
        </w:rPr>
        <w:t xml:space="preserve"> واخرون، 1995)</w:t>
      </w:r>
      <w:r w:rsidRPr="00174489">
        <w:rPr>
          <w:rFonts w:asciiTheme="majorBidi" w:hAnsiTheme="majorBidi" w:cstheme="majorBidi"/>
          <w:rtl/>
        </w:rPr>
        <w:t>. بينما لم تكن نتائج هذه الدراسة مماثلة إلى ما ذكره</w:t>
      </w:r>
      <w:r w:rsidRPr="00174489">
        <w:rPr>
          <w:rFonts w:asciiTheme="majorBidi" w:hAnsiTheme="majorBidi" w:cstheme="majorBidi"/>
        </w:rPr>
        <w:t>Blaszcyk</w:t>
      </w:r>
      <w:r w:rsidRPr="00174489">
        <w:rPr>
          <w:rFonts w:asciiTheme="majorBidi" w:hAnsiTheme="majorBidi" w:cstheme="majorBidi"/>
          <w:rtl/>
          <w:lang w:bidi="ar-IQ"/>
        </w:rPr>
        <w:t xml:space="preserve"> واخرون (2006)الذي بين إن الذكور في السمان الياباني كانت أعلى في تركيزالكولسترول عند النضج الجنسي مقارنة مع الإناث , </w:t>
      </w:r>
      <w:r w:rsidRPr="00174489">
        <w:rPr>
          <w:rFonts w:asciiTheme="majorBidi" w:hAnsiTheme="majorBidi" w:cstheme="majorBidi"/>
          <w:rtl/>
        </w:rPr>
        <w:t xml:space="preserve">و وجدتفوق الذكور في معدلات تركيز الكولسترول على الإناث في طائر السمان إذ بلغ تركيز الكولسترول (292.7 و 250) ملغم/100مل في الذكور والإناث على التوالي(الاسدي,2005) . و </w:t>
      </w:r>
      <w:r w:rsidRPr="00174489">
        <w:rPr>
          <w:rFonts w:asciiTheme="majorBidi" w:hAnsiTheme="majorBidi" w:cstheme="majorBidi"/>
          <w:rtl/>
          <w:lang w:bidi="ar-IQ"/>
        </w:rPr>
        <w:t xml:space="preserve">لوحظ أن عدم </w:t>
      </w:r>
      <w:r w:rsidRPr="00174489">
        <w:rPr>
          <w:rFonts w:asciiTheme="majorBidi" w:hAnsiTheme="majorBidi" w:cstheme="majorBidi"/>
          <w:rtl/>
        </w:rPr>
        <w:t xml:space="preserve">وجود تأثير </w:t>
      </w:r>
      <w:r w:rsidRPr="00174489">
        <w:rPr>
          <w:rFonts w:asciiTheme="majorBidi" w:hAnsiTheme="majorBidi" w:cstheme="majorBidi"/>
          <w:rtl/>
          <w:lang w:bidi="ar-IQ"/>
        </w:rPr>
        <w:t>للفقسات على  نسبة تركيز( الكولسترول والكلوكوز و البروتين الكلي) في مصل الطيور المنتخبة المذبوحة عند العمر35 يوماً قد يعزى إلى</w:t>
      </w:r>
      <w:r w:rsidRPr="00174489">
        <w:rPr>
          <w:rFonts w:asciiTheme="majorBidi" w:hAnsiTheme="majorBidi" w:cstheme="majorBidi"/>
          <w:rtl/>
        </w:rPr>
        <w:t xml:space="preserve"> </w:t>
      </w:r>
      <w:r w:rsidRPr="00174489">
        <w:rPr>
          <w:rFonts w:asciiTheme="majorBidi" w:hAnsiTheme="majorBidi" w:cstheme="majorBidi"/>
          <w:rtl/>
        </w:rPr>
        <w:lastRenderedPageBreak/>
        <w:t>قصر ال</w:t>
      </w:r>
      <w:r w:rsidRPr="00174489">
        <w:rPr>
          <w:rFonts w:asciiTheme="majorBidi" w:hAnsiTheme="majorBidi" w:cstheme="majorBidi"/>
          <w:rtl/>
          <w:lang w:bidi="ar-IQ"/>
        </w:rPr>
        <w:t>فترةبين</w:t>
      </w:r>
      <w:r w:rsidRPr="00174489">
        <w:rPr>
          <w:rFonts w:asciiTheme="majorBidi" w:hAnsiTheme="majorBidi" w:cstheme="majorBidi"/>
          <w:rtl/>
        </w:rPr>
        <w:t xml:space="preserve"> الفقسا</w:t>
      </w:r>
      <w:r w:rsidRPr="00174489">
        <w:rPr>
          <w:rFonts w:asciiTheme="majorBidi" w:hAnsiTheme="majorBidi" w:cstheme="majorBidi"/>
          <w:rtl/>
          <w:lang w:bidi="ar-IQ"/>
        </w:rPr>
        <w:t>ت مما</w:t>
      </w:r>
      <w:r w:rsidRPr="00174489">
        <w:rPr>
          <w:rFonts w:asciiTheme="majorBidi" w:hAnsiTheme="majorBidi" w:cstheme="majorBidi"/>
          <w:rtl/>
        </w:rPr>
        <w:t xml:space="preserve"> أدى إلى أن تكون التباينات بين الفقسات </w:t>
      </w:r>
      <w:r w:rsidRPr="00174489">
        <w:rPr>
          <w:rFonts w:asciiTheme="majorBidi" w:hAnsiTheme="majorBidi" w:cstheme="majorBidi"/>
          <w:rtl/>
          <w:lang w:bidi="ar-IQ"/>
        </w:rPr>
        <w:t>قليلة أو غير واضحة</w:t>
      </w:r>
      <w:r w:rsidRPr="00174489">
        <w:rPr>
          <w:rFonts w:asciiTheme="majorBidi" w:hAnsiTheme="majorBidi" w:cstheme="majorBidi"/>
          <w:rtl/>
        </w:rPr>
        <w:t xml:space="preserve"> لصفات الدم  (عباس</w:t>
      </w:r>
      <w:r w:rsidRPr="00174489">
        <w:rPr>
          <w:rFonts w:asciiTheme="majorBidi" w:hAnsiTheme="majorBidi" w:cstheme="majorBidi"/>
          <w:rtl/>
          <w:lang w:bidi="ar-IQ"/>
        </w:rPr>
        <w:t>2006).</w:t>
      </w:r>
    </w:p>
    <w:p w:rsidR="00B43BE1" w:rsidRPr="00174489" w:rsidRDefault="00B43BE1" w:rsidP="00753177">
      <w:pPr>
        <w:spacing w:line="360" w:lineRule="auto"/>
        <w:rPr>
          <w:rFonts w:asciiTheme="majorBidi" w:hAnsiTheme="majorBidi" w:cstheme="majorBidi"/>
          <w:b/>
          <w:bCs/>
          <w:sz w:val="28"/>
          <w:szCs w:val="28"/>
          <w:rtl/>
          <w:lang w:bidi="ar-IQ"/>
        </w:rPr>
      </w:pPr>
      <w:r w:rsidRPr="00174489">
        <w:rPr>
          <w:rFonts w:asciiTheme="majorBidi" w:hAnsiTheme="majorBidi" w:cstheme="majorBidi"/>
          <w:b/>
          <w:bCs/>
          <w:sz w:val="28"/>
          <w:szCs w:val="28"/>
          <w:rtl/>
          <w:lang w:bidi="ar-IQ"/>
        </w:rPr>
        <w:t>المصادر</w:t>
      </w:r>
    </w:p>
    <w:p w:rsidR="00B43BE1" w:rsidRDefault="00B43BE1" w:rsidP="00753177">
      <w:pPr>
        <w:spacing w:after="200" w:line="360" w:lineRule="auto"/>
        <w:ind w:left="-1"/>
        <w:contextualSpacing/>
        <w:jc w:val="both"/>
        <w:rPr>
          <w:rFonts w:asciiTheme="majorBidi" w:hAnsiTheme="majorBidi" w:cstheme="majorBidi"/>
          <w:rtl/>
        </w:rPr>
      </w:pPr>
      <w:r w:rsidRPr="00174489">
        <w:rPr>
          <w:rFonts w:asciiTheme="majorBidi" w:hAnsiTheme="majorBidi" w:cstheme="majorBidi"/>
          <w:b/>
          <w:bCs/>
          <w:rtl/>
        </w:rPr>
        <w:t>الهلالي، علي حسين خليل (1996).</w:t>
      </w:r>
      <w:r w:rsidRPr="00174489">
        <w:rPr>
          <w:rFonts w:asciiTheme="majorBidi" w:hAnsiTheme="majorBidi" w:cstheme="majorBidi"/>
          <w:rtl/>
        </w:rPr>
        <w:t xml:space="preserve"> توارث انزيم الفوسفاتيز القاعدي في الدجاج المحلي وعلاقته بالصفات الانتاجية. اطروحة دكتوراه </w:t>
      </w:r>
      <w:r w:rsidRPr="00174489">
        <w:rPr>
          <w:rFonts w:asciiTheme="majorBidi" w:hAnsiTheme="majorBidi" w:cstheme="majorBidi"/>
          <w:rtl/>
          <w:lang w:bidi="ar-IQ"/>
        </w:rPr>
        <w:t>,</w:t>
      </w:r>
      <w:r w:rsidRPr="00174489">
        <w:rPr>
          <w:rFonts w:asciiTheme="majorBidi" w:hAnsiTheme="majorBidi" w:cstheme="majorBidi"/>
          <w:rtl/>
        </w:rPr>
        <w:t xml:space="preserve"> كلية الزراعة </w:t>
      </w:r>
      <w:r w:rsidRPr="00174489">
        <w:rPr>
          <w:rFonts w:asciiTheme="majorBidi" w:hAnsiTheme="majorBidi" w:cstheme="majorBidi"/>
          <w:rtl/>
          <w:lang w:bidi="ar-IQ"/>
        </w:rPr>
        <w:t>,</w:t>
      </w:r>
      <w:r w:rsidRPr="00174489">
        <w:rPr>
          <w:rFonts w:asciiTheme="majorBidi" w:hAnsiTheme="majorBidi" w:cstheme="majorBidi"/>
          <w:rtl/>
        </w:rPr>
        <w:t xml:space="preserve"> جامعة بغداد.</w:t>
      </w:r>
    </w:p>
    <w:p w:rsidR="00174489" w:rsidRPr="00174489" w:rsidRDefault="00174489" w:rsidP="00753177">
      <w:pPr>
        <w:spacing w:after="200" w:line="360" w:lineRule="auto"/>
        <w:ind w:left="-1"/>
        <w:contextualSpacing/>
        <w:jc w:val="both"/>
        <w:rPr>
          <w:rFonts w:asciiTheme="majorBidi" w:hAnsiTheme="majorBidi" w:cstheme="majorBidi"/>
          <w:sz w:val="12"/>
          <w:szCs w:val="12"/>
          <w:rtl/>
        </w:rPr>
      </w:pPr>
    </w:p>
    <w:p w:rsidR="00B43BE1" w:rsidRDefault="00B43BE1" w:rsidP="00753177">
      <w:pPr>
        <w:spacing w:after="200" w:line="360" w:lineRule="auto"/>
        <w:ind w:left="-1"/>
        <w:contextualSpacing/>
        <w:jc w:val="both"/>
        <w:rPr>
          <w:rFonts w:asciiTheme="majorBidi" w:hAnsiTheme="majorBidi" w:cstheme="majorBidi"/>
          <w:rtl/>
          <w:lang w:bidi="ar-IQ"/>
        </w:rPr>
      </w:pPr>
      <w:r w:rsidRPr="00174489">
        <w:rPr>
          <w:rFonts w:asciiTheme="majorBidi" w:hAnsiTheme="majorBidi" w:cstheme="majorBidi"/>
          <w:b/>
          <w:bCs/>
          <w:rtl/>
          <w:lang w:bidi="ar-IQ"/>
        </w:rPr>
        <w:t xml:space="preserve">عباس، أحمد عبد الله (2006). </w:t>
      </w:r>
      <w:r w:rsidRPr="00174489">
        <w:rPr>
          <w:rFonts w:asciiTheme="majorBidi" w:hAnsiTheme="majorBidi" w:cstheme="majorBidi"/>
          <w:rtl/>
        </w:rPr>
        <w:t>التقييم الوراثي لدج</w:t>
      </w:r>
      <w:r w:rsidRPr="00174489">
        <w:rPr>
          <w:rFonts w:asciiTheme="majorBidi" w:hAnsiTheme="majorBidi" w:cstheme="majorBidi"/>
          <w:rtl/>
          <w:lang w:bidi="ar-IQ"/>
        </w:rPr>
        <w:t>ـ</w:t>
      </w:r>
      <w:r w:rsidRPr="00174489">
        <w:rPr>
          <w:rFonts w:asciiTheme="majorBidi" w:hAnsiTheme="majorBidi" w:cstheme="majorBidi"/>
          <w:rtl/>
        </w:rPr>
        <w:t>اج اللكه</w:t>
      </w:r>
      <w:r w:rsidRPr="00174489">
        <w:rPr>
          <w:rFonts w:asciiTheme="majorBidi" w:hAnsiTheme="majorBidi" w:cstheme="majorBidi"/>
          <w:rtl/>
          <w:lang w:bidi="ar-IQ"/>
        </w:rPr>
        <w:t>ـ</w:t>
      </w:r>
      <w:r w:rsidRPr="00174489">
        <w:rPr>
          <w:rFonts w:asciiTheme="majorBidi" w:hAnsiTheme="majorBidi" w:cstheme="majorBidi"/>
          <w:rtl/>
        </w:rPr>
        <w:t>ورن الأبي</w:t>
      </w:r>
      <w:r w:rsidRPr="00174489">
        <w:rPr>
          <w:rFonts w:asciiTheme="majorBidi" w:hAnsiTheme="majorBidi" w:cstheme="majorBidi"/>
          <w:rtl/>
          <w:lang w:bidi="ar-IQ"/>
        </w:rPr>
        <w:t>ـ</w:t>
      </w:r>
      <w:r w:rsidRPr="00174489">
        <w:rPr>
          <w:rFonts w:asciiTheme="majorBidi" w:hAnsiTheme="majorBidi" w:cstheme="majorBidi"/>
          <w:rtl/>
        </w:rPr>
        <w:t xml:space="preserve">ض </w:t>
      </w:r>
      <w:r w:rsidRPr="00174489">
        <w:rPr>
          <w:rFonts w:asciiTheme="majorBidi" w:hAnsiTheme="majorBidi" w:cstheme="majorBidi"/>
          <w:rtl/>
          <w:lang w:bidi="ar-IQ"/>
        </w:rPr>
        <w:t>إ</w:t>
      </w:r>
      <w:r w:rsidRPr="00174489">
        <w:rPr>
          <w:rFonts w:asciiTheme="majorBidi" w:hAnsiTheme="majorBidi" w:cstheme="majorBidi"/>
          <w:rtl/>
        </w:rPr>
        <w:t>عتم</w:t>
      </w:r>
      <w:r w:rsidRPr="00174489">
        <w:rPr>
          <w:rFonts w:asciiTheme="majorBidi" w:hAnsiTheme="majorBidi" w:cstheme="majorBidi"/>
          <w:rtl/>
          <w:lang w:bidi="ar-IQ"/>
        </w:rPr>
        <w:t>ـ</w:t>
      </w:r>
      <w:r w:rsidRPr="00174489">
        <w:rPr>
          <w:rFonts w:asciiTheme="majorBidi" w:hAnsiTheme="majorBidi" w:cstheme="majorBidi"/>
          <w:rtl/>
        </w:rPr>
        <w:t>اداًعلى</w:t>
      </w:r>
      <w:r w:rsidRPr="00174489">
        <w:rPr>
          <w:rFonts w:asciiTheme="majorBidi" w:hAnsiTheme="majorBidi" w:cstheme="majorBidi"/>
          <w:rtl/>
          <w:lang w:bidi="ar-IQ"/>
        </w:rPr>
        <w:t xml:space="preserve"> بعض </w:t>
      </w:r>
      <w:r w:rsidRPr="00174489">
        <w:rPr>
          <w:rFonts w:asciiTheme="majorBidi" w:hAnsiTheme="majorBidi" w:cstheme="majorBidi"/>
          <w:rtl/>
        </w:rPr>
        <w:t>صف</w:t>
      </w:r>
      <w:r w:rsidRPr="00174489">
        <w:rPr>
          <w:rFonts w:asciiTheme="majorBidi" w:hAnsiTheme="majorBidi" w:cstheme="majorBidi"/>
          <w:rtl/>
          <w:lang w:bidi="ar-IQ"/>
        </w:rPr>
        <w:t>ـ</w:t>
      </w:r>
      <w:r w:rsidRPr="00174489">
        <w:rPr>
          <w:rFonts w:asciiTheme="majorBidi" w:hAnsiTheme="majorBidi" w:cstheme="majorBidi"/>
          <w:rtl/>
        </w:rPr>
        <w:t>ات ال</w:t>
      </w:r>
      <w:r w:rsidRPr="00174489">
        <w:rPr>
          <w:rFonts w:asciiTheme="majorBidi" w:hAnsiTheme="majorBidi" w:cstheme="majorBidi"/>
          <w:rtl/>
          <w:lang w:bidi="ar-IQ"/>
        </w:rPr>
        <w:t xml:space="preserve">دم الكيمياحيويـة. </w:t>
      </w:r>
      <w:r w:rsidRPr="00174489">
        <w:rPr>
          <w:rFonts w:asciiTheme="majorBidi" w:hAnsiTheme="majorBidi" w:cstheme="majorBidi"/>
          <w:rtl/>
        </w:rPr>
        <w:t>أطروحة دكتوراه، كلية الزراعة - جامعة بغداد.</w:t>
      </w:r>
    </w:p>
    <w:p w:rsidR="00174489" w:rsidRPr="00174489" w:rsidRDefault="00174489" w:rsidP="00753177">
      <w:pPr>
        <w:spacing w:after="200" w:line="360" w:lineRule="auto"/>
        <w:ind w:left="-1"/>
        <w:contextualSpacing/>
        <w:jc w:val="both"/>
        <w:rPr>
          <w:rFonts w:asciiTheme="majorBidi" w:hAnsiTheme="majorBidi" w:cstheme="majorBidi"/>
          <w:sz w:val="16"/>
          <w:szCs w:val="16"/>
          <w:rtl/>
          <w:lang w:bidi="ar-IQ"/>
        </w:rPr>
      </w:pPr>
    </w:p>
    <w:p w:rsidR="00B43BE1" w:rsidRPr="00174489" w:rsidRDefault="00B43BE1" w:rsidP="00753177">
      <w:pPr>
        <w:spacing w:after="200" w:line="360" w:lineRule="auto"/>
        <w:ind w:left="-1"/>
        <w:contextualSpacing/>
        <w:jc w:val="both"/>
        <w:rPr>
          <w:rFonts w:asciiTheme="majorBidi" w:hAnsiTheme="majorBidi" w:cstheme="majorBidi"/>
          <w:rtl/>
          <w:lang w:bidi="ar-IQ"/>
        </w:rPr>
      </w:pPr>
      <w:r w:rsidRPr="00174489">
        <w:rPr>
          <w:rFonts w:asciiTheme="majorBidi" w:hAnsiTheme="majorBidi" w:cstheme="majorBidi"/>
          <w:b/>
          <w:bCs/>
          <w:rtl/>
          <w:lang w:bidi="ar-IQ"/>
        </w:rPr>
        <w:t>الاسدي، ماجد حسن عبد الرضا (2005).</w:t>
      </w:r>
      <w:r w:rsidRPr="00174489">
        <w:rPr>
          <w:rFonts w:asciiTheme="majorBidi" w:hAnsiTheme="majorBidi" w:cstheme="majorBidi"/>
          <w:rtl/>
          <w:lang w:bidi="ar-IQ"/>
        </w:rPr>
        <w:t xml:space="preserve"> تأثير التركيب الوراثي والجنس في الصفات الانتاجية وبعض صفات الدم والتركيب الكيميائي لذبائح وبيض السمان. رسالة ماجستير، كلية الزراعة –جامعة البصرة</w:t>
      </w:r>
    </w:p>
    <w:p w:rsidR="00B43BE1" w:rsidRPr="00174489" w:rsidRDefault="00B43BE1" w:rsidP="00753177">
      <w:pPr>
        <w:autoSpaceDE w:val="0"/>
        <w:autoSpaceDN w:val="0"/>
        <w:adjustRightInd w:val="0"/>
        <w:spacing w:line="360" w:lineRule="auto"/>
        <w:jc w:val="both"/>
        <w:rPr>
          <w:rFonts w:asciiTheme="majorBidi" w:hAnsiTheme="majorBidi" w:cstheme="majorBidi"/>
        </w:rPr>
      </w:pPr>
    </w:p>
    <w:p w:rsidR="00174489" w:rsidRPr="00174489" w:rsidRDefault="00B43BE1" w:rsidP="00753177">
      <w:pPr>
        <w:bidi w:val="0"/>
        <w:adjustRightInd w:val="0"/>
        <w:spacing w:line="360" w:lineRule="auto"/>
        <w:contextualSpacing/>
        <w:jc w:val="both"/>
        <w:rPr>
          <w:rFonts w:asciiTheme="majorBidi" w:hAnsiTheme="majorBidi" w:cstheme="majorBidi"/>
        </w:rPr>
      </w:pPr>
      <w:r w:rsidRPr="00174489">
        <w:rPr>
          <w:rFonts w:asciiTheme="majorBidi" w:hAnsiTheme="majorBidi" w:cstheme="majorBidi"/>
          <w:b/>
          <w:bCs/>
        </w:rPr>
        <w:t>Al-Attar, A.H. and Rashd, M.A. (1985)</w:t>
      </w:r>
      <w:r w:rsidRPr="00174489">
        <w:rPr>
          <w:rFonts w:asciiTheme="majorBidi" w:hAnsiTheme="majorBidi" w:cstheme="majorBidi"/>
        </w:rPr>
        <w:t>. Electrophoretic serum protein fraction in dwarf and normal layer hens and their correlation with productive traits. Anim. Breed. Abst. 53: 6710.</w:t>
      </w:r>
      <w:r w:rsidR="00174489" w:rsidRPr="00174489">
        <w:rPr>
          <w:rFonts w:asciiTheme="majorBidi" w:hAnsiTheme="majorBidi" w:cstheme="majorBidi"/>
        </w:rPr>
        <w:t xml:space="preserve"> –Animal  Hsbandary (japan)Poult Sci 38:563-568</w:t>
      </w:r>
    </w:p>
    <w:p w:rsidR="00B43BE1" w:rsidRPr="00174489" w:rsidRDefault="00B43BE1" w:rsidP="00753177">
      <w:pPr>
        <w:bidi w:val="0"/>
        <w:spacing w:after="200" w:line="360" w:lineRule="auto"/>
        <w:contextualSpacing/>
        <w:jc w:val="both"/>
        <w:rPr>
          <w:rFonts w:asciiTheme="majorBidi" w:hAnsiTheme="majorBidi" w:cstheme="majorBidi"/>
        </w:rPr>
      </w:pPr>
    </w:p>
    <w:p w:rsidR="00B43BE1" w:rsidRPr="00174489"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Anthony, N.B; Emmerson, D.A.; Nestor, K.E. Nestor,W.L.Bacon, P.B. Siegel and E.A. Dunnington (1991). Comparison of growth curves of weight selected populations of</w:t>
      </w:r>
      <w:r w:rsidRPr="00174489">
        <w:rPr>
          <w:rFonts w:asciiTheme="majorBidi" w:hAnsiTheme="majorBidi" w:cstheme="majorBidi"/>
        </w:rPr>
        <w:t>Turkey quail and chickens.poultry sci,70:13-19</w:t>
      </w: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Basmacioglu, H. and Ergul, M. (2005)</w:t>
      </w:r>
      <w:r w:rsidRPr="00174489">
        <w:rPr>
          <w:rFonts w:asciiTheme="majorBidi" w:hAnsiTheme="majorBidi" w:cstheme="majorBidi"/>
        </w:rPr>
        <w:t>. Research on the factors affecting cholesterol content and some other characteristics of eggs laying hens. The effects of genotype and rearing system. Turk. J. Vet. Anim. Sci. 29: 157-164.</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lang w:bidi="ar-IQ"/>
        </w:rPr>
      </w:pPr>
      <w:r w:rsidRPr="00174489">
        <w:rPr>
          <w:rFonts w:asciiTheme="majorBidi" w:hAnsiTheme="majorBidi" w:cstheme="majorBidi"/>
          <w:b/>
          <w:bCs/>
        </w:rPr>
        <w:t>Błaszczyk, B.; ZofiaTarasewicz, J.; Udałal, D.; Gączarzewiczl, T.; Stankiewiczl, D.; Szczerbińska, K. and Romaniszyn, J. (2006).</w:t>
      </w:r>
      <w:r w:rsidRPr="00174489">
        <w:rPr>
          <w:rFonts w:asciiTheme="majorBidi" w:hAnsiTheme="majorBidi" w:cstheme="majorBidi"/>
        </w:rPr>
        <w:t xml:space="preserve"> Changes in the blood plasma testosterone and cholesterol concentrations fringe sexual maturation of Pharaoh Quails. Animal Science Papers and Reports vol. 24 : ( 3); 259-266</w:t>
      </w:r>
    </w:p>
    <w:p w:rsidR="00174489" w:rsidRPr="00174489" w:rsidRDefault="00174489" w:rsidP="00753177">
      <w:pPr>
        <w:bidi w:val="0"/>
        <w:spacing w:after="200" w:line="360" w:lineRule="auto"/>
        <w:contextualSpacing/>
        <w:jc w:val="both"/>
        <w:rPr>
          <w:rFonts w:asciiTheme="majorBidi" w:hAnsiTheme="majorBidi" w:cstheme="majorBidi"/>
          <w:rtl/>
          <w:lang w:bidi="ar-IQ"/>
        </w:rPr>
      </w:pPr>
    </w:p>
    <w:p w:rsidR="00B43BE1" w:rsidRPr="00174489" w:rsidRDefault="00B43BE1" w:rsidP="00753177">
      <w:pPr>
        <w:bidi w:val="0"/>
        <w:spacing w:after="200" w:line="360" w:lineRule="auto"/>
        <w:contextualSpacing/>
        <w:jc w:val="both"/>
        <w:rPr>
          <w:rFonts w:asciiTheme="majorBidi" w:hAnsiTheme="majorBidi" w:cstheme="majorBidi"/>
          <w:lang w:bidi="ar-IQ"/>
        </w:rPr>
      </w:pPr>
      <w:r w:rsidRPr="00174489">
        <w:rPr>
          <w:rFonts w:asciiTheme="majorBidi" w:hAnsiTheme="majorBidi" w:cstheme="majorBidi"/>
          <w:b/>
          <w:bCs/>
        </w:rPr>
        <w:t>Coles, E.H. (1986).</w:t>
      </w:r>
      <w:r w:rsidRPr="00174489">
        <w:rPr>
          <w:rFonts w:asciiTheme="majorBidi" w:hAnsiTheme="majorBidi" w:cstheme="majorBidi"/>
        </w:rPr>
        <w:t>Veterinary. Clinical Pathology. 4th ed. W.B. Saunders company, Philadelphia, London, Toronto, Mexico city, Riode Janeiro , Sydney, Tokyo, Hong Kong</w:t>
      </w: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Ernst, R.A. (2000)</w:t>
      </w:r>
      <w:r w:rsidRPr="00174489">
        <w:rPr>
          <w:rFonts w:asciiTheme="majorBidi" w:hAnsiTheme="majorBidi" w:cstheme="majorBidi"/>
        </w:rPr>
        <w:t>: On raising the Coturnix quail. Game bird and conservationists’ Gazette, 58–65.</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lastRenderedPageBreak/>
        <w:t>Faisal, B. A.; Abdel-Fattah, S. A.; El-Hommosany, Y. M.; Abdel-Gawad, N. M. and Ali, M. F. (2008)</w:t>
      </w:r>
      <w:r w:rsidRPr="00174489">
        <w:rPr>
          <w:rFonts w:asciiTheme="majorBidi" w:hAnsiTheme="majorBidi" w:cstheme="majorBidi"/>
        </w:rPr>
        <w:t>. Immunocompetence, hepatic heat shock protein 70 and physiological responses to feed restriction and heat stress in two body weight lines of Japanese Quail. International J. Poult Sci., 7(2): 174-183.</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Hammad, S.M.; Siegel, H.S. and Marks, H.L. (1997).</w:t>
      </w:r>
      <w:r w:rsidRPr="00174489">
        <w:rPr>
          <w:rFonts w:asciiTheme="majorBidi" w:hAnsiTheme="majorBidi" w:cstheme="majorBidi"/>
        </w:rPr>
        <w:t xml:space="preserve"> Dietary cholesterol metabolism in Japanese quail lines selected for plasma cholesterol level. Soc. Exp. Biol. Med., 214: 62-68.</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 xml:space="preserve">Marks, H. L.; Siegel, H.S. and Latimer, J.W. (1990). </w:t>
      </w:r>
      <w:r w:rsidRPr="00174489">
        <w:rPr>
          <w:rFonts w:asciiTheme="majorBidi" w:hAnsiTheme="majorBidi" w:cstheme="majorBidi"/>
        </w:rPr>
        <w:t>Plasma cholesterol response to ACTH in Japanese quail following eighteen generation of divergent selection. Poult Sci. 69:205-208.</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adjustRightInd w:val="0"/>
        <w:spacing w:after="200" w:line="360" w:lineRule="auto"/>
        <w:contextualSpacing/>
        <w:jc w:val="both"/>
        <w:rPr>
          <w:rFonts w:asciiTheme="majorBidi" w:hAnsiTheme="majorBidi" w:cstheme="majorBidi"/>
        </w:rPr>
      </w:pPr>
      <w:r w:rsidRPr="00174489">
        <w:rPr>
          <w:rFonts w:asciiTheme="majorBidi" w:hAnsiTheme="majorBidi" w:cstheme="majorBidi"/>
          <w:b/>
          <w:bCs/>
        </w:rPr>
        <w:t xml:space="preserve">Mizutani, M. (2003). </w:t>
      </w:r>
      <w:r w:rsidRPr="00174489">
        <w:rPr>
          <w:rFonts w:asciiTheme="majorBidi" w:hAnsiTheme="majorBidi" w:cstheme="majorBidi"/>
        </w:rPr>
        <w:t>The Japanese Quail</w:t>
      </w:r>
      <w:r w:rsidRPr="00174489">
        <w:rPr>
          <w:rFonts w:asciiTheme="majorBidi" w:hAnsiTheme="majorBidi" w:cstheme="majorBidi"/>
          <w:lang w:bidi="ar-IQ"/>
        </w:rPr>
        <w:t>. Labortatory Animal Research Station ,Nippon Institute for Biological Science ,Kobuchizawa, Yamanashi,Japan,401-441</w:t>
      </w:r>
    </w:p>
    <w:p w:rsidR="00174489" w:rsidRPr="00174489" w:rsidRDefault="00174489" w:rsidP="00753177">
      <w:pPr>
        <w:bidi w:val="0"/>
        <w:adjustRightInd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Rose, S. P. (1997).</w:t>
      </w:r>
      <w:r w:rsidRPr="00174489">
        <w:rPr>
          <w:rFonts w:asciiTheme="majorBidi" w:hAnsiTheme="majorBidi" w:cstheme="majorBidi"/>
        </w:rPr>
        <w:t xml:space="preserve"> Principles of Poultry Sci. CAB Inter. Wallingford.  London</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Sakurai, H.;(1984).</w:t>
      </w:r>
      <w:r w:rsidRPr="00174489">
        <w:rPr>
          <w:rFonts w:asciiTheme="majorBidi" w:hAnsiTheme="majorBidi" w:cstheme="majorBidi"/>
        </w:rPr>
        <w:t xml:space="preserve"> Breeding of Japanese quails and their circumstance. 1- Animal Husbandry (Japan) Poult. Sci., 38:563-568.</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Salma, U.; Abfl G. M.; Takaaki, M. and Hirotada, T. (2007)</w:t>
      </w:r>
      <w:r w:rsidRPr="00174489">
        <w:rPr>
          <w:rFonts w:asciiTheme="majorBidi" w:hAnsiTheme="majorBidi" w:cstheme="majorBidi"/>
        </w:rPr>
        <w:t>. Effect of dietary rhodobacter on cholesterol concentration and fatty acid composition in Japanese Quail (Coturnix japonica) egg. The J. Poult Sci., 44: 375 – 382.</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Siegel, H.S., Hamad, S.M., Leach, R.M. Barbato, G.F., Greeu, M.H. and Marks, H.L. (1995).</w:t>
      </w:r>
      <w:r w:rsidRPr="00174489">
        <w:rPr>
          <w:rFonts w:asciiTheme="majorBidi" w:hAnsiTheme="majorBidi" w:cstheme="majorBidi"/>
        </w:rPr>
        <w:t xml:space="preserve"> Dietary cholesterol and fat saturation effects on plasma esterifies and unspecified cholesterol in selection lines of Japanese quail females. Poult Sci., 74:1370-1380.</w:t>
      </w:r>
    </w:p>
    <w:p w:rsidR="00174489" w:rsidRPr="00174489" w:rsidRDefault="00174489" w:rsidP="00753177">
      <w:pPr>
        <w:bidi w:val="0"/>
        <w:spacing w:after="200" w:line="360" w:lineRule="auto"/>
        <w:contextualSpacing/>
        <w:jc w:val="both"/>
        <w:rPr>
          <w:rFonts w:asciiTheme="majorBidi" w:hAnsiTheme="majorBidi" w:cstheme="majorBidi"/>
        </w:rPr>
      </w:pP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Sorkine, D.A. (1983)</w:t>
      </w:r>
      <w:r w:rsidRPr="00174489">
        <w:rPr>
          <w:rFonts w:asciiTheme="majorBidi" w:hAnsiTheme="majorBidi" w:cstheme="majorBidi"/>
        </w:rPr>
        <w:t>. Serum protein polymorphism in hybrid animals. Poultry Abstracts.9 (9):  1538.</w:t>
      </w:r>
    </w:p>
    <w:p w:rsidR="00B43BE1"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Sturkie, P.D. (1986).</w:t>
      </w:r>
      <w:r w:rsidRPr="00174489">
        <w:rPr>
          <w:rFonts w:asciiTheme="majorBidi" w:hAnsiTheme="majorBidi" w:cstheme="majorBidi"/>
        </w:rPr>
        <w:t xml:space="preserve"> Avian Physiology. 4</w:t>
      </w:r>
      <w:r w:rsidRPr="00174489">
        <w:rPr>
          <w:rFonts w:asciiTheme="majorBidi" w:hAnsiTheme="majorBidi" w:cstheme="majorBidi"/>
          <w:vertAlign w:val="superscript"/>
        </w:rPr>
        <w:t>th</w:t>
      </w:r>
      <w:r w:rsidRPr="00174489">
        <w:rPr>
          <w:rFonts w:asciiTheme="majorBidi" w:hAnsiTheme="majorBidi" w:cstheme="majorBidi"/>
        </w:rPr>
        <w:t xml:space="preserve"> Ed. Springer-Verlag. New    York , Berlin Heidelberg Tokyo</w:t>
      </w:r>
    </w:p>
    <w:p w:rsidR="00174489" w:rsidRPr="00174489" w:rsidRDefault="00174489" w:rsidP="00753177">
      <w:pPr>
        <w:bidi w:val="0"/>
        <w:spacing w:after="200" w:line="360" w:lineRule="auto"/>
        <w:contextualSpacing/>
        <w:jc w:val="both"/>
        <w:rPr>
          <w:rFonts w:asciiTheme="majorBidi" w:hAnsiTheme="majorBidi" w:cstheme="majorBidi"/>
          <w:rtl/>
        </w:rPr>
      </w:pPr>
    </w:p>
    <w:p w:rsidR="00B43BE1" w:rsidRPr="00174489" w:rsidRDefault="00B43BE1" w:rsidP="00753177">
      <w:pPr>
        <w:bidi w:val="0"/>
        <w:spacing w:after="200" w:line="360" w:lineRule="auto"/>
        <w:contextualSpacing/>
        <w:jc w:val="both"/>
        <w:rPr>
          <w:rFonts w:asciiTheme="majorBidi" w:hAnsiTheme="majorBidi" w:cstheme="majorBidi"/>
        </w:rPr>
      </w:pPr>
      <w:r w:rsidRPr="00174489">
        <w:rPr>
          <w:rFonts w:asciiTheme="majorBidi" w:hAnsiTheme="majorBidi" w:cstheme="majorBidi"/>
          <w:b/>
          <w:bCs/>
        </w:rPr>
        <w:t>Vali, N. (2008)</w:t>
      </w:r>
      <w:r w:rsidRPr="00174489">
        <w:rPr>
          <w:rFonts w:asciiTheme="majorBidi" w:hAnsiTheme="majorBidi" w:cstheme="majorBidi"/>
        </w:rPr>
        <w:t>. The Japanese Quail: A Review. International Journal of Poult. Sci., 7 (9): 925-931.</w:t>
      </w:r>
    </w:p>
    <w:p w:rsidR="00B43BE1" w:rsidRPr="00174489" w:rsidRDefault="00B43BE1" w:rsidP="00753177">
      <w:pPr>
        <w:spacing w:line="360" w:lineRule="auto"/>
        <w:jc w:val="both"/>
        <w:rPr>
          <w:rFonts w:asciiTheme="majorBidi" w:hAnsiTheme="majorBidi" w:cstheme="majorBidi"/>
          <w:rtl/>
          <w:lang w:bidi="ar-IQ"/>
        </w:rPr>
      </w:pPr>
    </w:p>
    <w:p w:rsidR="00B43BE1" w:rsidRPr="00174489" w:rsidRDefault="00B43BE1" w:rsidP="00753177">
      <w:pPr>
        <w:spacing w:line="360" w:lineRule="auto"/>
        <w:jc w:val="mediumKashida"/>
        <w:rPr>
          <w:rFonts w:asciiTheme="majorBidi" w:hAnsiTheme="majorBidi" w:cstheme="majorBidi"/>
          <w:b/>
          <w:bCs/>
          <w:lang w:bidi="ar-IQ"/>
        </w:rPr>
      </w:pPr>
    </w:p>
    <w:p w:rsidR="006B16E9" w:rsidRPr="00174489" w:rsidRDefault="006B16E9" w:rsidP="00753177">
      <w:pPr>
        <w:spacing w:line="360" w:lineRule="auto"/>
        <w:rPr>
          <w:rFonts w:asciiTheme="majorBidi" w:hAnsiTheme="majorBidi" w:cstheme="majorBidi"/>
          <w:rtl/>
        </w:rPr>
      </w:pPr>
    </w:p>
    <w:sectPr w:rsidR="006B16E9" w:rsidRPr="00174489" w:rsidSect="00753177">
      <w:headerReference w:type="even" r:id="rId8"/>
      <w:headerReference w:type="default" r:id="rId9"/>
      <w:footerReference w:type="even" r:id="rId10"/>
      <w:footerReference w:type="default" r:id="rId11"/>
      <w:headerReference w:type="first" r:id="rId12"/>
      <w:footerReference w:type="first" r:id="rId13"/>
      <w:pgSz w:w="11906" w:h="16838" w:code="9"/>
      <w:pgMar w:top="1390" w:right="1701" w:bottom="1418" w:left="1701" w:header="709" w:footer="544" w:gutter="0"/>
      <w:pgNumType w:start="18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884" w:rsidRDefault="00DE7884" w:rsidP="00180116">
      <w:r>
        <w:separator/>
      </w:r>
    </w:p>
  </w:endnote>
  <w:endnote w:type="continuationSeparator" w:id="1">
    <w:p w:rsidR="00DE7884" w:rsidRDefault="00DE7884" w:rsidP="001801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Sadiq Bold">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Simplified Arabic">
    <w:panose1 w:val="02020603050405020304"/>
    <w:charset w:val="B2"/>
    <w:family w:val="auto"/>
    <w:pitch w:val="variable"/>
    <w:sig w:usb0="00002001" w:usb1="00000000" w:usb2="00000000" w:usb3="00000000" w:csb0="00000040" w:csb1="00000000"/>
  </w:font>
  <w:font w:name="A 3D Max Modern">
    <w:charset w:val="02"/>
    <w:family w:val="auto"/>
    <w:pitch w:val="variable"/>
    <w:sig w:usb0="00000000" w:usb1="10000000" w:usb2="00000000" w:usb3="00000000" w:csb0="80000000" w:csb1="00000000"/>
  </w:font>
  <w:font w:name="PT Bold Dusky">
    <w:panose1 w:val="02010400000000000000"/>
    <w:charset w:val="B2"/>
    <w:family w:val="auto"/>
    <w:pitch w:val="variable"/>
    <w:sig w:usb0="00002001" w:usb1="80000000" w:usb2="00000008" w:usb3="00000000" w:csb0="00000040" w:csb1="00000000"/>
  </w:font>
  <w:font w:name="Tahoma">
    <w:panose1 w:val="020B0604030504040204"/>
    <w:charset w:val="B2"/>
    <w:family w:val="swiss"/>
    <w:notTrueType/>
    <w:pitch w:val="variable"/>
    <w:sig w:usb0="00002001" w:usb1="00000000" w:usb2="00000000" w:usb3="00000000" w:csb0="00000040"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7" w:rsidRDefault="00753177">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75661"/>
      <w:docPartObj>
        <w:docPartGallery w:val="Page Numbers (Bottom of Page)"/>
        <w:docPartUnique/>
      </w:docPartObj>
    </w:sdtPr>
    <w:sdtContent>
      <w:p w:rsidR="00C20767" w:rsidRDefault="004829F3">
        <w:pPr>
          <w:pStyle w:val="a4"/>
          <w:jc w:val="center"/>
        </w:pPr>
        <w:fldSimple w:instr=" PAGE   \* MERGEFORMAT ">
          <w:r w:rsidR="00753177">
            <w:rPr>
              <w:noProof/>
              <w:rtl/>
            </w:rPr>
            <w:t>188</w:t>
          </w:r>
        </w:fldSimple>
      </w:p>
    </w:sdtContent>
  </w:sdt>
  <w:p w:rsidR="009F1739" w:rsidRDefault="009F1739">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7" w:rsidRDefault="0075317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884" w:rsidRDefault="00DE7884" w:rsidP="00180116">
      <w:r>
        <w:separator/>
      </w:r>
    </w:p>
  </w:footnote>
  <w:footnote w:type="continuationSeparator" w:id="1">
    <w:p w:rsidR="00DE7884" w:rsidRDefault="00DE7884" w:rsidP="00180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7" w:rsidRDefault="00753177">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0" w:rsidRDefault="00751280" w:rsidP="007A62AA">
    <w:pPr>
      <w:pStyle w:val="a3"/>
      <w:rPr>
        <w:sz w:val="20"/>
        <w:szCs w:val="20"/>
        <w:rtl/>
      </w:rPr>
    </w:pPr>
  </w:p>
  <w:p w:rsidR="00751280" w:rsidRPr="00751280" w:rsidRDefault="00751280" w:rsidP="007A62AA">
    <w:pPr>
      <w:pStyle w:val="a3"/>
      <w:rPr>
        <w:sz w:val="2"/>
        <w:szCs w:val="2"/>
        <w:rtl/>
      </w:rPr>
    </w:pPr>
  </w:p>
  <w:p w:rsidR="006F69D3" w:rsidRPr="00AC051E" w:rsidRDefault="004829F3" w:rsidP="00753177">
    <w:pPr>
      <w:pStyle w:val="a3"/>
      <w:rPr>
        <w:sz w:val="20"/>
        <w:szCs w:val="20"/>
        <w:rtl/>
      </w:rPr>
    </w:pPr>
    <w:r>
      <w:rPr>
        <w:noProof/>
        <w:sz w:val="20"/>
        <w:szCs w:val="20"/>
        <w:rtl/>
      </w:rPr>
      <w:pict>
        <v:shapetype id="_x0000_t32" coordsize="21600,21600" o:spt="32" o:oned="t" path="m,l21600,21600e" filled="f">
          <v:path arrowok="t" fillok="f" o:connecttype="none"/>
          <o:lock v:ext="edit" shapetype="t"/>
        </v:shapetype>
        <v:shape id="_x0000_s2050" type="#_x0000_t32" style="position:absolute;left:0;text-align:left;margin-left:1.95pt;margin-top:16.55pt;width:425.8pt;height:.05pt;z-index:251660288" o:connectortype="straight">
          <w10:wrap anchorx="page"/>
        </v:shape>
      </w:pict>
    </w:r>
    <w:r w:rsidR="006F69D3" w:rsidRPr="00AC051E">
      <w:rPr>
        <w:rFonts w:hint="cs"/>
        <w:sz w:val="20"/>
        <w:szCs w:val="20"/>
        <w:rtl/>
        <w:lang w:bidi="ar-IQ"/>
      </w:rPr>
      <w:t xml:space="preserve">مجلة الكوفة للعلوم الزراعية </w:t>
    </w:r>
    <w:r w:rsidR="006F69D3" w:rsidRPr="00AC051E">
      <w:rPr>
        <w:sz w:val="20"/>
        <w:szCs w:val="20"/>
        <w:lang w:bidi="ar-IQ"/>
      </w:rPr>
      <w:t>/</w:t>
    </w:r>
    <w:r w:rsidR="006F69D3" w:rsidRPr="00AC051E">
      <w:rPr>
        <w:rFonts w:hint="cs"/>
        <w:sz w:val="20"/>
        <w:szCs w:val="20"/>
        <w:rtl/>
        <w:lang w:bidi="ar-IQ"/>
      </w:rPr>
      <w:t xml:space="preserve"> المجلد ( 4 ) </w:t>
    </w:r>
    <w:r w:rsidR="006F69D3" w:rsidRPr="00AC051E">
      <w:rPr>
        <w:sz w:val="20"/>
        <w:szCs w:val="20"/>
        <w:lang w:bidi="ar-IQ"/>
      </w:rPr>
      <w:t>/</w:t>
    </w:r>
    <w:r w:rsidR="002619DE">
      <w:rPr>
        <w:rFonts w:hint="cs"/>
        <w:sz w:val="20"/>
        <w:szCs w:val="20"/>
        <w:rtl/>
        <w:lang w:bidi="ar-IQ"/>
      </w:rPr>
      <w:t xml:space="preserve"> </w:t>
    </w:r>
    <w:r w:rsidR="006F69D3" w:rsidRPr="00AC051E">
      <w:rPr>
        <w:rFonts w:hint="cs"/>
        <w:sz w:val="20"/>
        <w:szCs w:val="20"/>
        <w:rtl/>
        <w:lang w:bidi="ar-IQ"/>
      </w:rPr>
      <w:t xml:space="preserve">العدد ( </w:t>
    </w:r>
    <w:r w:rsidR="0091068D">
      <w:rPr>
        <w:rFonts w:hint="cs"/>
        <w:sz w:val="20"/>
        <w:szCs w:val="20"/>
        <w:rtl/>
        <w:lang w:bidi="ar-IQ"/>
      </w:rPr>
      <w:t>2</w:t>
    </w:r>
    <w:r w:rsidR="006F69D3" w:rsidRPr="00AC051E">
      <w:rPr>
        <w:rFonts w:hint="cs"/>
        <w:sz w:val="20"/>
        <w:szCs w:val="20"/>
        <w:rtl/>
        <w:lang w:bidi="ar-IQ"/>
      </w:rPr>
      <w:t xml:space="preserve"> ) 2012 م                </w:t>
    </w:r>
    <w:r w:rsidR="007A62AA">
      <w:rPr>
        <w:rFonts w:hint="cs"/>
        <w:sz w:val="20"/>
        <w:szCs w:val="20"/>
        <w:rtl/>
        <w:lang w:bidi="ar-IQ"/>
      </w:rPr>
      <w:t xml:space="preserve">                                </w:t>
    </w:r>
    <w:r w:rsidR="00174489">
      <w:rPr>
        <w:rFonts w:hint="cs"/>
        <w:sz w:val="20"/>
        <w:szCs w:val="20"/>
        <w:rtl/>
        <w:lang w:bidi="ar-IQ"/>
      </w:rPr>
      <w:t xml:space="preserve">   </w:t>
    </w:r>
    <w:r w:rsidR="007A62AA">
      <w:rPr>
        <w:rFonts w:hint="cs"/>
        <w:sz w:val="20"/>
        <w:szCs w:val="20"/>
        <w:rtl/>
        <w:lang w:bidi="ar-IQ"/>
      </w:rPr>
      <w:t xml:space="preserve">         </w:t>
    </w:r>
    <w:r w:rsidR="006F69D3" w:rsidRPr="00AC051E">
      <w:rPr>
        <w:rFonts w:hint="cs"/>
        <w:sz w:val="20"/>
        <w:szCs w:val="20"/>
        <w:rtl/>
        <w:lang w:bidi="ar-IQ"/>
      </w:rPr>
      <w:t>(</w:t>
    </w:r>
    <w:r w:rsidR="00753177">
      <w:rPr>
        <w:rFonts w:hint="cs"/>
        <w:sz w:val="20"/>
        <w:szCs w:val="20"/>
        <w:rtl/>
        <w:lang w:bidi="ar-IQ"/>
      </w:rPr>
      <w:t>180</w:t>
    </w:r>
    <w:r w:rsidR="006F69D3" w:rsidRPr="00AC051E">
      <w:rPr>
        <w:rFonts w:hint="cs"/>
        <w:sz w:val="20"/>
        <w:szCs w:val="20"/>
        <w:rtl/>
        <w:lang w:bidi="ar-IQ"/>
      </w:rPr>
      <w:t xml:space="preserve">  </w:t>
    </w:r>
    <w:r w:rsidR="006F69D3" w:rsidRPr="00AC051E">
      <w:rPr>
        <w:sz w:val="20"/>
        <w:szCs w:val="20"/>
        <w:rtl/>
        <w:lang w:bidi="ar-IQ"/>
      </w:rPr>
      <w:t>–</w:t>
    </w:r>
    <w:r w:rsidR="00F80256">
      <w:rPr>
        <w:rFonts w:hint="cs"/>
        <w:sz w:val="20"/>
        <w:szCs w:val="20"/>
        <w:rtl/>
        <w:lang w:bidi="ar-IQ"/>
      </w:rPr>
      <w:t xml:space="preserve"> </w:t>
    </w:r>
    <w:r w:rsidR="006F69D3" w:rsidRPr="00AC051E">
      <w:rPr>
        <w:rFonts w:hint="cs"/>
        <w:sz w:val="20"/>
        <w:szCs w:val="20"/>
        <w:rtl/>
        <w:lang w:bidi="ar-IQ"/>
      </w:rPr>
      <w:t xml:space="preserve"> </w:t>
    </w:r>
    <w:r w:rsidR="00174489">
      <w:rPr>
        <w:rFonts w:hint="cs"/>
        <w:sz w:val="20"/>
        <w:szCs w:val="20"/>
        <w:rtl/>
        <w:lang w:bidi="ar-IQ"/>
      </w:rPr>
      <w:t>1</w:t>
    </w:r>
    <w:r w:rsidR="00753177">
      <w:rPr>
        <w:rFonts w:hint="cs"/>
        <w:sz w:val="20"/>
        <w:szCs w:val="20"/>
        <w:rtl/>
        <w:lang w:bidi="ar-IQ"/>
      </w:rPr>
      <w:t>88</w:t>
    </w:r>
    <w:r w:rsidR="006F69D3" w:rsidRPr="00AC051E">
      <w:rPr>
        <w:rFonts w:hint="cs"/>
        <w:sz w:val="20"/>
        <w:szCs w:val="20"/>
        <w:rtl/>
        <w:lang w:bidi="ar-IQ"/>
      </w:rPr>
      <w:t xml:space="preserve">   )          </w:t>
    </w:r>
    <w:r w:rsidR="004176D8" w:rsidRPr="00AC051E">
      <w:rPr>
        <w:rFonts w:hint="cs"/>
        <w:sz w:val="20"/>
        <w:szCs w:val="20"/>
        <w:rtl/>
        <w:lang w:bidi="ar-IQ"/>
      </w:rPr>
      <w:t xml:space="preserve">  </w:t>
    </w:r>
    <w:r w:rsidR="00AC051E">
      <w:rPr>
        <w:rFonts w:hint="cs"/>
        <w:sz w:val="20"/>
        <w:szCs w:val="20"/>
        <w:rtl/>
        <w:lang w:bidi="ar-IQ"/>
      </w:rPr>
      <w:t xml:space="preserve">                               </w:t>
    </w:r>
    <w:r w:rsidR="004176D8" w:rsidRPr="00AC051E">
      <w:rPr>
        <w:rFonts w:hint="cs"/>
        <w:sz w:val="20"/>
        <w:szCs w:val="20"/>
        <w:rtl/>
        <w:lang w:bidi="ar-IQ"/>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7" w:rsidRDefault="0075317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3ADA"/>
    <w:multiLevelType w:val="hybridMultilevel"/>
    <w:tmpl w:val="DCB213A0"/>
    <w:lvl w:ilvl="0" w:tplc="3AEE403C">
      <w:start w:val="1"/>
      <w:numFmt w:val="decimal"/>
      <w:lvlText w:val="%1-"/>
      <w:lvlJc w:val="left"/>
      <w:pPr>
        <w:tabs>
          <w:tab w:val="num" w:pos="674"/>
        </w:tabs>
        <w:ind w:left="674" w:hanging="390"/>
      </w:pPr>
      <w:rPr>
        <w:rFonts w:ascii="Calibri" w:hAnsi="Calibri" w:cs="Calibri"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10126B0"/>
    <w:multiLevelType w:val="hybridMultilevel"/>
    <w:tmpl w:val="3DE6FA66"/>
    <w:lvl w:ilvl="0" w:tplc="E862B5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2D2739"/>
    <w:multiLevelType w:val="hybridMultilevel"/>
    <w:tmpl w:val="F01AB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5B7F04"/>
    <w:multiLevelType w:val="hybridMultilevel"/>
    <w:tmpl w:val="E310860A"/>
    <w:lvl w:ilvl="0" w:tplc="99E42C10">
      <w:start w:val="3"/>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C21F90"/>
    <w:multiLevelType w:val="hybridMultilevel"/>
    <w:tmpl w:val="DB90CEB4"/>
    <w:lvl w:ilvl="0" w:tplc="C9D6B25A">
      <w:start w:val="1"/>
      <w:numFmt w:val="decimal"/>
      <w:lvlText w:val="%1-"/>
      <w:lvlJc w:val="left"/>
      <w:pPr>
        <w:ind w:left="720" w:hanging="360"/>
      </w:pPr>
      <w:rPr>
        <w:rFonts w:ascii="Arial Narrow" w:hAnsi="Arial Narrow"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A416E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E33CCC"/>
    <w:multiLevelType w:val="hybridMultilevel"/>
    <w:tmpl w:val="D780F954"/>
    <w:lvl w:ilvl="0" w:tplc="7C46F2A8">
      <w:start w:val="1"/>
      <w:numFmt w:val="upperLetter"/>
      <w:lvlText w:val="%1-"/>
      <w:lvlJc w:val="left"/>
      <w:pPr>
        <w:ind w:left="735" w:hanging="375"/>
      </w:pPr>
      <w:rPr>
        <w:rFonts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345474"/>
    <w:multiLevelType w:val="hybridMultilevel"/>
    <w:tmpl w:val="2C424D6C"/>
    <w:lvl w:ilvl="0" w:tplc="B980DBAA">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nsid w:val="17A84E14"/>
    <w:multiLevelType w:val="hybridMultilevel"/>
    <w:tmpl w:val="93D83FD4"/>
    <w:lvl w:ilvl="0" w:tplc="8F3213F8">
      <w:start w:val="1"/>
      <w:numFmt w:val="decimal"/>
      <w:lvlText w:val="%1-"/>
      <w:lvlJc w:val="left"/>
      <w:pPr>
        <w:tabs>
          <w:tab w:val="num" w:pos="674"/>
        </w:tabs>
        <w:ind w:left="674" w:hanging="390"/>
      </w:pPr>
      <w:rPr>
        <w:rFonts w:cs="Times New Roman" w:hint="default"/>
      </w:rPr>
    </w:lvl>
    <w:lvl w:ilvl="1" w:tplc="04090019">
      <w:start w:val="1"/>
      <w:numFmt w:val="lowerLetter"/>
      <w:lvlText w:val="%2."/>
      <w:lvlJc w:val="left"/>
      <w:pPr>
        <w:tabs>
          <w:tab w:val="num" w:pos="-8199"/>
        </w:tabs>
        <w:ind w:left="-8199" w:hanging="360"/>
      </w:pPr>
      <w:rPr>
        <w:rFonts w:cs="Times New Roman"/>
      </w:rPr>
    </w:lvl>
    <w:lvl w:ilvl="2" w:tplc="0409001B">
      <w:start w:val="1"/>
      <w:numFmt w:val="lowerRoman"/>
      <w:lvlText w:val="%3."/>
      <w:lvlJc w:val="right"/>
      <w:pPr>
        <w:tabs>
          <w:tab w:val="num" w:pos="-7479"/>
        </w:tabs>
        <w:ind w:left="-7479" w:hanging="180"/>
      </w:pPr>
      <w:rPr>
        <w:rFonts w:cs="Times New Roman"/>
      </w:rPr>
    </w:lvl>
    <w:lvl w:ilvl="3" w:tplc="0409000F">
      <w:start w:val="1"/>
      <w:numFmt w:val="decimal"/>
      <w:lvlText w:val="%4."/>
      <w:lvlJc w:val="left"/>
      <w:pPr>
        <w:tabs>
          <w:tab w:val="num" w:pos="-6759"/>
        </w:tabs>
        <w:ind w:left="-6759" w:hanging="360"/>
      </w:pPr>
      <w:rPr>
        <w:rFonts w:cs="Times New Roman"/>
      </w:rPr>
    </w:lvl>
    <w:lvl w:ilvl="4" w:tplc="04090019">
      <w:start w:val="1"/>
      <w:numFmt w:val="lowerLetter"/>
      <w:lvlText w:val="%5."/>
      <w:lvlJc w:val="left"/>
      <w:pPr>
        <w:tabs>
          <w:tab w:val="num" w:pos="-6039"/>
        </w:tabs>
        <w:ind w:left="-6039" w:hanging="360"/>
      </w:pPr>
      <w:rPr>
        <w:rFonts w:cs="Times New Roman"/>
      </w:rPr>
    </w:lvl>
    <w:lvl w:ilvl="5" w:tplc="0409001B">
      <w:start w:val="1"/>
      <w:numFmt w:val="lowerRoman"/>
      <w:lvlText w:val="%6."/>
      <w:lvlJc w:val="right"/>
      <w:pPr>
        <w:tabs>
          <w:tab w:val="num" w:pos="-5319"/>
        </w:tabs>
        <w:ind w:left="-5319" w:hanging="180"/>
      </w:pPr>
      <w:rPr>
        <w:rFonts w:cs="Times New Roman"/>
      </w:rPr>
    </w:lvl>
    <w:lvl w:ilvl="6" w:tplc="0409000F">
      <w:start w:val="1"/>
      <w:numFmt w:val="decimal"/>
      <w:lvlText w:val="%7."/>
      <w:lvlJc w:val="left"/>
      <w:pPr>
        <w:tabs>
          <w:tab w:val="num" w:pos="-4599"/>
        </w:tabs>
        <w:ind w:left="-4599" w:hanging="360"/>
      </w:pPr>
      <w:rPr>
        <w:rFonts w:cs="Times New Roman"/>
      </w:rPr>
    </w:lvl>
    <w:lvl w:ilvl="7" w:tplc="04090019">
      <w:start w:val="1"/>
      <w:numFmt w:val="lowerLetter"/>
      <w:lvlText w:val="%8."/>
      <w:lvlJc w:val="left"/>
      <w:pPr>
        <w:tabs>
          <w:tab w:val="num" w:pos="-3879"/>
        </w:tabs>
        <w:ind w:left="-3879" w:hanging="360"/>
      </w:pPr>
      <w:rPr>
        <w:rFonts w:cs="Times New Roman"/>
      </w:rPr>
    </w:lvl>
    <w:lvl w:ilvl="8" w:tplc="0409001B">
      <w:start w:val="1"/>
      <w:numFmt w:val="lowerRoman"/>
      <w:lvlText w:val="%9."/>
      <w:lvlJc w:val="right"/>
      <w:pPr>
        <w:tabs>
          <w:tab w:val="num" w:pos="-3159"/>
        </w:tabs>
        <w:ind w:left="-3159" w:hanging="180"/>
      </w:pPr>
      <w:rPr>
        <w:rFonts w:cs="Times New Roman"/>
      </w:rPr>
    </w:lvl>
  </w:abstractNum>
  <w:abstractNum w:abstractNumId="9">
    <w:nsid w:val="1CB57BD8"/>
    <w:multiLevelType w:val="hybridMultilevel"/>
    <w:tmpl w:val="C6261BAE"/>
    <w:lvl w:ilvl="0" w:tplc="66FAE37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0E35DA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2A370B9"/>
    <w:multiLevelType w:val="hybridMultilevel"/>
    <w:tmpl w:val="58FC174E"/>
    <w:lvl w:ilvl="0" w:tplc="C2A24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0B5A94"/>
    <w:multiLevelType w:val="hybridMultilevel"/>
    <w:tmpl w:val="C77C9A34"/>
    <w:lvl w:ilvl="0" w:tplc="AB5693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7E4A8C"/>
    <w:multiLevelType w:val="hybridMultilevel"/>
    <w:tmpl w:val="B60097A6"/>
    <w:lvl w:ilvl="0" w:tplc="4E2C5970">
      <w:start w:val="1"/>
      <w:numFmt w:val="decimal"/>
      <w:lvlText w:val="%1)"/>
      <w:lvlJc w:val="left"/>
      <w:pPr>
        <w:tabs>
          <w:tab w:val="num" w:pos="900"/>
        </w:tabs>
        <w:ind w:left="900" w:hanging="360"/>
      </w:pPr>
      <w:rPr>
        <w:rFonts w:hint="default"/>
        <w:b w:val="0"/>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14">
    <w:nsid w:val="3AEE0139"/>
    <w:multiLevelType w:val="hybridMultilevel"/>
    <w:tmpl w:val="B6962736"/>
    <w:lvl w:ilvl="0" w:tplc="973A21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DA05B97"/>
    <w:multiLevelType w:val="hybridMultilevel"/>
    <w:tmpl w:val="93D83FD4"/>
    <w:lvl w:ilvl="0" w:tplc="8F3213F8">
      <w:start w:val="1"/>
      <w:numFmt w:val="decimal"/>
      <w:lvlText w:val="%1-"/>
      <w:lvlJc w:val="left"/>
      <w:pPr>
        <w:tabs>
          <w:tab w:val="num" w:pos="532"/>
        </w:tabs>
        <w:ind w:left="532" w:hanging="390"/>
      </w:pPr>
      <w:rPr>
        <w:rFonts w:cs="Times New Roman" w:hint="default"/>
      </w:rPr>
    </w:lvl>
    <w:lvl w:ilvl="1" w:tplc="04090019">
      <w:start w:val="1"/>
      <w:numFmt w:val="lowerLetter"/>
      <w:lvlText w:val="%2."/>
      <w:lvlJc w:val="left"/>
      <w:pPr>
        <w:tabs>
          <w:tab w:val="num" w:pos="-8341"/>
        </w:tabs>
        <w:ind w:left="-8341" w:hanging="360"/>
      </w:pPr>
      <w:rPr>
        <w:rFonts w:cs="Times New Roman"/>
      </w:rPr>
    </w:lvl>
    <w:lvl w:ilvl="2" w:tplc="0409001B">
      <w:start w:val="1"/>
      <w:numFmt w:val="lowerRoman"/>
      <w:lvlText w:val="%3."/>
      <w:lvlJc w:val="right"/>
      <w:pPr>
        <w:tabs>
          <w:tab w:val="num" w:pos="-7621"/>
        </w:tabs>
        <w:ind w:left="-7621" w:hanging="180"/>
      </w:pPr>
      <w:rPr>
        <w:rFonts w:cs="Times New Roman"/>
      </w:rPr>
    </w:lvl>
    <w:lvl w:ilvl="3" w:tplc="0409000F">
      <w:start w:val="1"/>
      <w:numFmt w:val="decimal"/>
      <w:lvlText w:val="%4."/>
      <w:lvlJc w:val="left"/>
      <w:pPr>
        <w:tabs>
          <w:tab w:val="num" w:pos="-6901"/>
        </w:tabs>
        <w:ind w:left="-6901" w:hanging="360"/>
      </w:pPr>
      <w:rPr>
        <w:rFonts w:cs="Times New Roman"/>
      </w:rPr>
    </w:lvl>
    <w:lvl w:ilvl="4" w:tplc="04090019">
      <w:start w:val="1"/>
      <w:numFmt w:val="lowerLetter"/>
      <w:lvlText w:val="%5."/>
      <w:lvlJc w:val="left"/>
      <w:pPr>
        <w:tabs>
          <w:tab w:val="num" w:pos="-6181"/>
        </w:tabs>
        <w:ind w:left="-6181" w:hanging="360"/>
      </w:pPr>
      <w:rPr>
        <w:rFonts w:cs="Times New Roman"/>
      </w:rPr>
    </w:lvl>
    <w:lvl w:ilvl="5" w:tplc="0409001B">
      <w:start w:val="1"/>
      <w:numFmt w:val="lowerRoman"/>
      <w:lvlText w:val="%6."/>
      <w:lvlJc w:val="right"/>
      <w:pPr>
        <w:tabs>
          <w:tab w:val="num" w:pos="-5461"/>
        </w:tabs>
        <w:ind w:left="-5461" w:hanging="180"/>
      </w:pPr>
      <w:rPr>
        <w:rFonts w:cs="Times New Roman"/>
      </w:rPr>
    </w:lvl>
    <w:lvl w:ilvl="6" w:tplc="0409000F">
      <w:start w:val="1"/>
      <w:numFmt w:val="decimal"/>
      <w:lvlText w:val="%7."/>
      <w:lvlJc w:val="left"/>
      <w:pPr>
        <w:tabs>
          <w:tab w:val="num" w:pos="-4741"/>
        </w:tabs>
        <w:ind w:left="-4741" w:hanging="360"/>
      </w:pPr>
      <w:rPr>
        <w:rFonts w:cs="Times New Roman"/>
      </w:rPr>
    </w:lvl>
    <w:lvl w:ilvl="7" w:tplc="04090019">
      <w:start w:val="1"/>
      <w:numFmt w:val="lowerLetter"/>
      <w:lvlText w:val="%8."/>
      <w:lvlJc w:val="left"/>
      <w:pPr>
        <w:tabs>
          <w:tab w:val="num" w:pos="-4021"/>
        </w:tabs>
        <w:ind w:left="-4021" w:hanging="360"/>
      </w:pPr>
      <w:rPr>
        <w:rFonts w:cs="Times New Roman"/>
      </w:rPr>
    </w:lvl>
    <w:lvl w:ilvl="8" w:tplc="0409001B">
      <w:start w:val="1"/>
      <w:numFmt w:val="lowerRoman"/>
      <w:lvlText w:val="%9."/>
      <w:lvlJc w:val="right"/>
      <w:pPr>
        <w:tabs>
          <w:tab w:val="num" w:pos="-3301"/>
        </w:tabs>
        <w:ind w:left="-3301" w:hanging="180"/>
      </w:pPr>
      <w:rPr>
        <w:rFonts w:cs="Times New Roman"/>
      </w:rPr>
    </w:lvl>
  </w:abstractNum>
  <w:abstractNum w:abstractNumId="16">
    <w:nsid w:val="3E6F74AD"/>
    <w:multiLevelType w:val="hybridMultilevel"/>
    <w:tmpl w:val="6D72298A"/>
    <w:lvl w:ilvl="0" w:tplc="EF1EF8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3513A20"/>
    <w:multiLevelType w:val="hybridMultilevel"/>
    <w:tmpl w:val="2F2619E4"/>
    <w:lvl w:ilvl="0" w:tplc="A9E6875C">
      <w:start w:val="1"/>
      <w:numFmt w:val="decimal"/>
      <w:lvlText w:val="%1-"/>
      <w:lvlJc w:val="left"/>
      <w:pPr>
        <w:tabs>
          <w:tab w:val="num" w:pos="1080"/>
        </w:tabs>
        <w:ind w:left="1080" w:hanging="720"/>
      </w:pPr>
      <w:rPr>
        <w:rFonts w:hint="default"/>
        <w:lang w:bidi="ar-SY"/>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55217F7"/>
    <w:multiLevelType w:val="hybridMultilevel"/>
    <w:tmpl w:val="353CC266"/>
    <w:lvl w:ilvl="0" w:tplc="5798FD98">
      <w:start w:val="1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894BFA"/>
    <w:multiLevelType w:val="hybridMultilevel"/>
    <w:tmpl w:val="B2C006B0"/>
    <w:lvl w:ilvl="0" w:tplc="EF042D56">
      <w:start w:val="1"/>
      <w:numFmt w:val="decimal"/>
      <w:lvlText w:val="%1."/>
      <w:lvlJc w:val="left"/>
      <w:pPr>
        <w:tabs>
          <w:tab w:val="num" w:pos="720"/>
        </w:tabs>
        <w:ind w:left="720" w:hanging="360"/>
      </w:pPr>
      <w:rPr>
        <w:rFonts w:hint="default"/>
        <w:lang w:val="en-G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9365059"/>
    <w:multiLevelType w:val="multilevel"/>
    <w:tmpl w:val="3DC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4D32DD"/>
    <w:multiLevelType w:val="hybridMultilevel"/>
    <w:tmpl w:val="F76EC556"/>
    <w:lvl w:ilvl="0" w:tplc="05304F70">
      <w:start w:val="1"/>
      <w:numFmt w:val="decimal"/>
      <w:lvlText w:val="%1-"/>
      <w:lvlJc w:val="left"/>
      <w:pPr>
        <w:tabs>
          <w:tab w:val="num" w:pos="720"/>
        </w:tabs>
        <w:ind w:left="720" w:hanging="360"/>
      </w:pPr>
      <w:rPr>
        <w:rFonts w:ascii="Times New Roman" w:eastAsia="Times New Roman" w:hAnsi="Times New Roman" w:cs="Al-Sadiq Bold"/>
        <w:lang w:bidi="ar-IQ"/>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B9E2D6E"/>
    <w:multiLevelType w:val="hybridMultilevel"/>
    <w:tmpl w:val="4E5C84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E316ABA"/>
    <w:multiLevelType w:val="hybridMultilevel"/>
    <w:tmpl w:val="FF68EB34"/>
    <w:lvl w:ilvl="0" w:tplc="C9567CB0">
      <w:start w:val="1"/>
      <w:numFmt w:val="decimal"/>
      <w:lvlText w:val="%1."/>
      <w:lvlJc w:val="left"/>
      <w:pPr>
        <w:tabs>
          <w:tab w:val="num" w:pos="746"/>
        </w:tabs>
        <w:ind w:left="746" w:hanging="360"/>
      </w:pPr>
      <w:rPr>
        <w:rFonts w:ascii="Times New Roman" w:eastAsia="Times New Roman" w:hAnsi="Times New Roman" w:cs="Times New Roman"/>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24">
    <w:nsid w:val="4E3B608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61E732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69024F8"/>
    <w:multiLevelType w:val="hybridMultilevel"/>
    <w:tmpl w:val="ADF663C4"/>
    <w:lvl w:ilvl="0" w:tplc="29482C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D2631C"/>
    <w:multiLevelType w:val="hybridMultilevel"/>
    <w:tmpl w:val="8D5463B4"/>
    <w:lvl w:ilvl="0" w:tplc="A776FBA4">
      <w:start w:val="7"/>
      <w:numFmt w:val="decimal"/>
      <w:lvlText w:val="%1-"/>
      <w:lvlJc w:val="left"/>
      <w:pPr>
        <w:ind w:left="9007" w:hanging="360"/>
      </w:pPr>
      <w:rPr>
        <w:rFonts w:hint="default"/>
      </w:rPr>
    </w:lvl>
    <w:lvl w:ilvl="1" w:tplc="04090019" w:tentative="1">
      <w:start w:val="1"/>
      <w:numFmt w:val="lowerLetter"/>
      <w:lvlText w:val="%2."/>
      <w:lvlJc w:val="left"/>
      <w:pPr>
        <w:ind w:left="9727" w:hanging="360"/>
      </w:pPr>
    </w:lvl>
    <w:lvl w:ilvl="2" w:tplc="0409001B" w:tentative="1">
      <w:start w:val="1"/>
      <w:numFmt w:val="lowerRoman"/>
      <w:lvlText w:val="%3."/>
      <w:lvlJc w:val="right"/>
      <w:pPr>
        <w:ind w:left="10447" w:hanging="180"/>
      </w:pPr>
    </w:lvl>
    <w:lvl w:ilvl="3" w:tplc="0409000F" w:tentative="1">
      <w:start w:val="1"/>
      <w:numFmt w:val="decimal"/>
      <w:lvlText w:val="%4."/>
      <w:lvlJc w:val="left"/>
      <w:pPr>
        <w:ind w:left="11167" w:hanging="360"/>
      </w:pPr>
    </w:lvl>
    <w:lvl w:ilvl="4" w:tplc="04090019" w:tentative="1">
      <w:start w:val="1"/>
      <w:numFmt w:val="lowerLetter"/>
      <w:lvlText w:val="%5."/>
      <w:lvlJc w:val="left"/>
      <w:pPr>
        <w:ind w:left="11887" w:hanging="360"/>
      </w:pPr>
    </w:lvl>
    <w:lvl w:ilvl="5" w:tplc="0409001B" w:tentative="1">
      <w:start w:val="1"/>
      <w:numFmt w:val="lowerRoman"/>
      <w:lvlText w:val="%6."/>
      <w:lvlJc w:val="right"/>
      <w:pPr>
        <w:ind w:left="12607" w:hanging="180"/>
      </w:pPr>
    </w:lvl>
    <w:lvl w:ilvl="6" w:tplc="0409000F" w:tentative="1">
      <w:start w:val="1"/>
      <w:numFmt w:val="decimal"/>
      <w:lvlText w:val="%7."/>
      <w:lvlJc w:val="left"/>
      <w:pPr>
        <w:ind w:left="13327" w:hanging="360"/>
      </w:pPr>
    </w:lvl>
    <w:lvl w:ilvl="7" w:tplc="04090019" w:tentative="1">
      <w:start w:val="1"/>
      <w:numFmt w:val="lowerLetter"/>
      <w:lvlText w:val="%8."/>
      <w:lvlJc w:val="left"/>
      <w:pPr>
        <w:ind w:left="14047" w:hanging="360"/>
      </w:pPr>
    </w:lvl>
    <w:lvl w:ilvl="8" w:tplc="0409001B" w:tentative="1">
      <w:start w:val="1"/>
      <w:numFmt w:val="lowerRoman"/>
      <w:lvlText w:val="%9."/>
      <w:lvlJc w:val="right"/>
      <w:pPr>
        <w:ind w:left="14767" w:hanging="180"/>
      </w:pPr>
    </w:lvl>
  </w:abstractNum>
  <w:abstractNum w:abstractNumId="28">
    <w:nsid w:val="58E04663"/>
    <w:multiLevelType w:val="hybridMultilevel"/>
    <w:tmpl w:val="FA2ACCB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nsid w:val="5D78105B"/>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61FB16E2"/>
    <w:multiLevelType w:val="hybridMultilevel"/>
    <w:tmpl w:val="DF101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68F3D9C"/>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6FD3256"/>
    <w:multiLevelType w:val="hybridMultilevel"/>
    <w:tmpl w:val="2312BD7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B8929A1"/>
    <w:multiLevelType w:val="hybridMultilevel"/>
    <w:tmpl w:val="5474653A"/>
    <w:lvl w:ilvl="0" w:tplc="6240B042">
      <w:start w:val="3"/>
      <w:numFmt w:val="decimal"/>
      <w:lvlText w:val="%1-"/>
      <w:lvlJc w:val="left"/>
      <w:pPr>
        <w:ind w:left="644" w:hanging="360"/>
      </w:pPr>
      <w:rPr>
        <w:rFonts w:ascii="Arial" w:hAnsi="Arial" w:cs="Arial"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6BC95F35"/>
    <w:multiLevelType w:val="hybridMultilevel"/>
    <w:tmpl w:val="C77423CA"/>
    <w:lvl w:ilvl="0" w:tplc="3D065D10">
      <w:start w:val="1"/>
      <w:numFmt w:val="decimal"/>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5">
    <w:nsid w:val="766B4821"/>
    <w:multiLevelType w:val="hybridMultilevel"/>
    <w:tmpl w:val="D6BA2AC2"/>
    <w:lvl w:ilvl="0" w:tplc="25F6D1A2">
      <w:start w:val="13"/>
      <w:numFmt w:val="bullet"/>
      <w:lvlText w:val=""/>
      <w:lvlJc w:val="left"/>
      <w:pPr>
        <w:tabs>
          <w:tab w:val="num" w:pos="1180"/>
        </w:tabs>
        <w:ind w:left="1180" w:hanging="360"/>
      </w:pPr>
      <w:rPr>
        <w:rFonts w:ascii="Symbol" w:eastAsia="Times New Roman" w:hAnsi="Symbol" w:cs="Simplified Arabic" w:hint="default"/>
      </w:rPr>
    </w:lvl>
    <w:lvl w:ilvl="1" w:tplc="04090003" w:tentative="1">
      <w:start w:val="1"/>
      <w:numFmt w:val="bullet"/>
      <w:lvlText w:val="o"/>
      <w:lvlJc w:val="left"/>
      <w:pPr>
        <w:tabs>
          <w:tab w:val="num" w:pos="1900"/>
        </w:tabs>
        <w:ind w:left="1900" w:hanging="360"/>
      </w:pPr>
      <w:rPr>
        <w:rFonts w:ascii="Courier New" w:hAnsi="Courier New" w:cs="Courier New" w:hint="default"/>
      </w:rPr>
    </w:lvl>
    <w:lvl w:ilvl="2" w:tplc="04090005" w:tentative="1">
      <w:start w:val="1"/>
      <w:numFmt w:val="bullet"/>
      <w:lvlText w:val=""/>
      <w:lvlJc w:val="left"/>
      <w:pPr>
        <w:tabs>
          <w:tab w:val="num" w:pos="2620"/>
        </w:tabs>
        <w:ind w:left="2620" w:hanging="360"/>
      </w:pPr>
      <w:rPr>
        <w:rFonts w:ascii="Wingdings" w:hAnsi="Wingdings" w:hint="default"/>
      </w:rPr>
    </w:lvl>
    <w:lvl w:ilvl="3" w:tplc="04090001" w:tentative="1">
      <w:start w:val="1"/>
      <w:numFmt w:val="bullet"/>
      <w:lvlText w:val=""/>
      <w:lvlJc w:val="left"/>
      <w:pPr>
        <w:tabs>
          <w:tab w:val="num" w:pos="3340"/>
        </w:tabs>
        <w:ind w:left="3340" w:hanging="360"/>
      </w:pPr>
      <w:rPr>
        <w:rFonts w:ascii="Symbol" w:hAnsi="Symbol" w:hint="default"/>
      </w:rPr>
    </w:lvl>
    <w:lvl w:ilvl="4" w:tplc="04090003" w:tentative="1">
      <w:start w:val="1"/>
      <w:numFmt w:val="bullet"/>
      <w:lvlText w:val="o"/>
      <w:lvlJc w:val="left"/>
      <w:pPr>
        <w:tabs>
          <w:tab w:val="num" w:pos="4060"/>
        </w:tabs>
        <w:ind w:left="4060" w:hanging="360"/>
      </w:pPr>
      <w:rPr>
        <w:rFonts w:ascii="Courier New" w:hAnsi="Courier New" w:cs="Courier New" w:hint="default"/>
      </w:rPr>
    </w:lvl>
    <w:lvl w:ilvl="5" w:tplc="04090005" w:tentative="1">
      <w:start w:val="1"/>
      <w:numFmt w:val="bullet"/>
      <w:lvlText w:val=""/>
      <w:lvlJc w:val="left"/>
      <w:pPr>
        <w:tabs>
          <w:tab w:val="num" w:pos="4780"/>
        </w:tabs>
        <w:ind w:left="4780" w:hanging="360"/>
      </w:pPr>
      <w:rPr>
        <w:rFonts w:ascii="Wingdings" w:hAnsi="Wingdings" w:hint="default"/>
      </w:rPr>
    </w:lvl>
    <w:lvl w:ilvl="6" w:tplc="04090001" w:tentative="1">
      <w:start w:val="1"/>
      <w:numFmt w:val="bullet"/>
      <w:lvlText w:val=""/>
      <w:lvlJc w:val="left"/>
      <w:pPr>
        <w:tabs>
          <w:tab w:val="num" w:pos="5500"/>
        </w:tabs>
        <w:ind w:left="5500" w:hanging="360"/>
      </w:pPr>
      <w:rPr>
        <w:rFonts w:ascii="Symbol" w:hAnsi="Symbol" w:hint="default"/>
      </w:rPr>
    </w:lvl>
    <w:lvl w:ilvl="7" w:tplc="04090003" w:tentative="1">
      <w:start w:val="1"/>
      <w:numFmt w:val="bullet"/>
      <w:lvlText w:val="o"/>
      <w:lvlJc w:val="left"/>
      <w:pPr>
        <w:tabs>
          <w:tab w:val="num" w:pos="6220"/>
        </w:tabs>
        <w:ind w:left="6220" w:hanging="360"/>
      </w:pPr>
      <w:rPr>
        <w:rFonts w:ascii="Courier New" w:hAnsi="Courier New" w:cs="Courier New" w:hint="default"/>
      </w:rPr>
    </w:lvl>
    <w:lvl w:ilvl="8" w:tplc="04090005" w:tentative="1">
      <w:start w:val="1"/>
      <w:numFmt w:val="bullet"/>
      <w:lvlText w:val=""/>
      <w:lvlJc w:val="left"/>
      <w:pPr>
        <w:tabs>
          <w:tab w:val="num" w:pos="6940"/>
        </w:tabs>
        <w:ind w:left="6940" w:hanging="360"/>
      </w:pPr>
      <w:rPr>
        <w:rFonts w:ascii="Wingdings" w:hAnsi="Wingdings" w:hint="default"/>
      </w:rPr>
    </w:lvl>
  </w:abstractNum>
  <w:abstractNum w:abstractNumId="36">
    <w:nsid w:val="7E5C6296"/>
    <w:multiLevelType w:val="hybridMultilevel"/>
    <w:tmpl w:val="9A8C92F2"/>
    <w:lvl w:ilvl="0" w:tplc="690EB4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5"/>
  </w:num>
  <w:num w:numId="2">
    <w:abstractNumId w:val="23"/>
  </w:num>
  <w:num w:numId="3">
    <w:abstractNumId w:val="8"/>
  </w:num>
  <w:num w:numId="4">
    <w:abstractNumId w:val="0"/>
  </w:num>
  <w:num w:numId="5">
    <w:abstractNumId w:val="15"/>
  </w:num>
  <w:num w:numId="6">
    <w:abstractNumId w:val="33"/>
  </w:num>
  <w:num w:numId="7">
    <w:abstractNumId w:val="11"/>
  </w:num>
  <w:num w:numId="8">
    <w:abstractNumId w:val="27"/>
  </w:num>
  <w:num w:numId="9">
    <w:abstractNumId w:val="14"/>
  </w:num>
  <w:num w:numId="10">
    <w:abstractNumId w:val="36"/>
  </w:num>
  <w:num w:numId="11">
    <w:abstractNumId w:val="21"/>
  </w:num>
  <w:num w:numId="12">
    <w:abstractNumId w:val="10"/>
  </w:num>
  <w:num w:numId="13">
    <w:abstractNumId w:val="6"/>
  </w:num>
  <w:num w:numId="14">
    <w:abstractNumId w:val="19"/>
  </w:num>
  <w:num w:numId="15">
    <w:abstractNumId w:val="24"/>
  </w:num>
  <w:num w:numId="16">
    <w:abstractNumId w:val="18"/>
  </w:num>
  <w:num w:numId="17">
    <w:abstractNumId w:val="17"/>
  </w:num>
  <w:num w:numId="18">
    <w:abstractNumId w:val="2"/>
  </w:num>
  <w:num w:numId="19">
    <w:abstractNumId w:val="4"/>
  </w:num>
  <w:num w:numId="20">
    <w:abstractNumId w:val="20"/>
  </w:num>
  <w:num w:numId="21">
    <w:abstractNumId w:val="28"/>
  </w:num>
  <w:num w:numId="22">
    <w:abstractNumId w:val="13"/>
  </w:num>
  <w:num w:numId="23">
    <w:abstractNumId w:val="30"/>
  </w:num>
  <w:num w:numId="24">
    <w:abstractNumId w:val="3"/>
  </w:num>
  <w:num w:numId="25">
    <w:abstractNumId w:val="32"/>
  </w:num>
  <w:num w:numId="26">
    <w:abstractNumId w:val="29"/>
  </w:num>
  <w:num w:numId="27">
    <w:abstractNumId w:val="31"/>
  </w:num>
  <w:num w:numId="28">
    <w:abstractNumId w:val="22"/>
  </w:num>
  <w:num w:numId="29">
    <w:abstractNumId w:val="16"/>
  </w:num>
  <w:num w:numId="30">
    <w:abstractNumId w:val="1"/>
  </w:num>
  <w:num w:numId="31">
    <w:abstractNumId w:val="5"/>
  </w:num>
  <w:num w:numId="32">
    <w:abstractNumId w:val="25"/>
  </w:num>
  <w:num w:numId="33">
    <w:abstractNumId w:val="12"/>
  </w:num>
  <w:num w:numId="34">
    <w:abstractNumId w:val="7"/>
  </w:num>
  <w:num w:numId="35">
    <w:abstractNumId w:val="26"/>
  </w:num>
  <w:num w:numId="36">
    <w:abstractNumId w:val="34"/>
  </w:num>
  <w:num w:numId="37">
    <w:abstractNumId w:val="9"/>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hdrShapeDefaults>
    <o:shapedefaults v:ext="edit" spidmax="16386">
      <o:colormenu v:ext="edit" fillcolor="none" strokecolor="none"/>
    </o:shapedefaults>
    <o:shapelayout v:ext="edit">
      <o:idmap v:ext="edit" data="2"/>
      <o:rules v:ext="edit">
        <o:r id="V:Rule2" type="connector" idref="#_x0000_s2050"/>
      </o:rules>
    </o:shapelayout>
  </w:hdrShapeDefaults>
  <w:footnotePr>
    <w:footnote w:id="0"/>
    <w:footnote w:id="1"/>
  </w:footnotePr>
  <w:endnotePr>
    <w:endnote w:id="0"/>
    <w:endnote w:id="1"/>
  </w:endnotePr>
  <w:compat/>
  <w:rsids>
    <w:rsidRoot w:val="00180116"/>
    <w:rsid w:val="00012E1D"/>
    <w:rsid w:val="000150A7"/>
    <w:rsid w:val="00020273"/>
    <w:rsid w:val="000218EA"/>
    <w:rsid w:val="00023343"/>
    <w:rsid w:val="00024B34"/>
    <w:rsid w:val="00024F33"/>
    <w:rsid w:val="0002734F"/>
    <w:rsid w:val="00067BEF"/>
    <w:rsid w:val="000710D1"/>
    <w:rsid w:val="00074EF5"/>
    <w:rsid w:val="000D1B67"/>
    <w:rsid w:val="000E3E4D"/>
    <w:rsid w:val="000E4435"/>
    <w:rsid w:val="000E4610"/>
    <w:rsid w:val="0010118C"/>
    <w:rsid w:val="00116B2F"/>
    <w:rsid w:val="00122743"/>
    <w:rsid w:val="00123D9C"/>
    <w:rsid w:val="00134634"/>
    <w:rsid w:val="001402B3"/>
    <w:rsid w:val="001508C3"/>
    <w:rsid w:val="00150CA5"/>
    <w:rsid w:val="00161FCA"/>
    <w:rsid w:val="00162965"/>
    <w:rsid w:val="00174489"/>
    <w:rsid w:val="00180116"/>
    <w:rsid w:val="00180F23"/>
    <w:rsid w:val="001827AF"/>
    <w:rsid w:val="00187849"/>
    <w:rsid w:val="001A36CB"/>
    <w:rsid w:val="001B6F04"/>
    <w:rsid w:val="001C4393"/>
    <w:rsid w:val="001C56F9"/>
    <w:rsid w:val="001D50F8"/>
    <w:rsid w:val="001D64AF"/>
    <w:rsid w:val="001E284C"/>
    <w:rsid w:val="00201B36"/>
    <w:rsid w:val="00214BF8"/>
    <w:rsid w:val="0021719B"/>
    <w:rsid w:val="00250C75"/>
    <w:rsid w:val="002619DE"/>
    <w:rsid w:val="002661D0"/>
    <w:rsid w:val="00272B3E"/>
    <w:rsid w:val="002A2A5A"/>
    <w:rsid w:val="002C0FB5"/>
    <w:rsid w:val="002D3CE8"/>
    <w:rsid w:val="002D65EB"/>
    <w:rsid w:val="002D69CE"/>
    <w:rsid w:val="002D7581"/>
    <w:rsid w:val="002D7932"/>
    <w:rsid w:val="002E2BF0"/>
    <w:rsid w:val="002F3C94"/>
    <w:rsid w:val="002F3D12"/>
    <w:rsid w:val="00300682"/>
    <w:rsid w:val="003101C3"/>
    <w:rsid w:val="00314AA7"/>
    <w:rsid w:val="0031545C"/>
    <w:rsid w:val="0033468B"/>
    <w:rsid w:val="00346161"/>
    <w:rsid w:val="00371128"/>
    <w:rsid w:val="00373106"/>
    <w:rsid w:val="00380525"/>
    <w:rsid w:val="00383FBD"/>
    <w:rsid w:val="003A0850"/>
    <w:rsid w:val="003E0551"/>
    <w:rsid w:val="003E2A64"/>
    <w:rsid w:val="003E3B53"/>
    <w:rsid w:val="003E61C2"/>
    <w:rsid w:val="00401D72"/>
    <w:rsid w:val="00406701"/>
    <w:rsid w:val="004176D8"/>
    <w:rsid w:val="00422FF3"/>
    <w:rsid w:val="00427848"/>
    <w:rsid w:val="00437BCE"/>
    <w:rsid w:val="00442356"/>
    <w:rsid w:val="0044410F"/>
    <w:rsid w:val="0045672F"/>
    <w:rsid w:val="00464772"/>
    <w:rsid w:val="00473088"/>
    <w:rsid w:val="00476279"/>
    <w:rsid w:val="004829F3"/>
    <w:rsid w:val="004830AF"/>
    <w:rsid w:val="00493F15"/>
    <w:rsid w:val="004A4D0D"/>
    <w:rsid w:val="004B7A3C"/>
    <w:rsid w:val="004C2E3A"/>
    <w:rsid w:val="004C452C"/>
    <w:rsid w:val="004C770A"/>
    <w:rsid w:val="004D6859"/>
    <w:rsid w:val="004D7074"/>
    <w:rsid w:val="004E785A"/>
    <w:rsid w:val="0050029D"/>
    <w:rsid w:val="00506CDD"/>
    <w:rsid w:val="00522B41"/>
    <w:rsid w:val="00532DD3"/>
    <w:rsid w:val="00542063"/>
    <w:rsid w:val="00544E20"/>
    <w:rsid w:val="005452A1"/>
    <w:rsid w:val="00551FBC"/>
    <w:rsid w:val="00553606"/>
    <w:rsid w:val="0057129B"/>
    <w:rsid w:val="00572616"/>
    <w:rsid w:val="00581CE7"/>
    <w:rsid w:val="00583BCE"/>
    <w:rsid w:val="00586269"/>
    <w:rsid w:val="00593665"/>
    <w:rsid w:val="00593A96"/>
    <w:rsid w:val="005B2058"/>
    <w:rsid w:val="005B742A"/>
    <w:rsid w:val="005C16DD"/>
    <w:rsid w:val="005C518A"/>
    <w:rsid w:val="005D0276"/>
    <w:rsid w:val="005D2D2E"/>
    <w:rsid w:val="005E7BF9"/>
    <w:rsid w:val="006031D2"/>
    <w:rsid w:val="0060730F"/>
    <w:rsid w:val="00616FDD"/>
    <w:rsid w:val="00622412"/>
    <w:rsid w:val="006344B6"/>
    <w:rsid w:val="00641B2B"/>
    <w:rsid w:val="0064409C"/>
    <w:rsid w:val="0065612F"/>
    <w:rsid w:val="00657B30"/>
    <w:rsid w:val="00671A0C"/>
    <w:rsid w:val="006B0289"/>
    <w:rsid w:val="006B16E9"/>
    <w:rsid w:val="006B3C02"/>
    <w:rsid w:val="006C2439"/>
    <w:rsid w:val="006C4B53"/>
    <w:rsid w:val="006C6387"/>
    <w:rsid w:val="006E2DF9"/>
    <w:rsid w:val="006E640D"/>
    <w:rsid w:val="006F69D3"/>
    <w:rsid w:val="00700930"/>
    <w:rsid w:val="00701B5C"/>
    <w:rsid w:val="007049A5"/>
    <w:rsid w:val="0071002A"/>
    <w:rsid w:val="00735E64"/>
    <w:rsid w:val="00751280"/>
    <w:rsid w:val="00753177"/>
    <w:rsid w:val="00753FE7"/>
    <w:rsid w:val="0077126F"/>
    <w:rsid w:val="007719E0"/>
    <w:rsid w:val="00771B94"/>
    <w:rsid w:val="00772D0F"/>
    <w:rsid w:val="007876E2"/>
    <w:rsid w:val="00790B4C"/>
    <w:rsid w:val="007A185F"/>
    <w:rsid w:val="007A2587"/>
    <w:rsid w:val="007A62AA"/>
    <w:rsid w:val="007C08EA"/>
    <w:rsid w:val="007C4DCB"/>
    <w:rsid w:val="007D56D9"/>
    <w:rsid w:val="007F1920"/>
    <w:rsid w:val="007F646E"/>
    <w:rsid w:val="00802823"/>
    <w:rsid w:val="008223CD"/>
    <w:rsid w:val="00823147"/>
    <w:rsid w:val="00841D3D"/>
    <w:rsid w:val="00852F29"/>
    <w:rsid w:val="00863F31"/>
    <w:rsid w:val="008679EB"/>
    <w:rsid w:val="008861EE"/>
    <w:rsid w:val="0089084F"/>
    <w:rsid w:val="0089410C"/>
    <w:rsid w:val="00897816"/>
    <w:rsid w:val="008A2659"/>
    <w:rsid w:val="008A2D43"/>
    <w:rsid w:val="008A56BF"/>
    <w:rsid w:val="008B354C"/>
    <w:rsid w:val="008C52BF"/>
    <w:rsid w:val="008D0D1C"/>
    <w:rsid w:val="008D70D1"/>
    <w:rsid w:val="008E3514"/>
    <w:rsid w:val="008E71B5"/>
    <w:rsid w:val="008F533E"/>
    <w:rsid w:val="0091068D"/>
    <w:rsid w:val="0091137B"/>
    <w:rsid w:val="00920A59"/>
    <w:rsid w:val="00935C37"/>
    <w:rsid w:val="00952DCB"/>
    <w:rsid w:val="009553EC"/>
    <w:rsid w:val="00956D3B"/>
    <w:rsid w:val="009852F7"/>
    <w:rsid w:val="00990FE9"/>
    <w:rsid w:val="00997C45"/>
    <w:rsid w:val="009A50F8"/>
    <w:rsid w:val="009A5114"/>
    <w:rsid w:val="009B76CD"/>
    <w:rsid w:val="009C5640"/>
    <w:rsid w:val="009D5B1C"/>
    <w:rsid w:val="009D7935"/>
    <w:rsid w:val="009F1739"/>
    <w:rsid w:val="009F460D"/>
    <w:rsid w:val="009F6460"/>
    <w:rsid w:val="00A1551F"/>
    <w:rsid w:val="00A278FB"/>
    <w:rsid w:val="00A31F6C"/>
    <w:rsid w:val="00A40ABF"/>
    <w:rsid w:val="00A463A7"/>
    <w:rsid w:val="00A46F5E"/>
    <w:rsid w:val="00A52A09"/>
    <w:rsid w:val="00A52F26"/>
    <w:rsid w:val="00A53409"/>
    <w:rsid w:val="00A5366B"/>
    <w:rsid w:val="00A56C0C"/>
    <w:rsid w:val="00A61048"/>
    <w:rsid w:val="00A80545"/>
    <w:rsid w:val="00A86658"/>
    <w:rsid w:val="00A953A5"/>
    <w:rsid w:val="00AA1E4F"/>
    <w:rsid w:val="00AA2B2F"/>
    <w:rsid w:val="00AA775D"/>
    <w:rsid w:val="00AC051E"/>
    <w:rsid w:val="00AC2766"/>
    <w:rsid w:val="00AC2D8C"/>
    <w:rsid w:val="00AD31B4"/>
    <w:rsid w:val="00AD6572"/>
    <w:rsid w:val="00AD71C8"/>
    <w:rsid w:val="00AE0349"/>
    <w:rsid w:val="00AE5D6D"/>
    <w:rsid w:val="00AF57F3"/>
    <w:rsid w:val="00B044D3"/>
    <w:rsid w:val="00B14F97"/>
    <w:rsid w:val="00B168DB"/>
    <w:rsid w:val="00B421EA"/>
    <w:rsid w:val="00B43BE1"/>
    <w:rsid w:val="00B51E21"/>
    <w:rsid w:val="00B53CD4"/>
    <w:rsid w:val="00B65BD7"/>
    <w:rsid w:val="00B80A42"/>
    <w:rsid w:val="00BA4083"/>
    <w:rsid w:val="00BA7062"/>
    <w:rsid w:val="00C00EBC"/>
    <w:rsid w:val="00C06C1E"/>
    <w:rsid w:val="00C13AEC"/>
    <w:rsid w:val="00C16934"/>
    <w:rsid w:val="00C20767"/>
    <w:rsid w:val="00C262B6"/>
    <w:rsid w:val="00C33F33"/>
    <w:rsid w:val="00C45A1B"/>
    <w:rsid w:val="00C50679"/>
    <w:rsid w:val="00C61A3B"/>
    <w:rsid w:val="00C61F76"/>
    <w:rsid w:val="00C63ACA"/>
    <w:rsid w:val="00C8678B"/>
    <w:rsid w:val="00CA3043"/>
    <w:rsid w:val="00CB74D7"/>
    <w:rsid w:val="00CE052A"/>
    <w:rsid w:val="00CE2D6F"/>
    <w:rsid w:val="00CF5378"/>
    <w:rsid w:val="00CF5886"/>
    <w:rsid w:val="00D04669"/>
    <w:rsid w:val="00D11898"/>
    <w:rsid w:val="00D26B4D"/>
    <w:rsid w:val="00D27E73"/>
    <w:rsid w:val="00D30F09"/>
    <w:rsid w:val="00D36A5B"/>
    <w:rsid w:val="00D41945"/>
    <w:rsid w:val="00D514B5"/>
    <w:rsid w:val="00D64954"/>
    <w:rsid w:val="00D75759"/>
    <w:rsid w:val="00D823FC"/>
    <w:rsid w:val="00DC1BE9"/>
    <w:rsid w:val="00DD3DE3"/>
    <w:rsid w:val="00DE232B"/>
    <w:rsid w:val="00DE7884"/>
    <w:rsid w:val="00DF654A"/>
    <w:rsid w:val="00E07F0D"/>
    <w:rsid w:val="00E14AB3"/>
    <w:rsid w:val="00E2047B"/>
    <w:rsid w:val="00E365D6"/>
    <w:rsid w:val="00E36CC9"/>
    <w:rsid w:val="00E3724E"/>
    <w:rsid w:val="00E37FE3"/>
    <w:rsid w:val="00E408C0"/>
    <w:rsid w:val="00E411D8"/>
    <w:rsid w:val="00E66E65"/>
    <w:rsid w:val="00E71C43"/>
    <w:rsid w:val="00E73F57"/>
    <w:rsid w:val="00E74076"/>
    <w:rsid w:val="00E806F6"/>
    <w:rsid w:val="00E91246"/>
    <w:rsid w:val="00EA1A64"/>
    <w:rsid w:val="00EA7A74"/>
    <w:rsid w:val="00EB0A6F"/>
    <w:rsid w:val="00EB29DF"/>
    <w:rsid w:val="00EC2111"/>
    <w:rsid w:val="00ED0FBC"/>
    <w:rsid w:val="00ED71B4"/>
    <w:rsid w:val="00EE1EA9"/>
    <w:rsid w:val="00EE1F31"/>
    <w:rsid w:val="00EE27CA"/>
    <w:rsid w:val="00EE393E"/>
    <w:rsid w:val="00EE5B77"/>
    <w:rsid w:val="00EF27DF"/>
    <w:rsid w:val="00F12109"/>
    <w:rsid w:val="00F16865"/>
    <w:rsid w:val="00F20D34"/>
    <w:rsid w:val="00F24216"/>
    <w:rsid w:val="00F3082C"/>
    <w:rsid w:val="00F41687"/>
    <w:rsid w:val="00F52985"/>
    <w:rsid w:val="00F80256"/>
    <w:rsid w:val="00F8243B"/>
    <w:rsid w:val="00F95FED"/>
    <w:rsid w:val="00FA4D14"/>
    <w:rsid w:val="00FC51A9"/>
    <w:rsid w:val="00FD2855"/>
    <w:rsid w:val="00FF7E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Table Grid 2"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66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6C4B53"/>
    <w:pPr>
      <w:keepNext/>
      <w:autoSpaceDE w:val="0"/>
      <w:autoSpaceDN w:val="0"/>
      <w:jc w:val="center"/>
      <w:outlineLvl w:val="0"/>
    </w:pPr>
    <w:rPr>
      <w:rFonts w:ascii="A 3D Max Modern" w:hAnsi="A 3D Max Modern" w:cs="PT Bold Dusky"/>
      <w:sz w:val="52"/>
      <w:szCs w:val="52"/>
    </w:rPr>
  </w:style>
  <w:style w:type="paragraph" w:styleId="2">
    <w:name w:val="heading 2"/>
    <w:basedOn w:val="a"/>
    <w:next w:val="a"/>
    <w:link w:val="2Char"/>
    <w:qFormat/>
    <w:rsid w:val="00473088"/>
    <w:pPr>
      <w:keepNext/>
      <w:spacing w:before="240" w:after="60"/>
      <w:outlineLvl w:val="1"/>
    </w:pPr>
    <w:rPr>
      <w:rFonts w:ascii="Arial" w:hAnsi="Arial" w:cs="Arial"/>
      <w:b/>
      <w:bCs/>
      <w:i/>
      <w:iCs/>
      <w:sz w:val="28"/>
      <w:szCs w:val="28"/>
    </w:rPr>
  </w:style>
  <w:style w:type="paragraph" w:styleId="3">
    <w:name w:val="heading 3"/>
    <w:basedOn w:val="a"/>
    <w:next w:val="a"/>
    <w:link w:val="3Char"/>
    <w:qFormat/>
    <w:rsid w:val="00473088"/>
    <w:pPr>
      <w:keepNext/>
      <w:spacing w:before="240" w:after="60"/>
      <w:outlineLvl w:val="2"/>
    </w:pPr>
    <w:rPr>
      <w:rFonts w:ascii="Arial" w:hAnsi="Arial" w:cs="Arial"/>
      <w:b/>
      <w:bCs/>
      <w:sz w:val="26"/>
      <w:szCs w:val="26"/>
    </w:rPr>
  </w:style>
  <w:style w:type="paragraph" w:styleId="4">
    <w:name w:val="heading 4"/>
    <w:basedOn w:val="a"/>
    <w:next w:val="a"/>
    <w:link w:val="4Char"/>
    <w:qFormat/>
    <w:rsid w:val="0047308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180116"/>
    <w:pPr>
      <w:tabs>
        <w:tab w:val="center" w:pos="4153"/>
        <w:tab w:val="right" w:pos="8306"/>
      </w:tabs>
    </w:pPr>
  </w:style>
  <w:style w:type="character" w:customStyle="1" w:styleId="Char">
    <w:name w:val="رأس صفحة Char"/>
    <w:basedOn w:val="a0"/>
    <w:link w:val="a3"/>
    <w:uiPriority w:val="99"/>
    <w:rsid w:val="00180116"/>
  </w:style>
  <w:style w:type="paragraph" w:styleId="a4">
    <w:name w:val="footer"/>
    <w:basedOn w:val="a"/>
    <w:link w:val="Char0"/>
    <w:unhideWhenUsed/>
    <w:rsid w:val="00180116"/>
    <w:pPr>
      <w:tabs>
        <w:tab w:val="center" w:pos="4153"/>
        <w:tab w:val="right" w:pos="8306"/>
      </w:tabs>
    </w:pPr>
  </w:style>
  <w:style w:type="character" w:customStyle="1" w:styleId="Char0">
    <w:name w:val="تذييل صفحة Char"/>
    <w:basedOn w:val="a0"/>
    <w:link w:val="a4"/>
    <w:uiPriority w:val="99"/>
    <w:rsid w:val="00180116"/>
  </w:style>
  <w:style w:type="paragraph" w:styleId="a5">
    <w:name w:val="Balloon Text"/>
    <w:basedOn w:val="a"/>
    <w:link w:val="Char1"/>
    <w:semiHidden/>
    <w:unhideWhenUsed/>
    <w:rsid w:val="00180116"/>
    <w:rPr>
      <w:rFonts w:ascii="Tahoma" w:hAnsi="Tahoma" w:cs="Tahoma"/>
      <w:sz w:val="16"/>
      <w:szCs w:val="16"/>
    </w:rPr>
  </w:style>
  <w:style w:type="character" w:customStyle="1" w:styleId="Char1">
    <w:name w:val="نص في بالون Char"/>
    <w:basedOn w:val="a0"/>
    <w:link w:val="a5"/>
    <w:uiPriority w:val="99"/>
    <w:semiHidden/>
    <w:rsid w:val="00180116"/>
    <w:rPr>
      <w:rFonts w:ascii="Tahoma" w:hAnsi="Tahoma" w:cs="Tahoma"/>
      <w:sz w:val="16"/>
      <w:szCs w:val="16"/>
    </w:rPr>
  </w:style>
  <w:style w:type="character" w:styleId="a6">
    <w:name w:val="page number"/>
    <w:basedOn w:val="a0"/>
    <w:rsid w:val="00A5366B"/>
  </w:style>
  <w:style w:type="table" w:styleId="a7">
    <w:name w:val="Table Grid"/>
    <w:basedOn w:val="a1"/>
    <w:rsid w:val="00A5366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semiHidden/>
    <w:rsid w:val="000E3E4D"/>
    <w:pPr>
      <w:shd w:val="clear" w:color="auto" w:fill="000080"/>
    </w:pPr>
    <w:rPr>
      <w:rFonts w:ascii="Tahoma" w:hAnsi="Tahoma" w:cs="Tahoma"/>
      <w:sz w:val="20"/>
      <w:szCs w:val="20"/>
    </w:rPr>
  </w:style>
  <w:style w:type="character" w:customStyle="1" w:styleId="Char2">
    <w:name w:val="خريطة مستند Char"/>
    <w:basedOn w:val="a0"/>
    <w:link w:val="a8"/>
    <w:semiHidden/>
    <w:rsid w:val="000E3E4D"/>
    <w:rPr>
      <w:rFonts w:ascii="Tahoma" w:eastAsia="Times New Roman" w:hAnsi="Tahoma" w:cs="Tahoma"/>
      <w:sz w:val="20"/>
      <w:szCs w:val="20"/>
      <w:shd w:val="clear" w:color="auto" w:fill="000080"/>
    </w:rPr>
  </w:style>
  <w:style w:type="paragraph" w:customStyle="1" w:styleId="msonospacing0">
    <w:name w:val="msonospacing"/>
    <w:rsid w:val="000E3E4D"/>
    <w:pPr>
      <w:bidi/>
      <w:spacing w:after="0" w:line="240" w:lineRule="auto"/>
    </w:pPr>
    <w:rPr>
      <w:rFonts w:ascii="Times New Roman" w:eastAsia="Times New Roman" w:hAnsi="Times New Roman" w:cs="Times New Roman"/>
      <w:sz w:val="24"/>
      <w:szCs w:val="24"/>
      <w:lang w:bidi="ar-SY"/>
    </w:rPr>
  </w:style>
  <w:style w:type="character" w:customStyle="1" w:styleId="1Char">
    <w:name w:val="عنوان 1 Char"/>
    <w:basedOn w:val="a0"/>
    <w:link w:val="1"/>
    <w:uiPriority w:val="9"/>
    <w:rsid w:val="006C4B53"/>
    <w:rPr>
      <w:rFonts w:ascii="A 3D Max Modern" w:eastAsia="Times New Roman" w:hAnsi="A 3D Max Modern" w:cs="PT Bold Dusky"/>
      <w:sz w:val="52"/>
      <w:szCs w:val="52"/>
    </w:rPr>
  </w:style>
  <w:style w:type="paragraph" w:styleId="a9">
    <w:name w:val="Body Text"/>
    <w:basedOn w:val="a"/>
    <w:link w:val="Char3"/>
    <w:rsid w:val="006C4B53"/>
    <w:pPr>
      <w:autoSpaceDE w:val="0"/>
      <w:autoSpaceDN w:val="0"/>
    </w:pPr>
    <w:rPr>
      <w:rFonts w:cs="Simplified Arabic"/>
      <w:sz w:val="28"/>
      <w:szCs w:val="28"/>
    </w:rPr>
  </w:style>
  <w:style w:type="character" w:customStyle="1" w:styleId="Char3">
    <w:name w:val="نص أساسي Char"/>
    <w:basedOn w:val="a0"/>
    <w:link w:val="a9"/>
    <w:uiPriority w:val="99"/>
    <w:rsid w:val="006C4B53"/>
    <w:rPr>
      <w:rFonts w:ascii="Times New Roman" w:eastAsia="Times New Roman" w:hAnsi="Times New Roman" w:cs="Simplified Arabic"/>
      <w:sz w:val="28"/>
      <w:szCs w:val="28"/>
    </w:rPr>
  </w:style>
  <w:style w:type="paragraph" w:styleId="aa">
    <w:name w:val="Block Text"/>
    <w:basedOn w:val="a"/>
    <w:uiPriority w:val="99"/>
    <w:rsid w:val="006C4B53"/>
    <w:pPr>
      <w:autoSpaceDE w:val="0"/>
      <w:autoSpaceDN w:val="0"/>
      <w:ind w:right="-1" w:firstLine="721"/>
      <w:jc w:val="both"/>
    </w:pPr>
    <w:rPr>
      <w:rFonts w:cs="Simplified Arabic"/>
      <w:sz w:val="32"/>
      <w:szCs w:val="32"/>
    </w:rPr>
  </w:style>
  <w:style w:type="paragraph" w:styleId="ab">
    <w:name w:val="footnote text"/>
    <w:basedOn w:val="a"/>
    <w:link w:val="Char4"/>
    <w:semiHidden/>
    <w:rsid w:val="006C4B53"/>
    <w:pPr>
      <w:autoSpaceDE w:val="0"/>
      <w:autoSpaceDN w:val="0"/>
    </w:pPr>
    <w:rPr>
      <w:rFonts w:cs="Traditional Arabic"/>
      <w:sz w:val="20"/>
    </w:rPr>
  </w:style>
  <w:style w:type="character" w:customStyle="1" w:styleId="Char4">
    <w:name w:val="نص حاشية سفلية Char"/>
    <w:basedOn w:val="a0"/>
    <w:link w:val="ab"/>
    <w:semiHidden/>
    <w:rsid w:val="006C4B53"/>
    <w:rPr>
      <w:rFonts w:ascii="Times New Roman" w:eastAsia="Times New Roman" w:hAnsi="Times New Roman" w:cs="Traditional Arabic"/>
      <w:sz w:val="20"/>
      <w:szCs w:val="24"/>
    </w:rPr>
  </w:style>
  <w:style w:type="character" w:styleId="ac">
    <w:name w:val="footnote reference"/>
    <w:basedOn w:val="a0"/>
    <w:semiHidden/>
    <w:rsid w:val="006C4B53"/>
    <w:rPr>
      <w:rFonts w:cs="Traditional Arabic"/>
      <w:vertAlign w:val="superscript"/>
      <w:lang w:bidi="ar-SA"/>
    </w:rPr>
  </w:style>
  <w:style w:type="paragraph" w:styleId="ad">
    <w:name w:val="List Paragraph"/>
    <w:basedOn w:val="a"/>
    <w:uiPriority w:val="34"/>
    <w:qFormat/>
    <w:rsid w:val="006C4B53"/>
    <w:pPr>
      <w:autoSpaceDE w:val="0"/>
      <w:autoSpaceDN w:val="0"/>
      <w:ind w:left="720"/>
    </w:pPr>
    <w:rPr>
      <w:rFonts w:cs="Traditional Arabic"/>
      <w:sz w:val="20"/>
      <w:szCs w:val="20"/>
    </w:rPr>
  </w:style>
  <w:style w:type="character" w:styleId="Hyperlink">
    <w:name w:val="Hyperlink"/>
    <w:basedOn w:val="a0"/>
    <w:rsid w:val="006C4B53"/>
    <w:rPr>
      <w:rFonts w:cs="Times New Roman"/>
      <w:color w:val="0000FF"/>
      <w:u w:val="single"/>
    </w:rPr>
  </w:style>
  <w:style w:type="paragraph" w:styleId="ae">
    <w:name w:val="Subtitle"/>
    <w:basedOn w:val="a"/>
    <w:next w:val="a"/>
    <w:link w:val="Char5"/>
    <w:uiPriority w:val="11"/>
    <w:qFormat/>
    <w:rsid w:val="006C4B53"/>
    <w:pPr>
      <w:autoSpaceDE w:val="0"/>
      <w:autoSpaceDN w:val="0"/>
      <w:spacing w:after="60"/>
      <w:jc w:val="center"/>
      <w:outlineLvl w:val="1"/>
    </w:pPr>
    <w:rPr>
      <w:rFonts w:asciiTheme="majorHAnsi" w:eastAsiaTheme="majorEastAsia" w:hAnsiTheme="majorHAnsi"/>
    </w:rPr>
  </w:style>
  <w:style w:type="character" w:customStyle="1" w:styleId="Char5">
    <w:name w:val="عنوان فرعي Char"/>
    <w:basedOn w:val="a0"/>
    <w:link w:val="ae"/>
    <w:uiPriority w:val="11"/>
    <w:rsid w:val="006C4B53"/>
    <w:rPr>
      <w:rFonts w:asciiTheme="majorHAnsi" w:eastAsiaTheme="majorEastAsia" w:hAnsiTheme="majorHAnsi" w:cs="Times New Roman"/>
      <w:sz w:val="24"/>
      <w:szCs w:val="24"/>
    </w:rPr>
  </w:style>
  <w:style w:type="table" w:styleId="af">
    <w:name w:val="Table Elegant"/>
    <w:basedOn w:val="20"/>
    <w:rsid w:val="00E73F57"/>
    <w:rPr>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aps/>
        <w:color w:val="auto"/>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0">
    <w:name w:val="Table Grid 2"/>
    <w:basedOn w:val="a1"/>
    <w:rsid w:val="00E73F57"/>
    <w:pPr>
      <w:bidi/>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0">
    <w:name w:val="caption"/>
    <w:basedOn w:val="a"/>
    <w:next w:val="a"/>
    <w:qFormat/>
    <w:rsid w:val="00E73F57"/>
    <w:rPr>
      <w:b/>
      <w:bCs/>
      <w:sz w:val="20"/>
      <w:szCs w:val="20"/>
    </w:rPr>
  </w:style>
  <w:style w:type="paragraph" w:styleId="21">
    <w:name w:val="Body Text 2"/>
    <w:basedOn w:val="a"/>
    <w:link w:val="2Char0"/>
    <w:rsid w:val="00E73F57"/>
    <w:pPr>
      <w:spacing w:after="120" w:line="480" w:lineRule="auto"/>
    </w:pPr>
  </w:style>
  <w:style w:type="character" w:customStyle="1" w:styleId="2Char0">
    <w:name w:val="نص أساسي 2 Char"/>
    <w:basedOn w:val="a0"/>
    <w:link w:val="21"/>
    <w:rsid w:val="00E73F57"/>
    <w:rPr>
      <w:rFonts w:ascii="Times New Roman" w:eastAsia="Times New Roman" w:hAnsi="Times New Roman" w:cs="Times New Roman"/>
      <w:sz w:val="24"/>
      <w:szCs w:val="24"/>
    </w:rPr>
  </w:style>
  <w:style w:type="character" w:customStyle="1" w:styleId="2Char">
    <w:name w:val="عنوان 2 Char"/>
    <w:basedOn w:val="a0"/>
    <w:link w:val="2"/>
    <w:rsid w:val="00473088"/>
    <w:rPr>
      <w:rFonts w:ascii="Arial" w:eastAsia="Times New Roman" w:hAnsi="Arial" w:cs="Arial"/>
      <w:b/>
      <w:bCs/>
      <w:i/>
      <w:iCs/>
      <w:sz w:val="28"/>
      <w:szCs w:val="28"/>
    </w:rPr>
  </w:style>
  <w:style w:type="character" w:customStyle="1" w:styleId="3Char">
    <w:name w:val="عنوان 3 Char"/>
    <w:basedOn w:val="a0"/>
    <w:link w:val="3"/>
    <w:rsid w:val="00473088"/>
    <w:rPr>
      <w:rFonts w:ascii="Arial" w:eastAsia="Times New Roman" w:hAnsi="Arial" w:cs="Arial"/>
      <w:b/>
      <w:bCs/>
      <w:sz w:val="26"/>
      <w:szCs w:val="26"/>
    </w:rPr>
  </w:style>
  <w:style w:type="character" w:customStyle="1" w:styleId="4Char">
    <w:name w:val="عنوان 4 Char"/>
    <w:basedOn w:val="a0"/>
    <w:link w:val="4"/>
    <w:rsid w:val="00473088"/>
    <w:rPr>
      <w:rFonts w:ascii="Times New Roman" w:eastAsia="Times New Roman" w:hAnsi="Times New Roman" w:cs="Times New Roman"/>
      <w:b/>
      <w:bCs/>
      <w:sz w:val="28"/>
      <w:szCs w:val="28"/>
    </w:rPr>
  </w:style>
  <w:style w:type="paragraph" w:styleId="af1">
    <w:name w:val="Body Text Indent"/>
    <w:basedOn w:val="a"/>
    <w:link w:val="Char6"/>
    <w:rsid w:val="00473088"/>
    <w:pPr>
      <w:ind w:firstLine="566"/>
      <w:jc w:val="lowKashida"/>
    </w:pPr>
    <w:rPr>
      <w:rFonts w:cs="Simplified Arabic"/>
      <w:b/>
      <w:bCs/>
      <w:sz w:val="28"/>
      <w:szCs w:val="28"/>
    </w:rPr>
  </w:style>
  <w:style w:type="character" w:customStyle="1" w:styleId="Char6">
    <w:name w:val="نص أساسي بمسافة بادئة Char"/>
    <w:basedOn w:val="a0"/>
    <w:link w:val="af1"/>
    <w:rsid w:val="00473088"/>
    <w:rPr>
      <w:rFonts w:ascii="Times New Roman" w:eastAsia="Times New Roman" w:hAnsi="Times New Roman" w:cs="Simplified Arabic"/>
      <w:b/>
      <w:bCs/>
      <w:sz w:val="28"/>
      <w:szCs w:val="28"/>
    </w:rPr>
  </w:style>
  <w:style w:type="paragraph" w:styleId="22">
    <w:name w:val="Body Text Indent 2"/>
    <w:basedOn w:val="a"/>
    <w:link w:val="2Char1"/>
    <w:rsid w:val="00473088"/>
    <w:pPr>
      <w:spacing w:after="120" w:line="480" w:lineRule="auto"/>
      <w:ind w:left="283"/>
    </w:pPr>
    <w:rPr>
      <w:rFonts w:cs="Simplified Arabic"/>
      <w:sz w:val="28"/>
      <w:szCs w:val="28"/>
    </w:rPr>
  </w:style>
  <w:style w:type="character" w:customStyle="1" w:styleId="2Char1">
    <w:name w:val="نص أساسي بمسافة بادئة 2 Char"/>
    <w:basedOn w:val="a0"/>
    <w:link w:val="22"/>
    <w:rsid w:val="00473088"/>
    <w:rPr>
      <w:rFonts w:ascii="Times New Roman" w:eastAsia="Times New Roman" w:hAnsi="Times New Roman" w:cs="Simplified Arabic"/>
      <w:sz w:val="28"/>
      <w:szCs w:val="28"/>
    </w:rPr>
  </w:style>
  <w:style w:type="character" w:styleId="af2">
    <w:name w:val="Placeholder Text"/>
    <w:basedOn w:val="a0"/>
    <w:uiPriority w:val="99"/>
    <w:semiHidden/>
    <w:rsid w:val="00464772"/>
    <w:rPr>
      <w:color w:val="808080"/>
    </w:rPr>
  </w:style>
  <w:style w:type="paragraph" w:styleId="af3">
    <w:name w:val="No Spacing"/>
    <w:uiPriority w:val="1"/>
    <w:qFormat/>
    <w:rsid w:val="00EB0A6F"/>
    <w:pPr>
      <w:bidi/>
      <w:spacing w:after="0" w:line="240" w:lineRule="auto"/>
    </w:pPr>
    <w:rPr>
      <w:rFonts w:ascii="Times New Roman" w:eastAsia="Times New Roman" w:hAnsi="Times New Roman" w:cs="Times New Roman"/>
      <w:sz w:val="24"/>
      <w:szCs w:val="24"/>
    </w:rPr>
  </w:style>
  <w:style w:type="character" w:customStyle="1" w:styleId="smallcaps3">
    <w:name w:val="smallcaps3"/>
    <w:rsid w:val="000E4610"/>
    <w:rPr>
      <w:smallCaps/>
    </w:rPr>
  </w:style>
  <w:style w:type="character" w:customStyle="1" w:styleId="itemfirstlastodd">
    <w:name w:val="item first last odd"/>
    <w:basedOn w:val="a0"/>
    <w:rsid w:val="000E4610"/>
  </w:style>
  <w:style w:type="character" w:styleId="af4">
    <w:name w:val="annotation reference"/>
    <w:semiHidden/>
    <w:rsid w:val="000E4610"/>
    <w:rPr>
      <w:sz w:val="16"/>
      <w:szCs w:val="16"/>
    </w:rPr>
  </w:style>
  <w:style w:type="paragraph" w:styleId="af5">
    <w:name w:val="annotation text"/>
    <w:basedOn w:val="a"/>
    <w:link w:val="Char7"/>
    <w:semiHidden/>
    <w:rsid w:val="000E4610"/>
    <w:pPr>
      <w:bidi w:val="0"/>
    </w:pPr>
    <w:rPr>
      <w:sz w:val="20"/>
      <w:szCs w:val="20"/>
      <w:lang w:val="en-GB" w:eastAsia="en-AU"/>
    </w:rPr>
  </w:style>
  <w:style w:type="character" w:customStyle="1" w:styleId="Char7">
    <w:name w:val="نص تعليق Char"/>
    <w:basedOn w:val="a0"/>
    <w:link w:val="af5"/>
    <w:semiHidden/>
    <w:rsid w:val="000E4610"/>
    <w:rPr>
      <w:rFonts w:ascii="Times New Roman" w:eastAsia="Times New Roman" w:hAnsi="Times New Roman" w:cs="Times New Roman"/>
      <w:sz w:val="20"/>
      <w:szCs w:val="20"/>
      <w:lang w:val="en-GB" w:eastAsia="en-AU"/>
    </w:rPr>
  </w:style>
  <w:style w:type="paragraph" w:styleId="af6">
    <w:name w:val="annotation subject"/>
    <w:basedOn w:val="af5"/>
    <w:next w:val="af5"/>
    <w:link w:val="Char8"/>
    <w:semiHidden/>
    <w:rsid w:val="000E4610"/>
    <w:rPr>
      <w:b/>
      <w:bCs/>
    </w:rPr>
  </w:style>
  <w:style w:type="character" w:customStyle="1" w:styleId="Char8">
    <w:name w:val="موضوع تعليق Char"/>
    <w:basedOn w:val="Char7"/>
    <w:link w:val="af6"/>
    <w:semiHidden/>
    <w:rsid w:val="000E4610"/>
    <w:rPr>
      <w:b/>
      <w:bCs/>
    </w:rPr>
  </w:style>
  <w:style w:type="character" w:styleId="af7">
    <w:name w:val="Strong"/>
    <w:qFormat/>
    <w:rsid w:val="000E4610"/>
    <w:rPr>
      <w:b/>
      <w:bCs/>
    </w:rPr>
  </w:style>
  <w:style w:type="paragraph" w:customStyle="1" w:styleId="af8">
    <w:name w:val="سرد الفقرات"/>
    <w:basedOn w:val="a"/>
    <w:rsid w:val="005452A1"/>
    <w:pPr>
      <w:bidi w:val="0"/>
      <w:spacing w:before="200" w:after="200" w:line="276" w:lineRule="auto"/>
      <w:ind w:left="720"/>
    </w:pPr>
    <w:rPr>
      <w:rFonts w:ascii="Calibri" w:hAnsi="Calibri" w:cs="Arial"/>
      <w:sz w:val="20"/>
      <w:szCs w:val="20"/>
    </w:rPr>
  </w:style>
  <w:style w:type="character" w:customStyle="1" w:styleId="binomial">
    <w:name w:val="binomial"/>
    <w:basedOn w:val="a0"/>
    <w:rsid w:val="005452A1"/>
  </w:style>
  <w:style w:type="paragraph" w:styleId="af9">
    <w:name w:val="Title"/>
    <w:basedOn w:val="a"/>
    <w:next w:val="a"/>
    <w:link w:val="Char9"/>
    <w:uiPriority w:val="10"/>
    <w:qFormat/>
    <w:rsid w:val="00F8243B"/>
    <w:pPr>
      <w:spacing w:before="240" w:after="60"/>
      <w:jc w:val="center"/>
      <w:outlineLvl w:val="0"/>
    </w:pPr>
    <w:rPr>
      <w:rFonts w:ascii="Cambria" w:hAnsi="Cambria"/>
      <w:b/>
      <w:bCs/>
      <w:kern w:val="28"/>
      <w:sz w:val="32"/>
      <w:szCs w:val="32"/>
      <w:lang w:eastAsia="zh-CN" w:bidi="ar-IQ"/>
    </w:rPr>
  </w:style>
  <w:style w:type="character" w:customStyle="1" w:styleId="Char9">
    <w:name w:val="العنوان Char"/>
    <w:basedOn w:val="a0"/>
    <w:link w:val="af9"/>
    <w:uiPriority w:val="10"/>
    <w:rsid w:val="00F8243B"/>
    <w:rPr>
      <w:rFonts w:ascii="Cambria" w:eastAsia="Times New Roman" w:hAnsi="Cambria" w:cs="Times New Roman"/>
      <w:b/>
      <w:bCs/>
      <w:kern w:val="28"/>
      <w:sz w:val="32"/>
      <w:szCs w:val="32"/>
      <w:lang w:eastAsia="zh-CN" w:bidi="ar-IQ"/>
    </w:rPr>
  </w:style>
  <w:style w:type="character" w:customStyle="1" w:styleId="hps">
    <w:name w:val="hps"/>
    <w:basedOn w:val="a0"/>
    <w:rsid w:val="006B16E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DA979-2C56-413A-9773-263CA9449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2298</Words>
  <Characters>13099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dc:creator>
  <cp:lastModifiedBy>al ameer</cp:lastModifiedBy>
  <cp:revision>2</cp:revision>
  <cp:lastPrinted>2012-02-13T08:01:00Z</cp:lastPrinted>
  <dcterms:created xsi:type="dcterms:W3CDTF">2013-01-12T06:04:00Z</dcterms:created>
  <dcterms:modified xsi:type="dcterms:W3CDTF">2013-01-12T06:04:00Z</dcterms:modified>
</cp:coreProperties>
</file>