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4.xml" ContentType="application/vnd.openxmlformats-officedocument.themeOverride+xml"/>
  <Override PartName="/word/theme/themeOverride5.xml" ContentType="application/vnd.openxmlformats-officedocument.themeOverride+xml"/>
  <Override PartName="/word/charts/chart10.xml" ContentType="application/vnd.openxmlformats-officedocument.drawingml.chart+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emf" ContentType="image/x-emf"/>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charts/chart8.xml" ContentType="application/vnd.openxmlformats-officedocument.drawingml.chart+xml"/>
  <Override PartName="/word/drawings/drawing4.xml" ContentType="application/vnd.openxmlformats-officedocument.drawingml.chartshapes+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charts/chart6.xml" ContentType="application/vnd.openxmlformats-officedocument.drawingml.chart+xml"/>
  <Override PartName="/word/drawings/drawing2.xml" ContentType="application/vnd.openxmlformats-officedocument.drawingml.chartshapes+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806" w:rsidRPr="00AB2806" w:rsidRDefault="00AB2806" w:rsidP="00AB2806">
      <w:pPr>
        <w:spacing w:line="360" w:lineRule="auto"/>
        <w:ind w:left="-1620" w:firstLine="1620"/>
        <w:jc w:val="center"/>
        <w:rPr>
          <w:rFonts w:asciiTheme="majorBidi" w:hAnsiTheme="majorBidi" w:cstheme="majorBidi"/>
          <w:b/>
          <w:bCs/>
          <w:sz w:val="28"/>
          <w:szCs w:val="28"/>
          <w:rtl/>
          <w:lang w:bidi="ar-IQ"/>
        </w:rPr>
      </w:pPr>
      <w:r w:rsidRPr="00AB2806">
        <w:rPr>
          <w:rFonts w:asciiTheme="majorBidi" w:hAnsiTheme="majorBidi" w:cstheme="majorBidi"/>
          <w:b/>
          <w:bCs/>
          <w:sz w:val="28"/>
          <w:szCs w:val="28"/>
          <w:rtl/>
          <w:lang w:bidi="ar-SY"/>
        </w:rPr>
        <w:t xml:space="preserve">تأثير </w:t>
      </w:r>
      <w:r w:rsidRPr="00AB2806">
        <w:rPr>
          <w:rFonts w:asciiTheme="majorBidi" w:hAnsiTheme="majorBidi" w:cstheme="majorBidi"/>
          <w:b/>
          <w:bCs/>
          <w:sz w:val="28"/>
          <w:szCs w:val="28"/>
          <w:rtl/>
          <w:lang w:bidi="ar-IQ"/>
        </w:rPr>
        <w:t>إضافة</w:t>
      </w:r>
      <w:r w:rsidRPr="00AB2806">
        <w:rPr>
          <w:rFonts w:asciiTheme="majorBidi" w:hAnsiTheme="majorBidi" w:cstheme="majorBidi"/>
          <w:b/>
          <w:bCs/>
          <w:sz w:val="28"/>
          <w:szCs w:val="28"/>
          <w:rtl/>
        </w:rPr>
        <w:t xml:space="preserve"> مخلفات </w:t>
      </w:r>
      <w:r w:rsidRPr="00AB2806">
        <w:rPr>
          <w:rFonts w:asciiTheme="majorBidi" w:hAnsiTheme="majorBidi" w:cstheme="majorBidi"/>
          <w:b/>
          <w:bCs/>
          <w:sz w:val="28"/>
          <w:szCs w:val="28"/>
          <w:rtl/>
          <w:lang w:bidi="ar-SY"/>
        </w:rPr>
        <w:t>الشاي</w:t>
      </w:r>
      <w:r w:rsidRPr="00AB2806">
        <w:rPr>
          <w:rFonts w:asciiTheme="majorBidi" w:eastAsia="SimSun" w:hAnsiTheme="majorBidi" w:cstheme="majorBidi"/>
          <w:b/>
          <w:bCs/>
          <w:sz w:val="28"/>
          <w:szCs w:val="28"/>
          <w:rtl/>
          <w:lang w:eastAsia="zh-CN" w:bidi="ar-IQ"/>
        </w:rPr>
        <w:t xml:space="preserve"> </w:t>
      </w:r>
      <w:r w:rsidRPr="00AB2806">
        <w:rPr>
          <w:rFonts w:asciiTheme="majorBidi" w:hAnsiTheme="majorBidi" w:cstheme="majorBidi"/>
          <w:b/>
          <w:bCs/>
          <w:sz w:val="28"/>
          <w:szCs w:val="28"/>
          <w:rtl/>
          <w:lang w:bidi="ar-SY"/>
        </w:rPr>
        <w:t>على الخصائص الفيزيائية للتربة وحاصل الطماطة</w:t>
      </w:r>
      <w:r w:rsidRPr="00AB2806">
        <w:rPr>
          <w:rFonts w:asciiTheme="majorBidi" w:hAnsiTheme="majorBidi" w:cstheme="majorBidi"/>
          <w:b/>
          <w:bCs/>
          <w:sz w:val="28"/>
          <w:szCs w:val="28"/>
          <w:rtl/>
          <w:lang w:bidi="ar-IQ"/>
        </w:rPr>
        <w:t xml:space="preserve"> </w:t>
      </w:r>
    </w:p>
    <w:p w:rsidR="00AB2806" w:rsidRPr="00AB2806" w:rsidRDefault="00AB2806" w:rsidP="00AB2806">
      <w:pPr>
        <w:spacing w:line="360" w:lineRule="auto"/>
        <w:ind w:left="-1620" w:firstLine="1620"/>
        <w:jc w:val="center"/>
        <w:rPr>
          <w:rFonts w:asciiTheme="majorBidi" w:hAnsiTheme="majorBidi" w:cstheme="majorBidi"/>
          <w:b/>
          <w:bCs/>
          <w:sz w:val="28"/>
          <w:szCs w:val="28"/>
          <w:rtl/>
          <w:lang w:bidi="ar-SY"/>
        </w:rPr>
      </w:pPr>
      <w:r w:rsidRPr="00AB2806">
        <w:rPr>
          <w:rFonts w:asciiTheme="majorBidi" w:hAnsiTheme="majorBidi" w:cstheme="majorBidi"/>
          <w:b/>
          <w:bCs/>
          <w:sz w:val="28"/>
          <w:szCs w:val="28"/>
          <w:rtl/>
          <w:lang w:bidi="ar-IQ"/>
        </w:rPr>
        <w:t xml:space="preserve">تحت نظام الري بالتنقيط  </w:t>
      </w:r>
    </w:p>
    <w:p w:rsidR="00AB2806" w:rsidRPr="00AB2806" w:rsidRDefault="00AB2806" w:rsidP="00AB2806">
      <w:pPr>
        <w:spacing w:line="360" w:lineRule="auto"/>
        <w:ind w:left="-1620" w:firstLine="1620"/>
        <w:jc w:val="center"/>
        <w:rPr>
          <w:rFonts w:asciiTheme="majorBidi" w:hAnsiTheme="majorBidi" w:cstheme="majorBidi"/>
          <w:b/>
          <w:bCs/>
          <w:color w:val="000000"/>
          <w:sz w:val="28"/>
          <w:szCs w:val="28"/>
          <w:rtl/>
        </w:rPr>
      </w:pPr>
      <w:r w:rsidRPr="00AB2806">
        <w:rPr>
          <w:rFonts w:asciiTheme="majorBidi" w:hAnsiTheme="majorBidi" w:cstheme="majorBidi"/>
          <w:b/>
          <w:bCs/>
          <w:color w:val="000000"/>
          <w:sz w:val="28"/>
          <w:szCs w:val="28"/>
          <w:rtl/>
          <w:lang w:bidi="ar-IQ"/>
        </w:rPr>
        <w:t>ابتسام عبد الزهرة عبد الرسول</w:t>
      </w:r>
      <w:r w:rsidRPr="00AB2806">
        <w:rPr>
          <w:rFonts w:asciiTheme="majorBidi" w:hAnsiTheme="majorBidi" w:cstheme="majorBidi"/>
          <w:b/>
          <w:bCs/>
          <w:color w:val="4F81BD"/>
          <w:sz w:val="28"/>
          <w:szCs w:val="28"/>
          <w:rtl/>
        </w:rPr>
        <w:t>*</w:t>
      </w:r>
    </w:p>
    <w:p w:rsidR="00AB2806" w:rsidRPr="00AB2806" w:rsidRDefault="00AB2806" w:rsidP="00AB2806">
      <w:pPr>
        <w:spacing w:line="360" w:lineRule="auto"/>
        <w:ind w:left="-1620" w:firstLine="1620"/>
        <w:jc w:val="center"/>
        <w:rPr>
          <w:rFonts w:asciiTheme="majorBidi" w:hAnsiTheme="majorBidi" w:cstheme="majorBidi"/>
          <w:b/>
          <w:bCs/>
          <w:color w:val="000000"/>
          <w:sz w:val="28"/>
          <w:szCs w:val="28"/>
          <w:rtl/>
          <w:lang w:bidi="ar-IQ"/>
        </w:rPr>
      </w:pPr>
      <w:r w:rsidRPr="00AB2806">
        <w:rPr>
          <w:rFonts w:asciiTheme="majorBidi" w:hAnsiTheme="majorBidi" w:cstheme="majorBidi"/>
          <w:b/>
          <w:bCs/>
          <w:color w:val="000000"/>
          <w:sz w:val="28"/>
          <w:szCs w:val="28"/>
          <w:rtl/>
          <w:lang w:bidi="ar-IQ"/>
        </w:rPr>
        <w:t>جامعة البصرة/ كلية الزراعة/ قسم علوم التربة والموارد المائية</w:t>
      </w:r>
    </w:p>
    <w:p w:rsidR="00AB2806" w:rsidRPr="00AB2806" w:rsidRDefault="00AB2806" w:rsidP="00AB2806">
      <w:pPr>
        <w:spacing w:line="360" w:lineRule="auto"/>
        <w:jc w:val="lowKashida"/>
        <w:rPr>
          <w:rFonts w:asciiTheme="majorBidi" w:hAnsiTheme="majorBidi" w:cstheme="majorBidi"/>
          <w:b/>
          <w:bCs/>
          <w:color w:val="000000"/>
          <w:sz w:val="28"/>
          <w:szCs w:val="28"/>
          <w:lang w:bidi="ar-IQ"/>
        </w:rPr>
      </w:pPr>
      <w:r w:rsidRPr="00AB2806">
        <w:rPr>
          <w:rFonts w:asciiTheme="majorBidi" w:hAnsiTheme="majorBidi" w:cstheme="majorBidi"/>
          <w:b/>
          <w:bCs/>
          <w:color w:val="000000"/>
          <w:sz w:val="28"/>
          <w:szCs w:val="28"/>
          <w:rtl/>
          <w:lang w:bidi="ar-IQ"/>
        </w:rPr>
        <w:t xml:space="preserve">     </w:t>
      </w:r>
      <w:r w:rsidRPr="00AB2806">
        <w:rPr>
          <w:rFonts w:asciiTheme="majorBidi" w:hAnsiTheme="majorBidi" w:cstheme="majorBidi"/>
          <w:b/>
          <w:bCs/>
          <w:i/>
          <w:iCs/>
          <w:color w:val="000000"/>
          <w:sz w:val="28"/>
          <w:szCs w:val="28"/>
          <w:lang w:bidi="ar-IQ"/>
        </w:rPr>
        <w:t xml:space="preserve">                     </w:t>
      </w:r>
    </w:p>
    <w:p w:rsidR="00AB2806" w:rsidRPr="00AB2806" w:rsidRDefault="00AB2806" w:rsidP="00AB2806">
      <w:pPr>
        <w:spacing w:line="360" w:lineRule="auto"/>
        <w:jc w:val="lowKashida"/>
        <w:rPr>
          <w:rFonts w:asciiTheme="majorBidi" w:hAnsiTheme="majorBidi" w:cstheme="majorBidi"/>
          <w:b/>
          <w:bCs/>
          <w:color w:val="000000"/>
          <w:sz w:val="28"/>
          <w:szCs w:val="28"/>
          <w:rtl/>
          <w:lang w:bidi="ar-IQ"/>
        </w:rPr>
      </w:pPr>
      <w:r w:rsidRPr="00AB2806">
        <w:rPr>
          <w:rFonts w:asciiTheme="majorBidi" w:hAnsiTheme="majorBidi" w:cstheme="majorBidi"/>
          <w:b/>
          <w:bCs/>
          <w:color w:val="000000"/>
          <w:sz w:val="28"/>
          <w:szCs w:val="28"/>
          <w:lang w:bidi="ar-IQ"/>
        </w:rPr>
        <w:t xml:space="preserve">    </w:t>
      </w:r>
      <w:r w:rsidRPr="00AB2806">
        <w:rPr>
          <w:rFonts w:asciiTheme="majorBidi" w:hAnsiTheme="majorBidi" w:cstheme="majorBidi"/>
          <w:b/>
          <w:bCs/>
          <w:color w:val="000000"/>
          <w:sz w:val="28"/>
          <w:szCs w:val="28"/>
          <w:rtl/>
          <w:lang w:bidi="ar-IQ"/>
        </w:rPr>
        <w:t xml:space="preserve">المستخلص                                           </w:t>
      </w:r>
    </w:p>
    <w:p w:rsidR="00AB2806" w:rsidRPr="00AB2806" w:rsidRDefault="00AB2806" w:rsidP="00AB2806">
      <w:pPr>
        <w:spacing w:line="360" w:lineRule="auto"/>
        <w:ind w:firstLine="70"/>
        <w:jc w:val="lowKashida"/>
        <w:rPr>
          <w:rFonts w:asciiTheme="majorBidi" w:hAnsiTheme="majorBidi" w:cstheme="majorBidi"/>
          <w:rtl/>
          <w:lang w:bidi="ar-IQ"/>
        </w:rPr>
      </w:pPr>
      <w:r w:rsidRPr="00AB2806">
        <w:rPr>
          <w:rFonts w:asciiTheme="majorBidi" w:hAnsiTheme="majorBidi" w:cstheme="majorBidi"/>
          <w:b/>
          <w:bCs/>
          <w:color w:val="000000"/>
          <w:rtl/>
          <w:lang w:bidi="ar-IQ"/>
        </w:rPr>
        <w:t xml:space="preserve">      </w:t>
      </w:r>
      <w:r w:rsidRPr="00AB2806">
        <w:rPr>
          <w:rFonts w:asciiTheme="majorBidi" w:hAnsiTheme="majorBidi" w:cstheme="majorBidi"/>
          <w:rtl/>
        </w:rPr>
        <w:t xml:space="preserve">نفذت الدراسة في </w:t>
      </w:r>
      <w:r w:rsidRPr="00AB2806">
        <w:rPr>
          <w:rFonts w:asciiTheme="majorBidi" w:hAnsiTheme="majorBidi" w:cstheme="majorBidi"/>
          <w:rtl/>
          <w:lang w:bidi="ar-IQ"/>
        </w:rPr>
        <w:t>الظلة</w:t>
      </w:r>
      <w:r w:rsidRPr="00AB2806">
        <w:rPr>
          <w:rFonts w:asciiTheme="majorBidi" w:hAnsiTheme="majorBidi" w:cstheme="majorBidi"/>
          <w:rtl/>
        </w:rPr>
        <w:t xml:space="preserve"> بعد تهيئة </w:t>
      </w:r>
      <w:r w:rsidRPr="00AB2806">
        <w:rPr>
          <w:rFonts w:asciiTheme="majorBidi" w:hAnsiTheme="majorBidi" w:cstheme="majorBidi"/>
          <w:rtl/>
          <w:lang w:bidi="ar-IQ"/>
        </w:rPr>
        <w:t>إلا</w:t>
      </w:r>
      <w:r w:rsidRPr="00AB2806">
        <w:rPr>
          <w:rFonts w:asciiTheme="majorBidi" w:hAnsiTheme="majorBidi" w:cstheme="majorBidi"/>
          <w:rtl/>
        </w:rPr>
        <w:t xml:space="preserve">رض وأضافه رمل قليل الملوحة حرثت التربة و قسمت إلى ثلاث خطوط بطول  </w:t>
      </w:r>
      <w:r w:rsidRPr="00AB2806">
        <w:rPr>
          <w:rFonts w:asciiTheme="majorBidi" w:hAnsiTheme="majorBidi" w:cstheme="majorBidi"/>
          <w:lang w:bidi="ar-IQ"/>
        </w:rPr>
        <w:t>10</w:t>
      </w:r>
      <w:r w:rsidRPr="00AB2806">
        <w:rPr>
          <w:rFonts w:asciiTheme="majorBidi" w:hAnsiTheme="majorBidi" w:cstheme="majorBidi"/>
          <w:rtl/>
        </w:rPr>
        <w:t xml:space="preserve"> متر </w:t>
      </w:r>
      <w:r w:rsidRPr="00AB2806">
        <w:rPr>
          <w:rFonts w:asciiTheme="majorBidi" w:hAnsiTheme="majorBidi" w:cstheme="majorBidi"/>
          <w:rtl/>
          <w:lang w:bidi="ar-IQ"/>
        </w:rPr>
        <w:t>لكل</w:t>
      </w:r>
      <w:r w:rsidRPr="00AB2806">
        <w:rPr>
          <w:rFonts w:asciiTheme="majorBidi" w:hAnsiTheme="majorBidi" w:cstheme="majorBidi"/>
          <w:rtl/>
        </w:rPr>
        <w:t xml:space="preserve"> خط وبمسافة </w:t>
      </w:r>
      <w:r w:rsidRPr="00AB2806">
        <w:rPr>
          <w:rFonts w:asciiTheme="majorBidi" w:hAnsiTheme="majorBidi" w:cstheme="majorBidi"/>
        </w:rPr>
        <w:t>1.15</w:t>
      </w:r>
      <w:r w:rsidRPr="00AB2806">
        <w:rPr>
          <w:rFonts w:asciiTheme="majorBidi" w:hAnsiTheme="majorBidi" w:cstheme="majorBidi"/>
          <w:rtl/>
        </w:rPr>
        <w:t xml:space="preserve"> متر بين الخط</w:t>
      </w:r>
      <w:r w:rsidRPr="00AB2806">
        <w:rPr>
          <w:rFonts w:asciiTheme="majorBidi" w:hAnsiTheme="majorBidi" w:cstheme="majorBidi"/>
          <w:rtl/>
          <w:lang w:bidi="ar-IQ"/>
        </w:rPr>
        <w:t>وط</w:t>
      </w:r>
      <w:r w:rsidRPr="00AB2806">
        <w:rPr>
          <w:rFonts w:asciiTheme="majorBidi" w:hAnsiTheme="majorBidi" w:cstheme="majorBidi"/>
          <w:rtl/>
        </w:rPr>
        <w:t xml:space="preserve"> </w:t>
      </w:r>
      <w:r w:rsidRPr="00AB2806">
        <w:rPr>
          <w:rFonts w:asciiTheme="majorBidi" w:hAnsiTheme="majorBidi" w:cstheme="majorBidi"/>
          <w:rtl/>
          <w:lang w:bidi="ar-IQ"/>
        </w:rPr>
        <w:t xml:space="preserve">, </w:t>
      </w:r>
      <w:r w:rsidRPr="00AB2806">
        <w:rPr>
          <w:rFonts w:asciiTheme="majorBidi" w:hAnsiTheme="majorBidi" w:cstheme="majorBidi"/>
          <w:color w:val="000000"/>
          <w:rtl/>
          <w:lang w:bidi="ar-IQ"/>
        </w:rPr>
        <w:t xml:space="preserve">أضيف مخلفات الشاي </w:t>
      </w:r>
      <w:r w:rsidRPr="00AB2806">
        <w:rPr>
          <w:rFonts w:asciiTheme="majorBidi" w:eastAsia="SimSun" w:hAnsiTheme="majorBidi" w:cstheme="majorBidi"/>
          <w:rtl/>
          <w:lang w:eastAsia="zh-CN" w:bidi="ar-IQ"/>
        </w:rPr>
        <w:t xml:space="preserve">كمصلح للتربة </w:t>
      </w:r>
      <w:r w:rsidRPr="00AB2806">
        <w:rPr>
          <w:rFonts w:asciiTheme="majorBidi" w:eastAsia="SimSun" w:hAnsiTheme="majorBidi" w:cstheme="majorBidi"/>
          <w:lang w:eastAsia="zh-CN" w:bidi="ar-IQ"/>
        </w:rPr>
        <w:t>amendment</w:t>
      </w:r>
      <w:r w:rsidRPr="00AB2806">
        <w:rPr>
          <w:rFonts w:asciiTheme="majorBidi" w:hAnsiTheme="majorBidi" w:cstheme="majorBidi"/>
          <w:rtl/>
          <w:lang w:bidi="ar-IQ"/>
        </w:rPr>
        <w:t xml:space="preserve"> بواقع (</w:t>
      </w:r>
      <w:r w:rsidRPr="00AB2806">
        <w:rPr>
          <w:rFonts w:asciiTheme="majorBidi" w:hAnsiTheme="majorBidi" w:cstheme="majorBidi"/>
          <w:lang w:bidi="ar-IQ"/>
        </w:rPr>
        <w:t>60,30,15</w:t>
      </w:r>
      <w:r w:rsidRPr="00AB2806">
        <w:rPr>
          <w:rFonts w:asciiTheme="majorBidi" w:hAnsiTheme="majorBidi" w:cstheme="majorBidi"/>
          <w:rtl/>
          <w:lang w:bidi="ar-IQ"/>
        </w:rPr>
        <w:t xml:space="preserve">) غرام  كيلوغرام </w:t>
      </w:r>
      <w:r w:rsidRPr="00AB2806">
        <w:rPr>
          <w:rFonts w:asciiTheme="majorBidi" w:hAnsiTheme="majorBidi" w:cstheme="majorBidi"/>
          <w:vertAlign w:val="superscript"/>
          <w:rtl/>
          <w:lang w:bidi="ar-IQ"/>
        </w:rPr>
        <w:t>-1</w:t>
      </w:r>
      <w:r w:rsidRPr="00AB2806">
        <w:rPr>
          <w:rFonts w:asciiTheme="majorBidi" w:hAnsiTheme="majorBidi" w:cstheme="majorBidi"/>
          <w:rtl/>
          <w:lang w:bidi="ar-IQ"/>
        </w:rPr>
        <w:t xml:space="preserve"> تربة  للمعاملات  (</w:t>
      </w:r>
      <w:r w:rsidRPr="00AB2806">
        <w:rPr>
          <w:rFonts w:asciiTheme="majorBidi" w:hAnsiTheme="majorBidi" w:cstheme="majorBidi"/>
          <w:lang w:bidi="ar-IQ"/>
        </w:rPr>
        <w:t xml:space="preserve"> (T</w:t>
      </w:r>
      <w:r w:rsidRPr="00AB2806">
        <w:rPr>
          <w:rFonts w:asciiTheme="majorBidi" w:hAnsiTheme="majorBidi" w:cstheme="majorBidi"/>
          <w:vertAlign w:val="subscript"/>
          <w:lang w:bidi="ar-IQ"/>
        </w:rPr>
        <w:t>3</w:t>
      </w:r>
      <w:r w:rsidRPr="00AB2806">
        <w:rPr>
          <w:rFonts w:asciiTheme="majorBidi" w:hAnsiTheme="majorBidi" w:cstheme="majorBidi"/>
          <w:lang w:bidi="ar-IQ"/>
        </w:rPr>
        <w:t>,T</w:t>
      </w:r>
      <w:r w:rsidRPr="00AB2806">
        <w:rPr>
          <w:rFonts w:asciiTheme="majorBidi" w:hAnsiTheme="majorBidi" w:cstheme="majorBidi"/>
          <w:vertAlign w:val="subscript"/>
          <w:lang w:bidi="ar-IQ"/>
        </w:rPr>
        <w:t>2</w:t>
      </w:r>
      <w:r w:rsidRPr="00AB2806">
        <w:rPr>
          <w:rFonts w:asciiTheme="majorBidi" w:hAnsiTheme="majorBidi" w:cstheme="majorBidi"/>
          <w:lang w:bidi="ar-IQ"/>
        </w:rPr>
        <w:t>,T</w:t>
      </w:r>
      <w:r w:rsidRPr="00AB2806">
        <w:rPr>
          <w:rFonts w:asciiTheme="majorBidi" w:hAnsiTheme="majorBidi" w:cstheme="majorBidi"/>
          <w:vertAlign w:val="subscript"/>
          <w:lang w:bidi="ar-IQ"/>
        </w:rPr>
        <w:t>1</w:t>
      </w:r>
      <w:r w:rsidRPr="00AB2806">
        <w:rPr>
          <w:rFonts w:asciiTheme="majorBidi" w:hAnsiTheme="majorBidi" w:cstheme="majorBidi"/>
          <w:rtl/>
          <w:lang w:val="en-029" w:bidi="ar-IQ"/>
        </w:rPr>
        <w:t xml:space="preserve">للطبقة السطحية </w:t>
      </w:r>
      <w:r w:rsidRPr="00AB2806">
        <w:rPr>
          <w:rFonts w:asciiTheme="majorBidi" w:hAnsiTheme="majorBidi" w:cstheme="majorBidi"/>
          <w:rtl/>
          <w:lang w:bidi="ar-IQ"/>
        </w:rPr>
        <w:t xml:space="preserve">بعد أخذ 1كغم من كل جوره ولعمق </w:t>
      </w:r>
      <w:r w:rsidRPr="00AB2806">
        <w:rPr>
          <w:rFonts w:asciiTheme="majorBidi" w:hAnsiTheme="majorBidi" w:cstheme="majorBidi"/>
          <w:lang w:bidi="ar-IQ"/>
        </w:rPr>
        <w:t>15</w:t>
      </w:r>
      <w:r w:rsidRPr="00AB2806">
        <w:rPr>
          <w:rFonts w:asciiTheme="majorBidi" w:hAnsiTheme="majorBidi" w:cstheme="majorBidi"/>
          <w:rtl/>
          <w:lang w:bidi="ar-IQ"/>
        </w:rPr>
        <w:t xml:space="preserve"> سم و خلطه مع  مخلفات الشاي أعيد إلى الجور , تركت معاملة للمقارنة دون إضافة</w:t>
      </w:r>
      <w:r w:rsidRPr="00AB2806">
        <w:rPr>
          <w:rFonts w:asciiTheme="majorBidi" w:hAnsiTheme="majorBidi" w:cstheme="majorBidi"/>
          <w:b/>
          <w:bCs/>
          <w:color w:val="000000"/>
          <w:rtl/>
          <w:lang w:bidi="ar-IQ"/>
        </w:rPr>
        <w:t xml:space="preserve">. </w:t>
      </w:r>
      <w:r w:rsidRPr="00AB2806">
        <w:rPr>
          <w:rFonts w:asciiTheme="majorBidi" w:hAnsiTheme="majorBidi" w:cstheme="majorBidi"/>
          <w:b/>
          <w:bCs/>
          <w:color w:val="000000"/>
          <w:rtl/>
        </w:rPr>
        <w:t xml:space="preserve"> </w:t>
      </w:r>
      <w:r w:rsidRPr="00AB2806">
        <w:rPr>
          <w:rFonts w:asciiTheme="majorBidi" w:hAnsiTheme="majorBidi" w:cstheme="majorBidi"/>
          <w:rtl/>
        </w:rPr>
        <w:t xml:space="preserve">قدرت   بعض </w:t>
      </w:r>
      <w:r w:rsidRPr="00AB2806">
        <w:rPr>
          <w:rFonts w:asciiTheme="majorBidi" w:hAnsiTheme="majorBidi" w:cstheme="majorBidi"/>
          <w:rtl/>
          <w:lang w:bidi="ar-IQ"/>
        </w:rPr>
        <w:t>الخصائص الفيزيائية</w:t>
      </w:r>
      <w:r w:rsidRPr="00AB2806">
        <w:rPr>
          <w:rFonts w:asciiTheme="majorBidi" w:hAnsiTheme="majorBidi" w:cstheme="majorBidi"/>
          <w:rtl/>
        </w:rPr>
        <w:t xml:space="preserve"> </w:t>
      </w:r>
      <w:r w:rsidRPr="00AB2806">
        <w:rPr>
          <w:rFonts w:asciiTheme="majorBidi" w:hAnsiTheme="majorBidi" w:cstheme="majorBidi"/>
          <w:rtl/>
          <w:lang w:bidi="ar-IQ"/>
        </w:rPr>
        <w:t>والكيميائية ل</w:t>
      </w:r>
      <w:r w:rsidRPr="00AB2806">
        <w:rPr>
          <w:rFonts w:asciiTheme="majorBidi" w:hAnsiTheme="majorBidi" w:cstheme="majorBidi"/>
          <w:rtl/>
        </w:rPr>
        <w:t>لتربة</w:t>
      </w:r>
      <w:r w:rsidRPr="00AB2806">
        <w:rPr>
          <w:rFonts w:asciiTheme="majorBidi" w:hAnsiTheme="majorBidi" w:cstheme="majorBidi"/>
          <w:rtl/>
          <w:lang w:bidi="ar-IQ"/>
        </w:rPr>
        <w:t xml:space="preserve">  </w:t>
      </w:r>
      <w:r w:rsidRPr="00AB2806">
        <w:rPr>
          <w:rFonts w:asciiTheme="majorBidi" w:hAnsiTheme="majorBidi" w:cstheme="majorBidi"/>
          <w:rtl/>
        </w:rPr>
        <w:t>ولعمق</w:t>
      </w:r>
      <w:r w:rsidRPr="00AB2806">
        <w:rPr>
          <w:rFonts w:asciiTheme="majorBidi" w:hAnsiTheme="majorBidi" w:cstheme="majorBidi"/>
          <w:rtl/>
          <w:lang w:bidi="ar-IQ"/>
        </w:rPr>
        <w:t xml:space="preserve"> (</w:t>
      </w:r>
      <w:r w:rsidRPr="00AB2806">
        <w:rPr>
          <w:rFonts w:asciiTheme="majorBidi" w:hAnsiTheme="majorBidi" w:cstheme="majorBidi"/>
        </w:rPr>
        <w:t>0</w:t>
      </w:r>
      <w:r w:rsidRPr="00AB2806">
        <w:rPr>
          <w:rFonts w:asciiTheme="majorBidi" w:hAnsiTheme="majorBidi" w:cstheme="majorBidi"/>
          <w:rtl/>
          <w:lang w:bidi="ar-IQ"/>
        </w:rPr>
        <w:t>-</w:t>
      </w:r>
      <w:r w:rsidRPr="00AB2806">
        <w:rPr>
          <w:rFonts w:asciiTheme="majorBidi" w:hAnsiTheme="majorBidi" w:cstheme="majorBidi"/>
          <w:lang w:bidi="ar-IQ"/>
        </w:rPr>
        <w:t>45</w:t>
      </w:r>
      <w:r w:rsidRPr="00AB2806">
        <w:rPr>
          <w:rFonts w:asciiTheme="majorBidi" w:hAnsiTheme="majorBidi" w:cstheme="majorBidi"/>
          <w:rtl/>
        </w:rPr>
        <w:t xml:space="preserve"> </w:t>
      </w:r>
      <w:r w:rsidRPr="00AB2806">
        <w:rPr>
          <w:rFonts w:asciiTheme="majorBidi" w:hAnsiTheme="majorBidi" w:cstheme="majorBidi"/>
          <w:rtl/>
          <w:lang w:bidi="ar-IQ"/>
        </w:rPr>
        <w:t>)</w:t>
      </w:r>
      <w:r w:rsidRPr="00AB2806">
        <w:rPr>
          <w:rFonts w:asciiTheme="majorBidi" w:hAnsiTheme="majorBidi" w:cstheme="majorBidi"/>
          <w:rtl/>
        </w:rPr>
        <w:t xml:space="preserve"> سنتمتر</w:t>
      </w:r>
      <w:r w:rsidRPr="00AB2806">
        <w:rPr>
          <w:rFonts w:asciiTheme="majorBidi" w:hAnsiTheme="majorBidi" w:cstheme="majorBidi"/>
          <w:rtl/>
          <w:lang w:bidi="ar-IQ"/>
        </w:rPr>
        <w:t xml:space="preserve"> .وأوضحت النتائج  إن هناك زيادة في قيم </w:t>
      </w:r>
      <w:r w:rsidRPr="00AB2806">
        <w:rPr>
          <w:rFonts w:asciiTheme="majorBidi" w:hAnsiTheme="majorBidi" w:cstheme="majorBidi"/>
          <w:lang w:bidi="ar-IQ"/>
        </w:rPr>
        <w:t>EC</w:t>
      </w:r>
      <w:r w:rsidRPr="00AB2806">
        <w:rPr>
          <w:rFonts w:asciiTheme="majorBidi" w:hAnsiTheme="majorBidi" w:cstheme="majorBidi"/>
          <w:b/>
          <w:bCs/>
          <w:color w:val="000000"/>
          <w:rtl/>
          <w:lang w:bidi="ar-IQ"/>
        </w:rPr>
        <w:t>,</w:t>
      </w:r>
      <w:r w:rsidRPr="00AB2806">
        <w:rPr>
          <w:rFonts w:asciiTheme="majorBidi" w:hAnsiTheme="majorBidi" w:cstheme="majorBidi"/>
          <w:lang w:bidi="ar-IQ"/>
        </w:rPr>
        <w:t xml:space="preserve"> ESP </w:t>
      </w:r>
      <w:r w:rsidRPr="00AB2806">
        <w:rPr>
          <w:rFonts w:asciiTheme="majorBidi" w:hAnsiTheme="majorBidi" w:cstheme="majorBidi"/>
          <w:rtl/>
          <w:lang w:bidi="ar-IQ"/>
        </w:rPr>
        <w:t xml:space="preserve"> و</w:t>
      </w:r>
      <w:r w:rsidRPr="00AB2806">
        <w:rPr>
          <w:rFonts w:asciiTheme="majorBidi" w:hAnsiTheme="majorBidi" w:cstheme="majorBidi"/>
          <w:lang w:bidi="ar-IQ"/>
        </w:rPr>
        <w:t xml:space="preserve"> CaCO</w:t>
      </w:r>
      <w:r w:rsidRPr="00AB2806">
        <w:rPr>
          <w:rFonts w:asciiTheme="majorBidi" w:hAnsiTheme="majorBidi" w:cstheme="majorBidi"/>
          <w:vertAlign w:val="subscript"/>
          <w:lang w:bidi="ar-IQ"/>
        </w:rPr>
        <w:t>3</w:t>
      </w:r>
      <w:r w:rsidRPr="00AB2806">
        <w:rPr>
          <w:rFonts w:asciiTheme="majorBidi" w:hAnsiTheme="majorBidi" w:cstheme="majorBidi"/>
          <w:rtl/>
          <w:lang w:bidi="ar-IQ"/>
        </w:rPr>
        <w:t xml:space="preserve"> مع العمق</w:t>
      </w:r>
      <w:r w:rsidRPr="00AB2806">
        <w:rPr>
          <w:rStyle w:val="longtext"/>
          <w:rFonts w:asciiTheme="majorBidi" w:hAnsiTheme="majorBidi" w:cstheme="majorBidi"/>
          <w:shd w:val="clear" w:color="auto" w:fill="FFFFFF"/>
          <w:rtl/>
          <w:lang w:bidi="ar-IQ"/>
        </w:rPr>
        <w:t xml:space="preserve"> , اتصفت التربة </w:t>
      </w:r>
      <w:r w:rsidRPr="00AB2806">
        <w:rPr>
          <w:rFonts w:asciiTheme="majorBidi" w:hAnsiTheme="majorBidi" w:cstheme="majorBidi"/>
          <w:rtl/>
        </w:rPr>
        <w:t xml:space="preserve"> لعمق</w:t>
      </w:r>
      <w:r w:rsidRPr="00AB2806">
        <w:rPr>
          <w:rFonts w:asciiTheme="majorBidi" w:hAnsiTheme="majorBidi" w:cstheme="majorBidi"/>
          <w:rtl/>
          <w:lang w:bidi="ar-IQ"/>
        </w:rPr>
        <w:t xml:space="preserve"> (</w:t>
      </w:r>
      <w:r w:rsidRPr="00AB2806">
        <w:rPr>
          <w:rFonts w:asciiTheme="majorBidi" w:hAnsiTheme="majorBidi" w:cstheme="majorBidi"/>
          <w:rtl/>
        </w:rPr>
        <w:t xml:space="preserve"> </w:t>
      </w:r>
      <w:r w:rsidRPr="00AB2806">
        <w:rPr>
          <w:rFonts w:asciiTheme="majorBidi" w:hAnsiTheme="majorBidi" w:cstheme="majorBidi"/>
        </w:rPr>
        <w:t>30</w:t>
      </w:r>
      <w:r w:rsidRPr="00AB2806">
        <w:rPr>
          <w:rFonts w:asciiTheme="majorBidi" w:hAnsiTheme="majorBidi" w:cstheme="majorBidi"/>
          <w:rtl/>
        </w:rPr>
        <w:t>-</w:t>
      </w:r>
      <w:r w:rsidRPr="00AB2806">
        <w:rPr>
          <w:rFonts w:asciiTheme="majorBidi" w:hAnsiTheme="majorBidi" w:cstheme="majorBidi"/>
          <w:lang w:bidi="ar-IQ"/>
        </w:rPr>
        <w:t>45</w:t>
      </w:r>
      <w:r w:rsidRPr="00AB2806">
        <w:rPr>
          <w:rFonts w:asciiTheme="majorBidi" w:hAnsiTheme="majorBidi" w:cstheme="majorBidi"/>
          <w:rtl/>
        </w:rPr>
        <w:t xml:space="preserve"> </w:t>
      </w:r>
      <w:r w:rsidRPr="00AB2806">
        <w:rPr>
          <w:rFonts w:asciiTheme="majorBidi" w:hAnsiTheme="majorBidi" w:cstheme="majorBidi"/>
          <w:rtl/>
          <w:lang w:bidi="ar-IQ"/>
        </w:rPr>
        <w:t>)</w:t>
      </w:r>
      <w:r w:rsidRPr="00AB2806">
        <w:rPr>
          <w:rFonts w:asciiTheme="majorBidi" w:hAnsiTheme="majorBidi" w:cstheme="majorBidi"/>
          <w:rtl/>
        </w:rPr>
        <w:t xml:space="preserve"> سنتمتر</w:t>
      </w:r>
      <w:r w:rsidRPr="00AB2806">
        <w:rPr>
          <w:rFonts w:asciiTheme="majorBidi" w:hAnsiTheme="majorBidi" w:cstheme="majorBidi"/>
          <w:rtl/>
          <w:lang w:bidi="ar-IQ"/>
        </w:rPr>
        <w:t xml:space="preserve"> </w:t>
      </w:r>
      <w:r w:rsidRPr="00AB2806">
        <w:rPr>
          <w:rStyle w:val="longtext"/>
          <w:rFonts w:asciiTheme="majorBidi" w:hAnsiTheme="majorBidi" w:cstheme="majorBidi"/>
          <w:shd w:val="clear" w:color="auto" w:fill="FFFFFF"/>
          <w:rtl/>
          <w:lang w:bidi="ar-IQ"/>
        </w:rPr>
        <w:t xml:space="preserve">برداءة التصريف بسبب وجود كربونات الكالسيوم </w:t>
      </w:r>
      <w:r w:rsidRPr="00AB2806">
        <w:rPr>
          <w:rFonts w:asciiTheme="majorBidi" w:hAnsiTheme="majorBidi" w:cstheme="majorBidi"/>
          <w:rtl/>
          <w:lang w:bidi="ar-IQ"/>
        </w:rPr>
        <w:t xml:space="preserve"> </w:t>
      </w:r>
      <w:r w:rsidRPr="00AB2806">
        <w:rPr>
          <w:rStyle w:val="longtext"/>
          <w:rFonts w:asciiTheme="majorBidi" w:hAnsiTheme="majorBidi" w:cstheme="majorBidi"/>
          <w:shd w:val="clear" w:color="auto" w:fill="FFFFFF"/>
          <w:rtl/>
          <w:lang w:bidi="ar-IQ"/>
        </w:rPr>
        <w:t>بنسبة عالية  ,و</w:t>
      </w:r>
      <w:r w:rsidRPr="00AB2806">
        <w:rPr>
          <w:rFonts w:asciiTheme="majorBidi" w:hAnsiTheme="majorBidi" w:cstheme="majorBidi"/>
          <w:rtl/>
          <w:lang w:bidi="ar-IQ"/>
        </w:rPr>
        <w:t xml:space="preserve">إن المعاملة </w:t>
      </w:r>
      <w:r w:rsidRPr="00AB2806">
        <w:rPr>
          <w:rFonts w:asciiTheme="majorBidi" w:hAnsiTheme="majorBidi" w:cstheme="majorBidi"/>
          <w:lang w:bidi="ar-IQ"/>
        </w:rPr>
        <w:t>T</w:t>
      </w:r>
      <w:r w:rsidRPr="00AB2806">
        <w:rPr>
          <w:rFonts w:asciiTheme="majorBidi" w:hAnsiTheme="majorBidi" w:cstheme="majorBidi"/>
          <w:vertAlign w:val="subscript"/>
          <w:lang w:bidi="ar-IQ"/>
        </w:rPr>
        <w:t>2</w:t>
      </w:r>
      <w:r w:rsidRPr="00AB2806">
        <w:rPr>
          <w:rFonts w:asciiTheme="majorBidi" w:hAnsiTheme="majorBidi" w:cstheme="majorBidi"/>
          <w:rtl/>
          <w:lang w:bidi="ar-IQ"/>
        </w:rPr>
        <w:t xml:space="preserve"> ولجميع الأعماق متجانسة ومتقاربة مع رطوبة السعة الحقلية للتربة,</w:t>
      </w:r>
      <w:r w:rsidRPr="00AB2806">
        <w:rPr>
          <w:rFonts w:asciiTheme="majorBidi" w:eastAsia="SimSun" w:hAnsiTheme="majorBidi" w:cstheme="majorBidi"/>
          <w:rtl/>
          <w:lang w:eastAsia="zh-CN" w:bidi="ar-IQ"/>
        </w:rPr>
        <w:t xml:space="preserve"> ولانتظام توزيع الرطوبة</w:t>
      </w:r>
      <w:r w:rsidRPr="00AB2806">
        <w:rPr>
          <w:rFonts w:asciiTheme="majorBidi" w:hAnsiTheme="majorBidi" w:cstheme="majorBidi"/>
          <w:rtl/>
          <w:lang w:bidi="ar-IQ"/>
        </w:rPr>
        <w:t xml:space="preserve"> أعطت  </w:t>
      </w:r>
      <w:r w:rsidRPr="00AB2806">
        <w:rPr>
          <w:rFonts w:asciiTheme="majorBidi" w:hAnsiTheme="majorBidi" w:cstheme="majorBidi"/>
          <w:lang w:bidi="ar-IQ"/>
        </w:rPr>
        <w:t>T</w:t>
      </w:r>
      <w:r w:rsidRPr="00AB2806">
        <w:rPr>
          <w:rFonts w:asciiTheme="majorBidi" w:hAnsiTheme="majorBidi" w:cstheme="majorBidi"/>
          <w:vertAlign w:val="subscript"/>
          <w:lang w:bidi="ar-IQ"/>
        </w:rPr>
        <w:t>2</w:t>
      </w:r>
      <w:r w:rsidRPr="00AB2806">
        <w:rPr>
          <w:rFonts w:asciiTheme="majorBidi" w:hAnsiTheme="majorBidi" w:cstheme="majorBidi"/>
          <w:rtl/>
          <w:lang w:bidi="ar-IQ"/>
        </w:rPr>
        <w:t xml:space="preserve"> أفضل </w:t>
      </w:r>
      <w:r w:rsidRPr="00AB2806">
        <w:rPr>
          <w:rFonts w:asciiTheme="majorBidi" w:hAnsiTheme="majorBidi" w:cstheme="majorBidi"/>
          <w:rtl/>
        </w:rPr>
        <w:t xml:space="preserve">مؤشرات </w:t>
      </w:r>
      <w:r w:rsidRPr="00AB2806">
        <w:rPr>
          <w:rFonts w:asciiTheme="majorBidi" w:hAnsiTheme="majorBidi" w:cstheme="majorBidi"/>
          <w:rtl/>
          <w:lang w:bidi="ar-IQ"/>
        </w:rPr>
        <w:t>نمو وحجم ثمار وقطر ثمرة وأعلى أنتاج ونوعية جيدة   ل</w:t>
      </w:r>
      <w:r w:rsidRPr="00AB2806">
        <w:rPr>
          <w:rFonts w:asciiTheme="majorBidi" w:hAnsiTheme="majorBidi" w:cstheme="majorBidi"/>
          <w:rtl/>
        </w:rPr>
        <w:t>لمواد الصلبة (</w:t>
      </w:r>
      <w:r w:rsidRPr="00AB2806">
        <w:rPr>
          <w:rFonts w:asciiTheme="majorBidi" w:hAnsiTheme="majorBidi" w:cstheme="majorBidi"/>
        </w:rPr>
        <w:t>TSS</w:t>
      </w:r>
      <w:r w:rsidRPr="00AB2806">
        <w:rPr>
          <w:rFonts w:asciiTheme="majorBidi" w:hAnsiTheme="majorBidi" w:cstheme="majorBidi"/>
          <w:rtl/>
        </w:rPr>
        <w:t xml:space="preserve">) </w:t>
      </w:r>
      <w:r w:rsidRPr="00AB2806">
        <w:rPr>
          <w:rFonts w:asciiTheme="majorBidi" w:hAnsiTheme="majorBidi" w:cstheme="majorBidi"/>
        </w:rPr>
        <w:t xml:space="preserve">Total Soluble Solid </w:t>
      </w:r>
      <w:r w:rsidRPr="00AB2806">
        <w:rPr>
          <w:rFonts w:asciiTheme="majorBidi" w:hAnsiTheme="majorBidi" w:cstheme="majorBidi"/>
          <w:rtl/>
        </w:rPr>
        <w:t xml:space="preserve"> </w:t>
      </w:r>
      <w:r w:rsidRPr="00AB2806">
        <w:rPr>
          <w:rFonts w:asciiTheme="majorBidi" w:hAnsiTheme="majorBidi" w:cstheme="majorBidi"/>
          <w:rtl/>
          <w:lang w:bidi="ar-IQ"/>
        </w:rPr>
        <w:t>و</w:t>
      </w:r>
      <w:r w:rsidRPr="00AB2806">
        <w:rPr>
          <w:rFonts w:asciiTheme="majorBidi" w:hAnsiTheme="majorBidi" w:cstheme="majorBidi"/>
          <w:rtl/>
        </w:rPr>
        <w:t xml:space="preserve"> الحمضية  </w:t>
      </w:r>
      <w:r w:rsidRPr="00AB2806">
        <w:rPr>
          <w:rFonts w:asciiTheme="majorBidi" w:hAnsiTheme="majorBidi" w:cstheme="majorBidi"/>
        </w:rPr>
        <w:t>PH</w:t>
      </w:r>
      <w:r w:rsidRPr="00AB2806">
        <w:rPr>
          <w:rFonts w:asciiTheme="majorBidi" w:hAnsiTheme="majorBidi" w:cstheme="majorBidi"/>
          <w:rtl/>
          <w:lang w:bidi="ar-IQ"/>
        </w:rPr>
        <w:t xml:space="preserve"> للثمار بالمقارنة مع المعاملات </w:t>
      </w:r>
      <w:r>
        <w:rPr>
          <w:rFonts w:asciiTheme="majorBidi" w:hAnsiTheme="majorBidi" w:cstheme="majorBidi" w:hint="cs"/>
          <w:rtl/>
          <w:lang w:bidi="ar-IQ"/>
        </w:rPr>
        <w:t xml:space="preserve">                     </w:t>
      </w:r>
      <w:r w:rsidRPr="00AB2806">
        <w:rPr>
          <w:rFonts w:asciiTheme="majorBidi" w:hAnsiTheme="majorBidi" w:cstheme="majorBidi"/>
          <w:rtl/>
          <w:lang w:bidi="ar-IQ"/>
        </w:rPr>
        <w:t xml:space="preserve"> (</w:t>
      </w:r>
      <w:r w:rsidRPr="00AB2806">
        <w:rPr>
          <w:rFonts w:asciiTheme="majorBidi" w:hAnsiTheme="majorBidi" w:cstheme="majorBidi"/>
          <w:lang w:bidi="ar-IQ"/>
        </w:rPr>
        <w:t xml:space="preserve"> (T</w:t>
      </w:r>
      <w:r w:rsidRPr="00AB2806">
        <w:rPr>
          <w:rFonts w:asciiTheme="majorBidi" w:hAnsiTheme="majorBidi" w:cstheme="majorBidi"/>
          <w:vertAlign w:val="subscript"/>
          <w:lang w:bidi="ar-IQ"/>
        </w:rPr>
        <w:t>3</w:t>
      </w:r>
      <w:r w:rsidRPr="00AB2806">
        <w:rPr>
          <w:rFonts w:asciiTheme="majorBidi" w:hAnsiTheme="majorBidi" w:cstheme="majorBidi"/>
          <w:lang w:bidi="ar-IQ"/>
        </w:rPr>
        <w:t>,T</w:t>
      </w:r>
      <w:r w:rsidRPr="00AB2806">
        <w:rPr>
          <w:rFonts w:asciiTheme="majorBidi" w:hAnsiTheme="majorBidi" w:cstheme="majorBidi"/>
          <w:vertAlign w:val="subscript"/>
          <w:lang w:bidi="ar-IQ"/>
        </w:rPr>
        <w:t>1</w:t>
      </w:r>
      <w:r w:rsidRPr="00AB2806">
        <w:rPr>
          <w:rFonts w:asciiTheme="majorBidi" w:hAnsiTheme="majorBidi" w:cstheme="majorBidi"/>
          <w:lang w:bidi="ar-IQ"/>
        </w:rPr>
        <w:t>,Cont.</w:t>
      </w:r>
      <w:r w:rsidRPr="00AB2806">
        <w:rPr>
          <w:rFonts w:asciiTheme="majorBidi" w:hAnsiTheme="majorBidi" w:cstheme="majorBidi"/>
          <w:rtl/>
          <w:lang w:bidi="ar-IQ"/>
        </w:rPr>
        <w:t xml:space="preserve"> وبمعنوية عالية </w:t>
      </w:r>
      <w:r w:rsidRPr="00AB2806">
        <w:rPr>
          <w:rFonts w:asciiTheme="majorBidi" w:hAnsiTheme="majorBidi" w:cstheme="majorBidi"/>
          <w:lang w:bidi="ar-IQ"/>
        </w:rPr>
        <w:t>0.01</w:t>
      </w:r>
      <w:r w:rsidRPr="00AB2806">
        <w:rPr>
          <w:rFonts w:asciiTheme="majorBidi" w:hAnsiTheme="majorBidi" w:cstheme="majorBidi"/>
          <w:rtl/>
          <w:lang w:bidi="ar-IQ"/>
        </w:rPr>
        <w:t xml:space="preserve">. </w:t>
      </w:r>
    </w:p>
    <w:p w:rsidR="00AB2806" w:rsidRPr="00AB2806" w:rsidRDefault="00AB2806" w:rsidP="00AB2806">
      <w:pPr>
        <w:spacing w:line="360" w:lineRule="auto"/>
        <w:jc w:val="center"/>
        <w:rPr>
          <w:rFonts w:asciiTheme="majorBidi" w:hAnsiTheme="majorBidi" w:cstheme="majorBidi"/>
          <w:b/>
          <w:bCs/>
          <w:color w:val="000000"/>
          <w:sz w:val="28"/>
          <w:szCs w:val="28"/>
          <w:lang w:bidi="ar-IQ"/>
        </w:rPr>
      </w:pPr>
      <w:r w:rsidRPr="00AB2806">
        <w:rPr>
          <w:rStyle w:val="hps"/>
          <w:rFonts w:asciiTheme="majorBidi" w:hAnsiTheme="majorBidi" w:cstheme="majorBidi"/>
          <w:b/>
          <w:bCs/>
          <w:sz w:val="28"/>
          <w:szCs w:val="28"/>
          <w:lang/>
        </w:rPr>
        <w:t>Effect of</w:t>
      </w:r>
      <w:r w:rsidRPr="00AB2806">
        <w:rPr>
          <w:rStyle w:val="longtext"/>
          <w:rFonts w:asciiTheme="majorBidi" w:hAnsiTheme="majorBidi" w:cstheme="majorBidi"/>
          <w:b/>
          <w:bCs/>
          <w:sz w:val="28"/>
          <w:szCs w:val="28"/>
          <w:lang/>
        </w:rPr>
        <w:t xml:space="preserve"> </w:t>
      </w:r>
      <w:r w:rsidRPr="00AB2806">
        <w:rPr>
          <w:rStyle w:val="hps"/>
          <w:rFonts w:asciiTheme="majorBidi" w:hAnsiTheme="majorBidi" w:cstheme="majorBidi"/>
          <w:b/>
          <w:bCs/>
          <w:sz w:val="28"/>
          <w:szCs w:val="28"/>
          <w:lang/>
        </w:rPr>
        <w:t xml:space="preserve"> weast</w:t>
      </w:r>
      <w:r w:rsidRPr="00AB2806">
        <w:rPr>
          <w:rStyle w:val="longtext"/>
          <w:rFonts w:asciiTheme="majorBidi" w:hAnsiTheme="majorBidi" w:cstheme="majorBidi"/>
          <w:b/>
          <w:bCs/>
          <w:sz w:val="28"/>
          <w:szCs w:val="28"/>
          <w:lang/>
        </w:rPr>
        <w:t xml:space="preserve"> </w:t>
      </w:r>
      <w:r w:rsidRPr="00AB2806">
        <w:rPr>
          <w:rStyle w:val="hps"/>
          <w:rFonts w:asciiTheme="majorBidi" w:hAnsiTheme="majorBidi" w:cstheme="majorBidi"/>
          <w:b/>
          <w:bCs/>
          <w:sz w:val="28"/>
          <w:szCs w:val="28"/>
          <w:lang/>
        </w:rPr>
        <w:t>tea on</w:t>
      </w:r>
      <w:r w:rsidRPr="00AB2806">
        <w:rPr>
          <w:rStyle w:val="longtext"/>
          <w:rFonts w:asciiTheme="majorBidi" w:hAnsiTheme="majorBidi" w:cstheme="majorBidi"/>
          <w:b/>
          <w:bCs/>
          <w:sz w:val="28"/>
          <w:szCs w:val="28"/>
          <w:lang/>
        </w:rPr>
        <w:t xml:space="preserve"> </w:t>
      </w:r>
      <w:r w:rsidRPr="00AB2806">
        <w:rPr>
          <w:rStyle w:val="hps"/>
          <w:rFonts w:asciiTheme="majorBidi" w:hAnsiTheme="majorBidi" w:cstheme="majorBidi"/>
          <w:b/>
          <w:bCs/>
          <w:sz w:val="28"/>
          <w:szCs w:val="28"/>
          <w:lang/>
        </w:rPr>
        <w:t>the physical properties</w:t>
      </w:r>
      <w:r w:rsidRPr="00AB2806">
        <w:rPr>
          <w:rStyle w:val="longtext"/>
          <w:rFonts w:asciiTheme="majorBidi" w:hAnsiTheme="majorBidi" w:cstheme="majorBidi"/>
          <w:b/>
          <w:bCs/>
          <w:sz w:val="28"/>
          <w:szCs w:val="28"/>
          <w:lang/>
        </w:rPr>
        <w:t xml:space="preserve"> </w:t>
      </w:r>
      <w:r w:rsidRPr="00AB2806">
        <w:rPr>
          <w:rStyle w:val="hps"/>
          <w:rFonts w:asciiTheme="majorBidi" w:hAnsiTheme="majorBidi" w:cstheme="majorBidi"/>
          <w:b/>
          <w:bCs/>
          <w:sz w:val="28"/>
          <w:szCs w:val="28"/>
          <w:lang/>
        </w:rPr>
        <w:t>of the soil</w:t>
      </w:r>
      <w:r w:rsidRPr="00AB2806">
        <w:rPr>
          <w:rStyle w:val="longtext"/>
          <w:rFonts w:asciiTheme="majorBidi" w:hAnsiTheme="majorBidi" w:cstheme="majorBidi"/>
          <w:b/>
          <w:bCs/>
          <w:sz w:val="28"/>
          <w:szCs w:val="28"/>
          <w:lang/>
        </w:rPr>
        <w:t xml:space="preserve"> </w:t>
      </w:r>
      <w:r w:rsidRPr="00AB2806">
        <w:rPr>
          <w:rStyle w:val="hps"/>
          <w:rFonts w:asciiTheme="majorBidi" w:hAnsiTheme="majorBidi" w:cstheme="majorBidi"/>
          <w:b/>
          <w:bCs/>
          <w:sz w:val="28"/>
          <w:szCs w:val="28"/>
          <w:lang/>
        </w:rPr>
        <w:t>and holds a</w:t>
      </w:r>
      <w:r w:rsidRPr="00AB2806">
        <w:rPr>
          <w:rStyle w:val="longtext"/>
          <w:rFonts w:asciiTheme="majorBidi" w:hAnsiTheme="majorBidi" w:cstheme="majorBidi"/>
          <w:b/>
          <w:bCs/>
          <w:sz w:val="28"/>
          <w:szCs w:val="28"/>
          <w:lang/>
        </w:rPr>
        <w:t xml:space="preserve"> </w:t>
      </w:r>
      <w:r w:rsidRPr="00AB2806">
        <w:rPr>
          <w:rStyle w:val="hps"/>
          <w:rFonts w:asciiTheme="majorBidi" w:hAnsiTheme="majorBidi" w:cstheme="majorBidi"/>
          <w:b/>
          <w:bCs/>
          <w:sz w:val="28"/>
          <w:szCs w:val="28"/>
          <w:lang/>
        </w:rPr>
        <w:t>tomato</w:t>
      </w:r>
      <w:r w:rsidRPr="00AB2806">
        <w:rPr>
          <w:rStyle w:val="longtext"/>
          <w:rFonts w:asciiTheme="majorBidi" w:hAnsiTheme="majorBidi" w:cstheme="majorBidi"/>
          <w:b/>
          <w:bCs/>
          <w:sz w:val="28"/>
          <w:szCs w:val="28"/>
          <w:lang/>
        </w:rPr>
        <w:t xml:space="preserve"> </w:t>
      </w:r>
      <w:r w:rsidRPr="00AB2806">
        <w:rPr>
          <w:rStyle w:val="hps"/>
          <w:rFonts w:asciiTheme="majorBidi" w:hAnsiTheme="majorBidi" w:cstheme="majorBidi"/>
          <w:b/>
          <w:bCs/>
          <w:sz w:val="28"/>
          <w:szCs w:val="28"/>
          <w:lang/>
        </w:rPr>
        <w:t>under</w:t>
      </w:r>
      <w:r w:rsidRPr="00AB2806">
        <w:rPr>
          <w:rStyle w:val="longtext"/>
          <w:rFonts w:asciiTheme="majorBidi" w:hAnsiTheme="majorBidi" w:cstheme="majorBidi"/>
          <w:b/>
          <w:bCs/>
          <w:sz w:val="28"/>
          <w:szCs w:val="28"/>
          <w:lang/>
        </w:rPr>
        <w:t xml:space="preserve"> </w:t>
      </w:r>
      <w:r w:rsidRPr="00AB2806">
        <w:rPr>
          <w:rStyle w:val="hps"/>
          <w:rFonts w:asciiTheme="majorBidi" w:hAnsiTheme="majorBidi" w:cstheme="majorBidi"/>
          <w:b/>
          <w:bCs/>
          <w:sz w:val="28"/>
          <w:szCs w:val="28"/>
          <w:lang/>
        </w:rPr>
        <w:t>drip irrigation system</w:t>
      </w:r>
    </w:p>
    <w:p w:rsidR="00AB2806" w:rsidRPr="00AB2806" w:rsidRDefault="00AB2806" w:rsidP="00AB2806">
      <w:pPr>
        <w:spacing w:line="360" w:lineRule="auto"/>
        <w:ind w:right="-720"/>
        <w:jc w:val="center"/>
        <w:rPr>
          <w:rFonts w:asciiTheme="majorBidi" w:hAnsiTheme="majorBidi" w:cstheme="majorBidi"/>
          <w:b/>
          <w:bCs/>
          <w:color w:val="000000"/>
          <w:sz w:val="28"/>
          <w:szCs w:val="28"/>
          <w:rtl/>
          <w:lang w:bidi="ar-IQ"/>
        </w:rPr>
      </w:pPr>
      <w:r w:rsidRPr="00AB2806">
        <w:rPr>
          <w:rFonts w:asciiTheme="majorBidi" w:hAnsiTheme="majorBidi" w:cstheme="majorBidi"/>
          <w:b/>
          <w:bCs/>
          <w:color w:val="000000"/>
          <w:sz w:val="28"/>
          <w:szCs w:val="28"/>
          <w:lang w:val="it-IT" w:bidi="ar-IQ"/>
        </w:rPr>
        <w:t>Ibtesam Abdul -AL Zhra .AL Rasslany</w:t>
      </w:r>
    </w:p>
    <w:p w:rsidR="00AB2806" w:rsidRPr="00AB2806" w:rsidRDefault="00AB2806" w:rsidP="00AB2806">
      <w:pPr>
        <w:spacing w:line="360" w:lineRule="auto"/>
        <w:jc w:val="center"/>
        <w:rPr>
          <w:rFonts w:asciiTheme="majorBidi" w:hAnsiTheme="majorBidi" w:cstheme="majorBidi"/>
          <w:b/>
          <w:bCs/>
          <w:color w:val="888888"/>
          <w:sz w:val="28"/>
          <w:szCs w:val="28"/>
          <w:rtl/>
        </w:rPr>
      </w:pPr>
      <w:r w:rsidRPr="00AB2806">
        <w:rPr>
          <w:rFonts w:asciiTheme="majorBidi" w:hAnsiTheme="majorBidi" w:cstheme="majorBidi"/>
          <w:b/>
          <w:bCs/>
          <w:i/>
          <w:iCs/>
          <w:color w:val="000000"/>
          <w:sz w:val="28"/>
          <w:szCs w:val="28"/>
          <w:lang w:bidi="ar-IQ"/>
        </w:rPr>
        <w:t>Coll. of Agric., Unive. of Bashar Soil and Water</w:t>
      </w:r>
    </w:p>
    <w:p w:rsidR="00AB2806" w:rsidRPr="00AB2806" w:rsidRDefault="00AB2806" w:rsidP="00AB2806">
      <w:pPr>
        <w:bidi w:val="0"/>
        <w:spacing w:line="360" w:lineRule="auto"/>
        <w:textAlignment w:val="top"/>
        <w:rPr>
          <w:rFonts w:asciiTheme="majorBidi" w:hAnsiTheme="majorBidi" w:cstheme="majorBidi"/>
          <w:b/>
          <w:bCs/>
          <w:sz w:val="28"/>
          <w:szCs w:val="28"/>
          <w:rtl/>
          <w:lang/>
        </w:rPr>
      </w:pPr>
      <w:r w:rsidRPr="00AB2806">
        <w:rPr>
          <w:rFonts w:asciiTheme="majorBidi" w:hAnsiTheme="majorBidi" w:cstheme="majorBidi"/>
          <w:b/>
          <w:bCs/>
          <w:sz w:val="28"/>
          <w:szCs w:val="28"/>
          <w:lang/>
        </w:rPr>
        <w:t>Abstract</w:t>
      </w:r>
    </w:p>
    <w:p w:rsidR="00AB2806" w:rsidRPr="00AB2806" w:rsidRDefault="00AB2806" w:rsidP="00AB2806">
      <w:pPr>
        <w:bidi w:val="0"/>
        <w:spacing w:line="360" w:lineRule="auto"/>
        <w:ind w:firstLine="284"/>
        <w:jc w:val="both"/>
        <w:textAlignment w:val="top"/>
        <w:rPr>
          <w:rFonts w:asciiTheme="majorBidi" w:hAnsiTheme="majorBidi" w:cstheme="majorBidi"/>
          <w:lang/>
        </w:rPr>
      </w:pPr>
      <w:r w:rsidRPr="00AB2806">
        <w:rPr>
          <w:rFonts w:asciiTheme="majorBidi" w:hAnsiTheme="majorBidi" w:cstheme="majorBidi"/>
          <w:lang/>
        </w:rPr>
        <w:t xml:space="preserve">Study was carried out in  green  hoes after preparing the ground, added lower salinity sand plowed soil and divided into three lines of 10 m length of each line, a distance of 1.15 meters between the lines,  weast Tea was added to the soil as amendment by (60,30,15) g kg </w:t>
      </w:r>
      <w:r w:rsidRPr="00AB2806">
        <w:rPr>
          <w:rFonts w:asciiTheme="majorBidi" w:hAnsiTheme="majorBidi" w:cstheme="majorBidi"/>
          <w:vertAlign w:val="superscript"/>
          <w:lang/>
        </w:rPr>
        <w:t>-1</w:t>
      </w:r>
      <w:r w:rsidRPr="00AB2806">
        <w:rPr>
          <w:rFonts w:asciiTheme="majorBidi" w:hAnsiTheme="majorBidi" w:cstheme="majorBidi"/>
          <w:lang/>
        </w:rPr>
        <w:t xml:space="preserve"> soil for transactions ((T</w:t>
      </w:r>
      <w:r w:rsidRPr="00AB2806">
        <w:rPr>
          <w:rFonts w:asciiTheme="majorBidi" w:hAnsiTheme="majorBidi" w:cstheme="majorBidi"/>
          <w:vertAlign w:val="subscript"/>
          <w:lang/>
        </w:rPr>
        <w:t>3</w:t>
      </w:r>
      <w:r w:rsidRPr="00AB2806">
        <w:rPr>
          <w:rFonts w:asciiTheme="majorBidi" w:hAnsiTheme="majorBidi" w:cstheme="majorBidi"/>
          <w:lang/>
        </w:rPr>
        <w:t>, T</w:t>
      </w:r>
      <w:r w:rsidRPr="00AB2806">
        <w:rPr>
          <w:rFonts w:asciiTheme="majorBidi" w:hAnsiTheme="majorBidi" w:cstheme="majorBidi"/>
          <w:vertAlign w:val="subscript"/>
          <w:lang/>
        </w:rPr>
        <w:t>2</w:t>
      </w:r>
      <w:r w:rsidRPr="00AB2806">
        <w:rPr>
          <w:rFonts w:asciiTheme="majorBidi" w:hAnsiTheme="majorBidi" w:cstheme="majorBidi"/>
          <w:lang/>
        </w:rPr>
        <w:t>, T</w:t>
      </w:r>
      <w:r w:rsidRPr="00AB2806">
        <w:rPr>
          <w:rFonts w:asciiTheme="majorBidi" w:hAnsiTheme="majorBidi" w:cstheme="majorBidi"/>
          <w:vertAlign w:val="subscript"/>
          <w:lang/>
        </w:rPr>
        <w:t>1</w:t>
      </w:r>
      <w:r w:rsidRPr="00AB2806">
        <w:rPr>
          <w:rFonts w:asciiTheme="majorBidi" w:hAnsiTheme="majorBidi" w:cstheme="majorBidi"/>
          <w:lang/>
        </w:rPr>
        <w:t xml:space="preserve">) of the surface layer after taking 1 kg of each  hole depth of 15 cm , mixed with  weast tea was returned to hole, left treatment for comparison without adding. Estimated some physical and chemical properties of the soil loamy sand depth (0-45) cm. Results showed that there is an increase in the values </w:t>
      </w:r>
      <w:r w:rsidRPr="00AB2806">
        <w:rPr>
          <w:rFonts w:ascii="Cambria Math" w:hAnsi="Cambria Math" w:cstheme="majorBidi"/>
          <w:lang/>
        </w:rPr>
        <w:t>​​</w:t>
      </w:r>
      <w:r w:rsidRPr="00AB2806">
        <w:rPr>
          <w:rFonts w:asciiTheme="majorBidi" w:hAnsiTheme="majorBidi" w:cstheme="majorBidi"/>
          <w:lang/>
        </w:rPr>
        <w:t>of EC, ESP and CaCO</w:t>
      </w:r>
      <w:r w:rsidRPr="00AB2806">
        <w:rPr>
          <w:rFonts w:asciiTheme="majorBidi" w:hAnsiTheme="majorBidi" w:cstheme="majorBidi"/>
          <w:vertAlign w:val="subscript"/>
          <w:lang/>
        </w:rPr>
        <w:t>3</w:t>
      </w:r>
      <w:r w:rsidRPr="00AB2806">
        <w:rPr>
          <w:rFonts w:asciiTheme="majorBidi" w:hAnsiTheme="majorBidi" w:cstheme="majorBidi"/>
          <w:lang/>
        </w:rPr>
        <w:t xml:space="preserve"> with depth, characterized by the soil to a depth of (30-45) cm with poor drainage due to the presence of high calcium carbonate. All   depths of a treatment(T</w:t>
      </w:r>
      <w:r w:rsidRPr="00AB2806">
        <w:rPr>
          <w:rFonts w:asciiTheme="majorBidi" w:hAnsiTheme="majorBidi" w:cstheme="majorBidi"/>
          <w:vertAlign w:val="subscript"/>
          <w:lang/>
        </w:rPr>
        <w:t>2</w:t>
      </w:r>
      <w:r w:rsidRPr="00AB2806">
        <w:rPr>
          <w:rFonts w:asciiTheme="majorBidi" w:hAnsiTheme="majorBidi" w:cstheme="majorBidi"/>
          <w:lang/>
        </w:rPr>
        <w:t>) homogeneous and close with soil moisture field capacity  , and the regular distribution of moisture gave (T</w:t>
      </w:r>
      <w:r w:rsidRPr="00AB2806">
        <w:rPr>
          <w:rFonts w:asciiTheme="majorBidi" w:hAnsiTheme="majorBidi" w:cstheme="majorBidi"/>
          <w:vertAlign w:val="subscript"/>
          <w:lang/>
        </w:rPr>
        <w:t>2</w:t>
      </w:r>
      <w:r w:rsidRPr="00AB2806">
        <w:rPr>
          <w:rFonts w:asciiTheme="majorBidi" w:hAnsiTheme="majorBidi" w:cstheme="majorBidi"/>
          <w:lang/>
        </w:rPr>
        <w:t xml:space="preserve">) better signs of growth , size of fruits . The fruit of </w:t>
      </w:r>
      <w:r w:rsidRPr="00AB2806">
        <w:rPr>
          <w:rFonts w:asciiTheme="majorBidi" w:hAnsiTheme="majorBidi" w:cstheme="majorBidi"/>
          <w:lang/>
        </w:rPr>
        <w:lastRenderedPageBreak/>
        <w:t>highest production and quality of (TSS) Total Soluble Solid and acidic PH of fruit compared to the transactions (T</w:t>
      </w:r>
      <w:r w:rsidRPr="00AB2806">
        <w:rPr>
          <w:rFonts w:asciiTheme="majorBidi" w:hAnsiTheme="majorBidi" w:cstheme="majorBidi"/>
          <w:vertAlign w:val="subscript"/>
          <w:lang/>
        </w:rPr>
        <w:t>3</w:t>
      </w:r>
      <w:r w:rsidRPr="00AB2806">
        <w:rPr>
          <w:rFonts w:asciiTheme="majorBidi" w:hAnsiTheme="majorBidi" w:cstheme="majorBidi"/>
          <w:lang/>
        </w:rPr>
        <w:t>, T</w:t>
      </w:r>
      <w:r w:rsidRPr="00AB2806">
        <w:rPr>
          <w:rFonts w:asciiTheme="majorBidi" w:hAnsiTheme="majorBidi" w:cstheme="majorBidi"/>
          <w:vertAlign w:val="subscript"/>
          <w:lang/>
        </w:rPr>
        <w:t>1</w:t>
      </w:r>
      <w:r w:rsidRPr="00AB2806">
        <w:rPr>
          <w:rFonts w:asciiTheme="majorBidi" w:hAnsiTheme="majorBidi" w:cstheme="majorBidi"/>
          <w:lang/>
        </w:rPr>
        <w:t>, Cont. ) high significant at</w:t>
      </w:r>
      <w:r w:rsidRPr="00AB2806">
        <w:rPr>
          <w:rFonts w:asciiTheme="majorBidi" w:hAnsiTheme="majorBidi" w:cstheme="majorBidi"/>
          <w:color w:val="333333"/>
          <w:shd w:val="clear" w:color="auto" w:fill="FFFFFF"/>
        </w:rPr>
        <w:t xml:space="preserve"> level</w:t>
      </w:r>
      <w:r w:rsidRPr="00AB2806">
        <w:rPr>
          <w:rFonts w:asciiTheme="majorBidi" w:hAnsiTheme="majorBidi" w:cstheme="majorBidi"/>
          <w:lang/>
        </w:rPr>
        <w:t xml:space="preserve"> 0.01.</w:t>
      </w:r>
    </w:p>
    <w:p w:rsidR="00AB2806" w:rsidRPr="00AB2806" w:rsidRDefault="00AB2806" w:rsidP="00AB2806">
      <w:pPr>
        <w:bidi w:val="0"/>
        <w:spacing w:line="360" w:lineRule="auto"/>
        <w:jc w:val="both"/>
        <w:textAlignment w:val="top"/>
        <w:rPr>
          <w:rFonts w:asciiTheme="majorBidi" w:hAnsiTheme="majorBidi" w:cstheme="majorBidi"/>
          <w:vanish/>
          <w:rtl/>
        </w:rPr>
      </w:pPr>
      <w:r w:rsidRPr="00AB2806">
        <w:rPr>
          <w:rFonts w:asciiTheme="majorBidi" w:hAnsiTheme="majorBidi" w:cstheme="majorBidi"/>
          <w:vanish/>
        </w:rPr>
        <w:t> </w:t>
      </w:r>
    </w:p>
    <w:p w:rsidR="00AB2806" w:rsidRPr="00AB2806" w:rsidRDefault="00AB2806" w:rsidP="00AB2806">
      <w:pPr>
        <w:shd w:val="clear" w:color="auto" w:fill="2A2A2A"/>
        <w:spacing w:line="360" w:lineRule="auto"/>
        <w:jc w:val="both"/>
        <w:rPr>
          <w:rFonts w:asciiTheme="majorBidi" w:hAnsiTheme="majorBidi" w:cstheme="majorBidi"/>
          <w:vanish/>
          <w:rtl/>
        </w:rPr>
      </w:pPr>
      <w:r w:rsidRPr="00AB2806">
        <w:rPr>
          <w:rFonts w:asciiTheme="majorBidi" w:hAnsiTheme="majorBidi" w:cstheme="majorBidi"/>
          <w:vanish/>
          <w:rtl/>
        </w:rPr>
        <w:t xml:space="preserve">اسحب باستخدام مفتاح </w:t>
      </w:r>
      <w:r w:rsidRPr="00AB2806">
        <w:rPr>
          <w:rFonts w:asciiTheme="majorBidi" w:hAnsiTheme="majorBidi" w:cstheme="majorBidi"/>
          <w:vanish/>
        </w:rPr>
        <w:t>shift</w:t>
      </w:r>
      <w:r w:rsidRPr="00AB2806">
        <w:rPr>
          <w:rFonts w:asciiTheme="majorBidi" w:hAnsiTheme="majorBidi" w:cstheme="majorBidi"/>
          <w:vanish/>
          <w:rtl/>
        </w:rPr>
        <w:t xml:space="preserve"> لإعادة الترتيب.</w:t>
      </w:r>
    </w:p>
    <w:tbl>
      <w:tblPr>
        <w:bidiVisual/>
        <w:tblW w:w="0" w:type="auto"/>
        <w:tblCellMar>
          <w:left w:w="0" w:type="dxa"/>
          <w:right w:w="0" w:type="dxa"/>
        </w:tblCellMar>
        <w:tblLook w:val="04A0"/>
      </w:tblPr>
      <w:tblGrid>
        <w:gridCol w:w="8554"/>
      </w:tblGrid>
      <w:tr w:rsidR="00AB2806" w:rsidRPr="00AB2806" w:rsidTr="003003B1">
        <w:trPr>
          <w:hidden/>
        </w:trPr>
        <w:tc>
          <w:tcPr>
            <w:tcW w:w="0" w:type="auto"/>
            <w:tcBorders>
              <w:top w:val="nil"/>
              <w:left w:val="nil"/>
              <w:bottom w:val="nil"/>
              <w:right w:val="nil"/>
            </w:tcBorders>
            <w:tcMar>
              <w:top w:w="25" w:type="dxa"/>
              <w:left w:w="25" w:type="dxa"/>
              <w:bottom w:w="25" w:type="dxa"/>
              <w:right w:w="25" w:type="dxa"/>
            </w:tcMar>
            <w:vAlign w:val="center"/>
            <w:hideMark/>
          </w:tcPr>
          <w:tbl>
            <w:tblPr>
              <w:bidiVisual/>
              <w:tblW w:w="5000" w:type="pct"/>
              <w:tblCellSpacing w:w="15" w:type="dxa"/>
              <w:tblCellMar>
                <w:top w:w="15" w:type="dxa"/>
                <w:left w:w="15" w:type="dxa"/>
                <w:bottom w:w="15" w:type="dxa"/>
                <w:right w:w="15" w:type="dxa"/>
              </w:tblCellMar>
              <w:tblLook w:val="04A0"/>
            </w:tblPr>
            <w:tblGrid>
              <w:gridCol w:w="8423"/>
              <w:gridCol w:w="81"/>
            </w:tblGrid>
            <w:tr w:rsidR="00AB2806" w:rsidRPr="00AB2806" w:rsidTr="003003B1">
              <w:trPr>
                <w:tblCellSpacing w:w="15" w:type="dxa"/>
                <w:hidden/>
              </w:trPr>
              <w:tc>
                <w:tcPr>
                  <w:tcW w:w="5000" w:type="pct"/>
                  <w:vAlign w:val="center"/>
                  <w:hideMark/>
                </w:tcPr>
                <w:p w:rsidR="00AB2806" w:rsidRPr="00AB2806" w:rsidRDefault="00AB2806" w:rsidP="00AB2806">
                  <w:pPr>
                    <w:spacing w:line="360" w:lineRule="auto"/>
                    <w:jc w:val="both"/>
                    <w:rPr>
                      <w:rFonts w:asciiTheme="majorBidi" w:hAnsiTheme="majorBidi" w:cstheme="majorBidi"/>
                    </w:rPr>
                  </w:pPr>
                  <w:r w:rsidRPr="00AB2806">
                    <w:rPr>
                      <w:rFonts w:asciiTheme="majorBidi" w:hAnsiTheme="majorBidi" w:cstheme="majorBidi"/>
                      <w:vanish/>
                    </w:rPr>
                    <w:pict/>
                  </w:r>
                </w:p>
              </w:tc>
              <w:tc>
                <w:tcPr>
                  <w:tcW w:w="945" w:type="dxa"/>
                  <w:vAlign w:val="center"/>
                  <w:hideMark/>
                </w:tcPr>
                <w:p w:rsidR="00AB2806" w:rsidRPr="00AB2806" w:rsidRDefault="00AB2806" w:rsidP="00AB2806">
                  <w:pPr>
                    <w:spacing w:line="360" w:lineRule="auto"/>
                    <w:jc w:val="both"/>
                    <w:rPr>
                      <w:rFonts w:asciiTheme="majorBidi" w:hAnsiTheme="majorBidi" w:cstheme="majorBidi"/>
                    </w:rPr>
                  </w:pPr>
                </w:p>
              </w:tc>
            </w:tr>
          </w:tbl>
          <w:p w:rsidR="00AB2806" w:rsidRPr="00AB2806" w:rsidRDefault="00AB2806" w:rsidP="00AB2806">
            <w:pPr>
              <w:spacing w:line="360" w:lineRule="auto"/>
              <w:jc w:val="both"/>
              <w:rPr>
                <w:rFonts w:asciiTheme="majorBidi" w:hAnsiTheme="majorBidi" w:cstheme="majorBidi"/>
                <w:vanish/>
              </w:rPr>
            </w:pPr>
          </w:p>
          <w:tbl>
            <w:tblPr>
              <w:bidiVisual/>
              <w:tblW w:w="5000" w:type="pct"/>
              <w:tblCellSpacing w:w="15" w:type="dxa"/>
              <w:tblCellMar>
                <w:top w:w="15" w:type="dxa"/>
                <w:left w:w="15" w:type="dxa"/>
                <w:bottom w:w="15" w:type="dxa"/>
                <w:right w:w="15" w:type="dxa"/>
              </w:tblCellMar>
              <w:tblLook w:val="04A0"/>
            </w:tblPr>
            <w:tblGrid>
              <w:gridCol w:w="8423"/>
              <w:gridCol w:w="81"/>
            </w:tblGrid>
            <w:tr w:rsidR="00AB2806" w:rsidRPr="00AB2806" w:rsidTr="003003B1">
              <w:trPr>
                <w:tblCellSpacing w:w="15" w:type="dxa"/>
              </w:trPr>
              <w:tc>
                <w:tcPr>
                  <w:tcW w:w="5000" w:type="pct"/>
                  <w:vAlign w:val="center"/>
                  <w:hideMark/>
                </w:tcPr>
                <w:p w:rsidR="00AB2806" w:rsidRPr="00AB2806" w:rsidRDefault="00AB2806" w:rsidP="00AB2806">
                  <w:pPr>
                    <w:spacing w:line="360" w:lineRule="auto"/>
                    <w:jc w:val="both"/>
                    <w:rPr>
                      <w:rFonts w:asciiTheme="majorBidi" w:hAnsiTheme="majorBidi" w:cstheme="majorBidi"/>
                    </w:rPr>
                  </w:pPr>
                </w:p>
              </w:tc>
              <w:tc>
                <w:tcPr>
                  <w:tcW w:w="810" w:type="dxa"/>
                  <w:vAlign w:val="center"/>
                  <w:hideMark/>
                </w:tcPr>
                <w:p w:rsidR="00AB2806" w:rsidRPr="00AB2806" w:rsidRDefault="00AB2806" w:rsidP="00AB2806">
                  <w:pPr>
                    <w:spacing w:line="360" w:lineRule="auto"/>
                    <w:jc w:val="both"/>
                    <w:rPr>
                      <w:rFonts w:asciiTheme="majorBidi" w:hAnsiTheme="majorBidi" w:cstheme="majorBidi"/>
                    </w:rPr>
                  </w:pPr>
                </w:p>
              </w:tc>
            </w:tr>
          </w:tbl>
          <w:p w:rsidR="00AB2806" w:rsidRPr="00AB2806" w:rsidRDefault="00AB2806" w:rsidP="00AB2806">
            <w:pPr>
              <w:spacing w:line="360" w:lineRule="auto"/>
              <w:jc w:val="both"/>
              <w:rPr>
                <w:rFonts w:asciiTheme="majorBidi" w:hAnsiTheme="majorBidi" w:cstheme="majorBidi"/>
              </w:rPr>
            </w:pPr>
          </w:p>
        </w:tc>
      </w:tr>
      <w:tr w:rsidR="00AB2806" w:rsidRPr="00AB2806" w:rsidTr="003003B1">
        <w:tc>
          <w:tcPr>
            <w:tcW w:w="0" w:type="auto"/>
            <w:tcBorders>
              <w:top w:val="nil"/>
              <w:left w:val="nil"/>
              <w:bottom w:val="nil"/>
              <w:right w:val="nil"/>
            </w:tcBorders>
            <w:tcMar>
              <w:top w:w="25" w:type="dxa"/>
              <w:left w:w="25" w:type="dxa"/>
              <w:bottom w:w="25" w:type="dxa"/>
              <w:right w:w="25" w:type="dxa"/>
            </w:tcMar>
            <w:vAlign w:val="center"/>
            <w:hideMark/>
          </w:tcPr>
          <w:p w:rsidR="00AB2806" w:rsidRPr="00AB2806" w:rsidRDefault="00AB2806" w:rsidP="00AB2806">
            <w:pPr>
              <w:spacing w:line="360" w:lineRule="auto"/>
              <w:jc w:val="both"/>
              <w:rPr>
                <w:rFonts w:asciiTheme="majorBidi" w:hAnsiTheme="majorBidi" w:cstheme="majorBidi"/>
              </w:rPr>
            </w:pPr>
          </w:p>
        </w:tc>
      </w:tr>
    </w:tbl>
    <w:p w:rsidR="00AB2806" w:rsidRPr="00AB2806" w:rsidRDefault="00AB2806" w:rsidP="00AB2806">
      <w:pPr>
        <w:shd w:val="clear" w:color="auto" w:fill="FFFFFF"/>
        <w:spacing w:line="360" w:lineRule="auto"/>
        <w:jc w:val="both"/>
        <w:rPr>
          <w:rFonts w:asciiTheme="majorBidi" w:hAnsiTheme="majorBidi" w:cstheme="majorBidi"/>
          <w:vanish/>
          <w:sz w:val="28"/>
          <w:szCs w:val="28"/>
          <w:rtl/>
        </w:rPr>
      </w:pPr>
    </w:p>
    <w:p w:rsidR="00AB2806" w:rsidRPr="00AB2806" w:rsidRDefault="00AB2806" w:rsidP="00AB2806">
      <w:pPr>
        <w:spacing w:line="360" w:lineRule="auto"/>
        <w:jc w:val="lowKashida"/>
        <w:rPr>
          <w:rFonts w:asciiTheme="majorBidi" w:hAnsiTheme="majorBidi" w:cstheme="majorBidi"/>
          <w:color w:val="000000"/>
          <w:sz w:val="28"/>
          <w:szCs w:val="28"/>
          <w:rtl/>
          <w:lang w:bidi="ar-IQ"/>
        </w:rPr>
      </w:pPr>
      <w:r w:rsidRPr="00AB2806">
        <w:rPr>
          <w:rFonts w:asciiTheme="majorBidi" w:hAnsiTheme="majorBidi" w:cstheme="majorBidi"/>
          <w:b/>
          <w:bCs/>
          <w:color w:val="000000"/>
          <w:sz w:val="28"/>
          <w:szCs w:val="28"/>
          <w:rtl/>
          <w:lang w:bidi="ar-IQ"/>
        </w:rPr>
        <w:t>المقدمة</w:t>
      </w:r>
      <w:r w:rsidRPr="00AB2806">
        <w:rPr>
          <w:rFonts w:asciiTheme="majorBidi" w:hAnsiTheme="majorBidi" w:cstheme="majorBidi"/>
          <w:b/>
          <w:bCs/>
          <w:sz w:val="28"/>
          <w:szCs w:val="28"/>
          <w:rtl/>
        </w:rPr>
        <w:t xml:space="preserve"> </w:t>
      </w:r>
    </w:p>
    <w:p w:rsidR="00AB2806" w:rsidRPr="00AB2806" w:rsidRDefault="00AB2806" w:rsidP="00AB2806">
      <w:pPr>
        <w:spacing w:line="360" w:lineRule="auto"/>
        <w:jc w:val="lowKashida"/>
        <w:rPr>
          <w:rFonts w:asciiTheme="majorBidi" w:hAnsiTheme="majorBidi" w:cstheme="majorBidi"/>
          <w:rtl/>
          <w:lang w:bidi="ar-IQ"/>
        </w:rPr>
      </w:pPr>
      <w:r w:rsidRPr="00AB2806">
        <w:rPr>
          <w:rFonts w:asciiTheme="majorBidi" w:hAnsiTheme="majorBidi" w:cstheme="majorBidi"/>
          <w:b/>
          <w:bCs/>
          <w:color w:val="000000"/>
          <w:rtl/>
          <w:lang w:bidi="ar-IQ"/>
        </w:rPr>
        <w:t xml:space="preserve"> </w:t>
      </w:r>
      <w:r w:rsidRPr="00AB2806">
        <w:rPr>
          <w:rFonts w:asciiTheme="majorBidi" w:hAnsiTheme="majorBidi" w:cstheme="majorBidi"/>
          <w:rtl/>
          <w:lang w:bidi="ar-IQ"/>
        </w:rPr>
        <w:t xml:space="preserve">    الطماطة تزرع على نطاق واسع بالعراق ولاسيما تحت الزراعة المحمية وبشكل شتلات (وزارة الزراعة  والري,</w:t>
      </w:r>
      <w:r w:rsidRPr="00AB2806">
        <w:rPr>
          <w:rFonts w:asciiTheme="majorBidi" w:hAnsiTheme="majorBidi" w:cstheme="majorBidi"/>
          <w:lang w:bidi="ar-IQ"/>
        </w:rPr>
        <w:t xml:space="preserve"> 1984</w:t>
      </w:r>
      <w:r w:rsidRPr="00AB2806">
        <w:rPr>
          <w:rFonts w:asciiTheme="majorBidi" w:hAnsiTheme="majorBidi" w:cstheme="majorBidi"/>
          <w:rtl/>
          <w:lang w:bidi="ar-IQ"/>
        </w:rPr>
        <w:t>)</w:t>
      </w:r>
      <w:r w:rsidRPr="00AB2806">
        <w:rPr>
          <w:rFonts w:asciiTheme="majorBidi" w:hAnsiTheme="majorBidi" w:cstheme="majorBidi"/>
          <w:b/>
          <w:bCs/>
          <w:color w:val="000000"/>
          <w:rtl/>
          <w:lang w:bidi="ar-IQ"/>
        </w:rPr>
        <w:t xml:space="preserve"> .</w:t>
      </w:r>
      <w:r w:rsidRPr="00AB2806">
        <w:rPr>
          <w:rFonts w:asciiTheme="majorBidi" w:hAnsiTheme="majorBidi" w:cstheme="majorBidi"/>
          <w:color w:val="000000"/>
          <w:rtl/>
          <w:lang w:bidi="ar-IQ"/>
        </w:rPr>
        <w:t>وتزرع في ترب مختلفة النسجة وتروى بمياه مختلفة الرتب</w:t>
      </w:r>
      <w:r w:rsidRPr="00AB2806">
        <w:rPr>
          <w:rFonts w:asciiTheme="majorBidi" w:hAnsiTheme="majorBidi" w:cstheme="majorBidi"/>
          <w:b/>
          <w:bCs/>
          <w:color w:val="000000"/>
          <w:rtl/>
          <w:lang w:bidi="ar-IQ"/>
        </w:rPr>
        <w:t xml:space="preserve"> </w:t>
      </w:r>
      <w:r w:rsidRPr="00AB2806">
        <w:rPr>
          <w:rFonts w:asciiTheme="majorBidi" w:hAnsiTheme="majorBidi" w:cstheme="majorBidi"/>
          <w:rtl/>
          <w:lang w:bidi="ar-IQ"/>
        </w:rPr>
        <w:t>و</w:t>
      </w:r>
      <w:r w:rsidRPr="00AB2806">
        <w:rPr>
          <w:rFonts w:asciiTheme="majorBidi" w:hAnsiTheme="majorBidi" w:cstheme="majorBidi"/>
          <w:b/>
          <w:bCs/>
          <w:rtl/>
          <w:lang w:bidi="ar-SY"/>
        </w:rPr>
        <w:t>إ</w:t>
      </w:r>
      <w:r w:rsidRPr="00AB2806">
        <w:rPr>
          <w:rFonts w:asciiTheme="majorBidi" w:hAnsiTheme="majorBidi" w:cstheme="majorBidi"/>
          <w:rtl/>
          <w:lang w:bidi="ar-SY"/>
        </w:rPr>
        <w:t>ن</w:t>
      </w:r>
      <w:r w:rsidRPr="00AB2806">
        <w:rPr>
          <w:rFonts w:asciiTheme="majorBidi" w:hAnsiTheme="majorBidi" w:cstheme="majorBidi"/>
          <w:rtl/>
          <w:lang w:bidi="ar-IQ"/>
        </w:rPr>
        <w:t xml:space="preserve"> مياه الري السطحية والجوفية كما في أبار الزبير تحتوي على أملاح كليه ذائبة تتراوح بين(</w:t>
      </w:r>
      <w:r w:rsidRPr="00AB2806">
        <w:rPr>
          <w:rFonts w:asciiTheme="majorBidi" w:hAnsiTheme="majorBidi" w:cstheme="majorBidi"/>
          <w:lang w:bidi="ar-IQ"/>
        </w:rPr>
        <w:t>3</w:t>
      </w:r>
      <w:r w:rsidRPr="00AB2806">
        <w:rPr>
          <w:rFonts w:asciiTheme="majorBidi" w:hAnsiTheme="majorBidi" w:cstheme="majorBidi"/>
          <w:rtl/>
          <w:lang w:bidi="ar-IQ"/>
        </w:rPr>
        <w:t>-</w:t>
      </w:r>
      <w:r w:rsidRPr="00AB2806">
        <w:rPr>
          <w:rFonts w:asciiTheme="majorBidi" w:hAnsiTheme="majorBidi" w:cstheme="majorBidi"/>
          <w:lang w:bidi="ar-IQ"/>
        </w:rPr>
        <w:t>7</w:t>
      </w:r>
      <w:r w:rsidRPr="00AB2806">
        <w:rPr>
          <w:rFonts w:asciiTheme="majorBidi" w:hAnsiTheme="majorBidi" w:cstheme="majorBidi"/>
          <w:rtl/>
          <w:lang w:bidi="ar-IQ"/>
        </w:rPr>
        <w:t>) غم .لتر-</w:t>
      </w:r>
      <w:r w:rsidRPr="00AB2806">
        <w:rPr>
          <w:rFonts w:asciiTheme="majorBidi" w:hAnsiTheme="majorBidi" w:cstheme="majorBidi"/>
          <w:vertAlign w:val="superscript"/>
          <w:lang w:bidi="ar-IQ"/>
        </w:rPr>
        <w:t>1</w:t>
      </w:r>
      <w:r w:rsidRPr="00AB2806">
        <w:rPr>
          <w:rFonts w:asciiTheme="majorBidi" w:hAnsiTheme="majorBidi" w:cstheme="majorBidi"/>
          <w:rtl/>
          <w:lang w:bidi="ar-IQ"/>
        </w:rPr>
        <w:t xml:space="preserve">  </w:t>
      </w:r>
      <w:r w:rsidRPr="00AB2806">
        <w:rPr>
          <w:rFonts w:asciiTheme="majorBidi" w:hAnsiTheme="majorBidi" w:cstheme="majorBidi"/>
          <w:color w:val="000000"/>
          <w:rtl/>
        </w:rPr>
        <w:t>(الرسلاني ،</w:t>
      </w:r>
      <w:r w:rsidRPr="00AB2806">
        <w:rPr>
          <w:rFonts w:asciiTheme="majorBidi" w:hAnsiTheme="majorBidi" w:cstheme="majorBidi"/>
          <w:color w:val="000000"/>
          <w:rtl/>
          <w:lang w:bidi="ar-IQ"/>
        </w:rPr>
        <w:t xml:space="preserve"> </w:t>
      </w:r>
      <w:r w:rsidRPr="00AB2806">
        <w:rPr>
          <w:rFonts w:asciiTheme="majorBidi" w:hAnsiTheme="majorBidi" w:cstheme="majorBidi"/>
          <w:color w:val="000000"/>
        </w:rPr>
        <w:t>2007</w:t>
      </w:r>
      <w:r w:rsidRPr="00AB2806">
        <w:rPr>
          <w:rFonts w:asciiTheme="majorBidi" w:hAnsiTheme="majorBidi" w:cstheme="majorBidi"/>
          <w:color w:val="000000"/>
          <w:rtl/>
        </w:rPr>
        <w:t xml:space="preserve"> </w:t>
      </w:r>
      <w:r w:rsidRPr="00AB2806">
        <w:rPr>
          <w:rFonts w:asciiTheme="majorBidi" w:hAnsiTheme="majorBidi" w:cstheme="majorBidi"/>
          <w:color w:val="000000"/>
          <w:lang w:bidi="ar-IQ"/>
        </w:rPr>
        <w:t>(</w:t>
      </w:r>
      <w:r w:rsidRPr="00AB2806">
        <w:rPr>
          <w:rFonts w:asciiTheme="majorBidi" w:hAnsiTheme="majorBidi" w:cstheme="majorBidi"/>
          <w:color w:val="000000"/>
          <w:rtl/>
          <w:lang w:bidi="ar-IQ"/>
        </w:rPr>
        <w:t xml:space="preserve"> .</w:t>
      </w:r>
      <w:r w:rsidRPr="00AB2806">
        <w:rPr>
          <w:rFonts w:asciiTheme="majorBidi" w:hAnsiTheme="majorBidi" w:cstheme="majorBidi"/>
          <w:rtl/>
          <w:lang w:bidi="ar-SY"/>
        </w:rPr>
        <w:t xml:space="preserve"> ما تمثله  الموارد المائية  على ضوء الندرة النسبية  للمياه يدعو  إلى الاهتمام </w:t>
      </w:r>
      <w:r w:rsidRPr="00AB2806">
        <w:rPr>
          <w:rFonts w:asciiTheme="majorBidi" w:hAnsiTheme="majorBidi" w:cstheme="majorBidi"/>
          <w:rtl/>
          <w:lang w:bidi="ar-IQ"/>
        </w:rPr>
        <w:t xml:space="preserve">والدراسة لصيانة  تلك الموارد ,آذ أن </w:t>
      </w:r>
      <w:r w:rsidRPr="00AB2806">
        <w:rPr>
          <w:rFonts w:asciiTheme="majorBidi" w:hAnsiTheme="majorBidi" w:cstheme="majorBidi"/>
          <w:lang w:bidi="ar-IQ"/>
        </w:rPr>
        <w:t>85</w:t>
      </w:r>
      <w:r w:rsidRPr="00AB2806">
        <w:rPr>
          <w:rFonts w:asciiTheme="majorBidi" w:hAnsiTheme="majorBidi" w:cstheme="majorBidi"/>
          <w:rtl/>
          <w:lang w:bidi="ar-IQ"/>
        </w:rPr>
        <w:t>% من الأراضي الزراعية تروى سيحا بكفاءة متدنية ويقدر الفاقد المائي</w:t>
      </w:r>
      <w:r w:rsidRPr="00AB2806">
        <w:rPr>
          <w:rFonts w:asciiTheme="majorBidi" w:hAnsiTheme="majorBidi" w:cstheme="majorBidi"/>
          <w:lang w:bidi="ar-IQ"/>
        </w:rPr>
        <w:t>90</w:t>
      </w:r>
      <w:r w:rsidRPr="00AB2806">
        <w:rPr>
          <w:rFonts w:asciiTheme="majorBidi" w:hAnsiTheme="majorBidi" w:cstheme="majorBidi"/>
          <w:rtl/>
          <w:lang w:bidi="ar-IQ"/>
        </w:rPr>
        <w:t>%(المنظمة العربية للتنمية الزراعية,</w:t>
      </w:r>
      <w:r w:rsidRPr="00AB2806">
        <w:rPr>
          <w:rFonts w:asciiTheme="majorBidi" w:hAnsiTheme="majorBidi" w:cstheme="majorBidi"/>
          <w:lang w:bidi="ar-IQ"/>
        </w:rPr>
        <w:t>2008</w:t>
      </w:r>
      <w:r w:rsidRPr="00AB2806">
        <w:rPr>
          <w:rFonts w:asciiTheme="majorBidi" w:hAnsiTheme="majorBidi" w:cstheme="majorBidi"/>
          <w:rtl/>
          <w:lang w:bidi="ar-IQ"/>
        </w:rPr>
        <w:t xml:space="preserve">).وان معظم المياه الجوفية تصنف تحت رتبة </w:t>
      </w:r>
      <w:r w:rsidRPr="00AB2806">
        <w:rPr>
          <w:rFonts w:asciiTheme="majorBidi" w:hAnsiTheme="majorBidi" w:cstheme="majorBidi"/>
          <w:lang w:bidi="ar-IQ"/>
        </w:rPr>
        <w:t>C</w:t>
      </w:r>
      <w:r w:rsidRPr="00AB2806">
        <w:rPr>
          <w:rFonts w:asciiTheme="majorBidi" w:hAnsiTheme="majorBidi" w:cstheme="majorBidi"/>
          <w:vertAlign w:val="subscript"/>
          <w:lang w:bidi="ar-IQ"/>
        </w:rPr>
        <w:t>4</w:t>
      </w:r>
      <w:r w:rsidRPr="00AB2806">
        <w:rPr>
          <w:rFonts w:asciiTheme="majorBidi" w:hAnsiTheme="majorBidi" w:cstheme="majorBidi"/>
          <w:lang w:bidi="ar-IQ"/>
        </w:rPr>
        <w:t>S</w:t>
      </w:r>
      <w:r w:rsidRPr="00AB2806">
        <w:rPr>
          <w:rFonts w:asciiTheme="majorBidi" w:hAnsiTheme="majorBidi" w:cstheme="majorBidi"/>
          <w:vertAlign w:val="subscript"/>
          <w:lang w:bidi="ar-IQ"/>
        </w:rPr>
        <w:t>4</w:t>
      </w:r>
      <w:r w:rsidRPr="00AB2806">
        <w:rPr>
          <w:rFonts w:asciiTheme="majorBidi" w:hAnsiTheme="majorBidi" w:cstheme="majorBidi"/>
          <w:rtl/>
          <w:lang w:bidi="ar-IQ"/>
        </w:rPr>
        <w:t xml:space="preserve"> وهي مياه مالحة جدا (الأسدي,</w:t>
      </w:r>
      <w:r w:rsidRPr="00AB2806">
        <w:rPr>
          <w:rFonts w:asciiTheme="majorBidi" w:hAnsiTheme="majorBidi" w:cstheme="majorBidi"/>
          <w:noProof/>
        </w:rPr>
        <w:t xml:space="preserve">(2005 </w:t>
      </w:r>
      <w:r w:rsidRPr="00AB2806">
        <w:rPr>
          <w:rFonts w:asciiTheme="majorBidi" w:hAnsiTheme="majorBidi" w:cstheme="majorBidi"/>
          <w:rtl/>
          <w:lang w:bidi="ar-IQ"/>
        </w:rPr>
        <w:t xml:space="preserve">. </w:t>
      </w:r>
      <w:r w:rsidRPr="00AB2806">
        <w:rPr>
          <w:rFonts w:asciiTheme="majorBidi" w:hAnsiTheme="majorBidi" w:cstheme="majorBidi"/>
          <w:color w:val="000000"/>
          <w:rtl/>
          <w:lang w:bidi="ar-IQ"/>
        </w:rPr>
        <w:t xml:space="preserve">                    </w:t>
      </w:r>
      <w:r w:rsidRPr="00AB2806">
        <w:rPr>
          <w:rFonts w:asciiTheme="majorBidi" w:hAnsiTheme="majorBidi" w:cstheme="majorBidi"/>
          <w:color w:val="000000"/>
          <w:rtl/>
        </w:rPr>
        <w:t>وهناك توتّر</w:t>
      </w:r>
      <w:r w:rsidRPr="00AB2806">
        <w:rPr>
          <w:rFonts w:asciiTheme="majorBidi" w:hAnsiTheme="majorBidi" w:cstheme="majorBidi"/>
          <w:color w:val="000000"/>
          <w:rtl/>
          <w:lang w:bidi="ar-IQ"/>
        </w:rPr>
        <w:t xml:space="preserve"> ل</w:t>
      </w:r>
      <w:r w:rsidRPr="00AB2806">
        <w:rPr>
          <w:rFonts w:asciiTheme="majorBidi" w:hAnsiTheme="majorBidi" w:cstheme="majorBidi"/>
          <w:color w:val="000000"/>
          <w:rtl/>
        </w:rPr>
        <w:t>تَحْسين</w:t>
      </w:r>
      <w:r w:rsidRPr="00AB2806">
        <w:rPr>
          <w:rFonts w:asciiTheme="majorBidi" w:hAnsiTheme="majorBidi" w:cstheme="majorBidi"/>
          <w:color w:val="000000"/>
        </w:rPr>
        <w:t xml:space="preserve"> </w:t>
      </w:r>
      <w:r w:rsidRPr="00AB2806">
        <w:rPr>
          <w:rFonts w:asciiTheme="majorBidi" w:hAnsiTheme="majorBidi" w:cstheme="majorBidi"/>
          <w:color w:val="000000"/>
          <w:rtl/>
        </w:rPr>
        <w:t>إدارة المياهِ في الزراعة</w:t>
      </w:r>
      <w:r w:rsidRPr="00AB2806">
        <w:rPr>
          <w:rFonts w:asciiTheme="majorBidi" w:hAnsiTheme="majorBidi" w:cstheme="majorBidi"/>
          <w:color w:val="000000"/>
          <w:rtl/>
          <w:lang w:bidi="ar-IQ"/>
        </w:rPr>
        <w:t xml:space="preserve"> </w:t>
      </w:r>
      <w:r w:rsidRPr="00AB2806">
        <w:rPr>
          <w:rFonts w:asciiTheme="majorBidi" w:hAnsiTheme="majorBidi" w:cstheme="majorBidi"/>
          <w:color w:val="000000"/>
          <w:rtl/>
        </w:rPr>
        <w:t>،</w:t>
      </w:r>
      <w:r w:rsidRPr="00AB2806">
        <w:rPr>
          <w:rFonts w:asciiTheme="majorBidi" w:hAnsiTheme="majorBidi" w:cstheme="majorBidi"/>
          <w:rtl/>
          <w:lang w:bidi="ar-IQ"/>
        </w:rPr>
        <w:t xml:space="preserve"> لذا يتطلب استخدام </w:t>
      </w:r>
      <w:r w:rsidRPr="00AB2806">
        <w:rPr>
          <w:rFonts w:asciiTheme="majorBidi" w:hAnsiTheme="majorBidi" w:cstheme="majorBidi"/>
          <w:color w:val="000000"/>
          <w:rtl/>
        </w:rPr>
        <w:t xml:space="preserve"> أنظمةِ</w:t>
      </w:r>
      <w:r w:rsidRPr="00AB2806">
        <w:rPr>
          <w:rFonts w:asciiTheme="majorBidi" w:hAnsiTheme="majorBidi" w:cstheme="majorBidi"/>
          <w:color w:val="000000"/>
          <w:rtl/>
          <w:lang w:bidi="ar-IQ"/>
        </w:rPr>
        <w:t xml:space="preserve">  ري </w:t>
      </w:r>
      <w:r w:rsidRPr="00AB2806">
        <w:rPr>
          <w:rFonts w:asciiTheme="majorBidi" w:hAnsiTheme="majorBidi" w:cstheme="majorBidi"/>
          <w:color w:val="000000"/>
          <w:rtl/>
        </w:rPr>
        <w:t xml:space="preserve">حديثة لتَحسين </w:t>
      </w:r>
      <w:r w:rsidRPr="00AB2806">
        <w:rPr>
          <w:rFonts w:asciiTheme="majorBidi" w:hAnsiTheme="majorBidi" w:cstheme="majorBidi"/>
          <w:color w:val="000000"/>
          <w:rtl/>
          <w:lang w:bidi="ar-IQ"/>
        </w:rPr>
        <w:t>و</w:t>
      </w:r>
      <w:r w:rsidRPr="00AB2806">
        <w:rPr>
          <w:rFonts w:asciiTheme="majorBidi" w:hAnsiTheme="majorBidi" w:cstheme="majorBidi"/>
          <w:color w:val="000000"/>
          <w:rtl/>
        </w:rPr>
        <w:t>توفير الم</w:t>
      </w:r>
      <w:r w:rsidRPr="00AB2806">
        <w:rPr>
          <w:rFonts w:asciiTheme="majorBidi" w:hAnsiTheme="majorBidi" w:cstheme="majorBidi"/>
          <w:color w:val="000000"/>
          <w:rtl/>
          <w:lang w:bidi="ar-IQ"/>
        </w:rPr>
        <w:t>ياه</w:t>
      </w:r>
      <w:r w:rsidRPr="00AB2806">
        <w:rPr>
          <w:rFonts w:asciiTheme="majorBidi" w:hAnsiTheme="majorBidi" w:cstheme="majorBidi"/>
          <w:color w:val="000000"/>
          <w:rtl/>
        </w:rPr>
        <w:t xml:space="preserve"> .</w:t>
      </w:r>
      <w:r w:rsidRPr="00AB2806">
        <w:rPr>
          <w:rFonts w:asciiTheme="majorBidi" w:eastAsia="SimSun" w:hAnsiTheme="majorBidi" w:cstheme="majorBidi"/>
          <w:b/>
          <w:bCs/>
          <w:rtl/>
          <w:lang w:eastAsia="zh-CN" w:bidi="ar-IQ"/>
        </w:rPr>
        <w:t xml:space="preserve"> </w:t>
      </w:r>
      <w:r w:rsidRPr="00AB2806">
        <w:rPr>
          <w:rFonts w:asciiTheme="majorBidi" w:eastAsia="SimSun" w:hAnsiTheme="majorBidi" w:cstheme="majorBidi"/>
          <w:rtl/>
          <w:lang w:eastAsia="zh-CN" w:bidi="ar-IQ"/>
        </w:rPr>
        <w:t xml:space="preserve">   </w:t>
      </w:r>
      <w:r w:rsidRPr="00AB2806">
        <w:rPr>
          <w:rFonts w:asciiTheme="majorBidi" w:hAnsiTheme="majorBidi" w:cstheme="majorBidi"/>
          <w:color w:val="000000"/>
          <w:rtl/>
        </w:rPr>
        <w:t>عِدّة</w:t>
      </w:r>
      <w:r w:rsidRPr="00AB2806">
        <w:rPr>
          <w:rFonts w:asciiTheme="majorBidi" w:hAnsiTheme="majorBidi" w:cstheme="majorBidi"/>
          <w:color w:val="000000"/>
        </w:rPr>
        <w:t xml:space="preserve"> </w:t>
      </w:r>
      <w:r w:rsidRPr="00AB2806">
        <w:rPr>
          <w:rFonts w:asciiTheme="majorBidi" w:hAnsiTheme="majorBidi" w:cstheme="majorBidi"/>
          <w:color w:val="000000"/>
          <w:rtl/>
        </w:rPr>
        <w:t>نظريات محتملة لتقنيات الرَيِّ وجدولة الرَيِّ الكف</w:t>
      </w:r>
      <w:r w:rsidRPr="00AB2806">
        <w:rPr>
          <w:rFonts w:asciiTheme="majorBidi" w:hAnsiTheme="majorBidi" w:cstheme="majorBidi"/>
          <w:color w:val="000000"/>
          <w:rtl/>
          <w:lang w:bidi="ar-IQ"/>
        </w:rPr>
        <w:t>و</w:t>
      </w:r>
      <w:r w:rsidRPr="00AB2806">
        <w:rPr>
          <w:rFonts w:asciiTheme="majorBidi" w:hAnsiTheme="majorBidi" w:cstheme="majorBidi"/>
          <w:color w:val="000000"/>
          <w:rtl/>
        </w:rPr>
        <w:t xml:space="preserve">ء </w:t>
      </w:r>
      <w:r w:rsidRPr="00AB2806">
        <w:rPr>
          <w:rFonts w:asciiTheme="majorBidi" w:hAnsiTheme="majorBidi" w:cstheme="majorBidi"/>
          <w:color w:val="000000"/>
          <w:rtl/>
          <w:lang w:bidi="ar-IQ"/>
        </w:rPr>
        <w:t>قد</w:t>
      </w:r>
      <w:r w:rsidRPr="00AB2806">
        <w:rPr>
          <w:rFonts w:asciiTheme="majorBidi" w:hAnsiTheme="majorBidi" w:cstheme="majorBidi"/>
          <w:color w:val="000000"/>
          <w:rtl/>
        </w:rPr>
        <w:t xml:space="preserve"> </w:t>
      </w:r>
      <w:r w:rsidRPr="00AB2806">
        <w:rPr>
          <w:rFonts w:asciiTheme="majorBidi" w:hAnsiTheme="majorBidi" w:cstheme="majorBidi"/>
          <w:color w:val="000000"/>
          <w:rtl/>
          <w:lang w:bidi="ar-IQ"/>
        </w:rPr>
        <w:t>تت</w:t>
      </w:r>
      <w:r w:rsidRPr="00AB2806">
        <w:rPr>
          <w:rFonts w:asciiTheme="majorBidi" w:hAnsiTheme="majorBidi" w:cstheme="majorBidi"/>
          <w:color w:val="000000"/>
          <w:rtl/>
        </w:rPr>
        <w:t>كيّفُ لاستعما</w:t>
      </w:r>
      <w:r w:rsidRPr="00AB2806">
        <w:rPr>
          <w:rFonts w:asciiTheme="majorBidi" w:hAnsiTheme="majorBidi" w:cstheme="majorBidi"/>
          <w:color w:val="000000"/>
          <w:rtl/>
          <w:lang w:bidi="ar-IQ"/>
        </w:rPr>
        <w:t xml:space="preserve">ل </w:t>
      </w:r>
      <w:r w:rsidRPr="00AB2806">
        <w:rPr>
          <w:rFonts w:asciiTheme="majorBidi" w:hAnsiTheme="majorBidi" w:cstheme="majorBidi"/>
          <w:color w:val="000000"/>
          <w:rtl/>
        </w:rPr>
        <w:t>أكثرِ فعّالية مِنْ إمداداتِ مياه محدودةِ</w:t>
      </w:r>
      <w:r w:rsidRPr="00AB2806">
        <w:rPr>
          <w:rFonts w:asciiTheme="majorBidi" w:hAnsiTheme="majorBidi" w:cstheme="majorBidi"/>
          <w:color w:val="000000"/>
          <w:lang w:bidi="ar-IQ"/>
        </w:rPr>
        <w:t>,</w:t>
      </w:r>
      <w:r w:rsidRPr="00AB2806">
        <w:rPr>
          <w:rFonts w:asciiTheme="majorBidi" w:hAnsiTheme="majorBidi" w:cstheme="majorBidi"/>
          <w:color w:val="000000"/>
        </w:rPr>
        <w:t>2000)</w:t>
      </w:r>
      <w:r w:rsidRPr="00AB2806">
        <w:rPr>
          <w:rFonts w:asciiTheme="majorBidi" w:hAnsiTheme="majorBidi" w:cstheme="majorBidi"/>
          <w:color w:val="000000"/>
          <w:rtl/>
          <w:lang w:bidi="ar-IQ"/>
        </w:rPr>
        <w:t xml:space="preserve"> </w:t>
      </w:r>
      <w:r w:rsidRPr="00AB2806">
        <w:rPr>
          <w:rFonts w:asciiTheme="majorBidi" w:hAnsiTheme="majorBidi" w:cstheme="majorBidi"/>
          <w:color w:val="000000"/>
        </w:rPr>
        <w:t>Kirda</w:t>
      </w:r>
      <w:r w:rsidRPr="00AB2806">
        <w:rPr>
          <w:rFonts w:asciiTheme="majorBidi" w:hAnsiTheme="majorBidi" w:cstheme="majorBidi"/>
          <w:color w:val="000000"/>
          <w:rtl/>
          <w:lang w:bidi="ar-IQ"/>
        </w:rPr>
        <w:t xml:space="preserve"> </w:t>
      </w:r>
      <w:r w:rsidRPr="00AB2806">
        <w:rPr>
          <w:rFonts w:asciiTheme="majorBidi" w:hAnsiTheme="majorBidi" w:cstheme="majorBidi"/>
          <w:color w:val="000000"/>
          <w:rtl/>
        </w:rPr>
        <w:t xml:space="preserve">) </w:t>
      </w:r>
      <w:r w:rsidRPr="00AB2806">
        <w:rPr>
          <w:rFonts w:asciiTheme="majorBidi" w:hAnsiTheme="majorBidi" w:cstheme="majorBidi"/>
          <w:color w:val="000000"/>
          <w:rtl/>
          <w:lang w:bidi="ar-IQ"/>
        </w:rPr>
        <w:t>و</w:t>
      </w:r>
      <w:r w:rsidRPr="00AB2806">
        <w:rPr>
          <w:rFonts w:asciiTheme="majorBidi" w:hAnsiTheme="majorBidi" w:cstheme="majorBidi"/>
          <w:color w:val="000000"/>
          <w:rtl/>
        </w:rPr>
        <w:t xml:space="preserve">التحدي العظيم للقطاع الزراعي </w:t>
      </w:r>
      <w:r w:rsidRPr="00AB2806">
        <w:rPr>
          <w:rFonts w:asciiTheme="majorBidi" w:hAnsiTheme="majorBidi" w:cstheme="majorBidi"/>
          <w:color w:val="000000"/>
          <w:rtl/>
          <w:lang w:bidi="ar-IQ"/>
        </w:rPr>
        <w:t>لا</w:t>
      </w:r>
      <w:r w:rsidRPr="00AB2806">
        <w:rPr>
          <w:rFonts w:asciiTheme="majorBidi" w:hAnsiTheme="majorBidi" w:cstheme="majorBidi"/>
          <w:color w:val="000000"/>
          <w:rtl/>
        </w:rPr>
        <w:t>نتاجَ غذاءَ أكثرَ مِنْ أقل ماء</w:t>
      </w:r>
      <w:r w:rsidRPr="00AB2806">
        <w:rPr>
          <w:rFonts w:asciiTheme="majorBidi" w:hAnsiTheme="majorBidi" w:cstheme="majorBidi"/>
          <w:color w:val="000000"/>
          <w:rtl/>
          <w:lang w:bidi="ar-IQ"/>
        </w:rPr>
        <w:t xml:space="preserve"> و</w:t>
      </w:r>
      <w:r w:rsidRPr="00AB2806">
        <w:rPr>
          <w:rFonts w:asciiTheme="majorBidi" w:hAnsiTheme="majorBidi" w:cstheme="majorBidi"/>
          <w:color w:val="000000"/>
          <w:rtl/>
        </w:rPr>
        <w:t>الذي يُمْكِنُ أَنْ يُنجَزَ بزيَادَة</w:t>
      </w:r>
      <w:r w:rsidRPr="00AB2806">
        <w:rPr>
          <w:rFonts w:asciiTheme="majorBidi" w:hAnsiTheme="majorBidi" w:cstheme="majorBidi"/>
          <w:color w:val="000000"/>
        </w:rPr>
        <w:t xml:space="preserve"> </w:t>
      </w:r>
      <w:r w:rsidRPr="00AB2806">
        <w:rPr>
          <w:rFonts w:asciiTheme="majorBidi" w:hAnsiTheme="majorBidi" w:cstheme="majorBidi"/>
          <w:color w:val="000000"/>
          <w:rtl/>
        </w:rPr>
        <w:t>معدل</w:t>
      </w:r>
      <w:r w:rsidRPr="00AB2806">
        <w:rPr>
          <w:rFonts w:asciiTheme="majorBidi" w:hAnsiTheme="majorBidi" w:cstheme="majorBidi"/>
          <w:b/>
          <w:bCs/>
          <w:color w:val="000000"/>
          <w:rtl/>
        </w:rPr>
        <w:t xml:space="preserve"> </w:t>
      </w:r>
      <w:r w:rsidRPr="00AB2806">
        <w:rPr>
          <w:rFonts w:asciiTheme="majorBidi" w:hAnsiTheme="majorBidi" w:cstheme="majorBidi"/>
          <w:color w:val="000000"/>
          <w:rtl/>
        </w:rPr>
        <w:t xml:space="preserve">إنتاج </w:t>
      </w:r>
      <w:r w:rsidRPr="00AB2806">
        <w:rPr>
          <w:rFonts w:asciiTheme="majorBidi" w:hAnsiTheme="majorBidi" w:cstheme="majorBidi"/>
          <w:color w:val="000000"/>
          <w:rtl/>
          <w:lang w:bidi="ar-IQ"/>
        </w:rPr>
        <w:t>أل</w:t>
      </w:r>
      <w:r w:rsidRPr="00AB2806">
        <w:rPr>
          <w:rFonts w:asciiTheme="majorBidi" w:hAnsiTheme="majorBidi" w:cstheme="majorBidi"/>
          <w:color w:val="000000"/>
          <w:rtl/>
        </w:rPr>
        <w:t>محصولِ</w:t>
      </w:r>
      <w:r w:rsidRPr="00AB2806">
        <w:rPr>
          <w:rFonts w:asciiTheme="majorBidi" w:hAnsiTheme="majorBidi" w:cstheme="majorBidi"/>
          <w:color w:val="000000"/>
          <w:rtl/>
          <w:lang w:bidi="ar-IQ"/>
        </w:rPr>
        <w:t xml:space="preserve">.لكن </w:t>
      </w:r>
      <w:r w:rsidRPr="00AB2806">
        <w:rPr>
          <w:rFonts w:asciiTheme="majorBidi" w:hAnsiTheme="majorBidi" w:cstheme="majorBidi"/>
          <w:color w:val="000000"/>
          <w:rtl/>
        </w:rPr>
        <w:t>الزراعة المَروية والتي  تستهلكُ كمياتً كبيرة من المياه و</w:t>
      </w:r>
      <w:r w:rsidRPr="00AB2806">
        <w:rPr>
          <w:rFonts w:asciiTheme="majorBidi" w:hAnsiTheme="majorBidi" w:cstheme="majorBidi"/>
          <w:color w:val="000000"/>
          <w:rtl/>
          <w:lang w:bidi="ar-IQ"/>
        </w:rPr>
        <w:t>التي</w:t>
      </w:r>
      <w:r w:rsidRPr="00AB2806">
        <w:rPr>
          <w:rFonts w:asciiTheme="majorBidi" w:hAnsiTheme="majorBidi" w:cstheme="majorBidi"/>
          <w:color w:val="000000"/>
          <w:rtl/>
        </w:rPr>
        <w:t xml:space="preserve"> تواجه الطلبات </w:t>
      </w:r>
      <w:r w:rsidRPr="00AB2806">
        <w:rPr>
          <w:rFonts w:asciiTheme="majorBidi" w:hAnsiTheme="majorBidi" w:cstheme="majorBidi"/>
          <w:color w:val="000000"/>
          <w:rtl/>
          <w:lang w:bidi="ar-IQ"/>
        </w:rPr>
        <w:t>ا</w:t>
      </w:r>
      <w:r w:rsidRPr="00AB2806">
        <w:rPr>
          <w:rFonts w:asciiTheme="majorBidi" w:hAnsiTheme="majorBidi" w:cstheme="majorBidi"/>
          <w:color w:val="000000"/>
          <w:rtl/>
        </w:rPr>
        <w:t xml:space="preserve">لمتنافسة مِنْ قطاعِ </w:t>
      </w:r>
      <w:r w:rsidRPr="00AB2806">
        <w:rPr>
          <w:rFonts w:asciiTheme="majorBidi" w:hAnsiTheme="majorBidi" w:cstheme="majorBidi"/>
          <w:color w:val="000000"/>
          <w:rtl/>
          <w:lang w:bidi="ar-IQ"/>
        </w:rPr>
        <w:t>الصناعة و الاستهلاك البشري</w:t>
      </w:r>
      <w:r w:rsidRPr="00AB2806">
        <w:rPr>
          <w:rFonts w:asciiTheme="majorBidi" w:hAnsiTheme="majorBidi" w:cstheme="majorBidi"/>
          <w:color w:val="000000"/>
          <w:rtl/>
        </w:rPr>
        <w:t>(</w:t>
      </w:r>
      <w:r w:rsidRPr="00AB2806">
        <w:rPr>
          <w:rFonts w:asciiTheme="majorBidi" w:hAnsiTheme="majorBidi" w:cstheme="majorBidi"/>
          <w:color w:val="000000"/>
        </w:rPr>
        <w:t>Kijne,2003</w:t>
      </w:r>
      <w:r w:rsidRPr="00AB2806">
        <w:rPr>
          <w:rFonts w:asciiTheme="majorBidi" w:hAnsiTheme="majorBidi" w:cstheme="majorBidi"/>
          <w:color w:val="000000"/>
          <w:rtl/>
        </w:rPr>
        <w:t>)</w:t>
      </w:r>
      <w:r w:rsidRPr="00AB2806">
        <w:rPr>
          <w:rFonts w:asciiTheme="majorBidi" w:hAnsiTheme="majorBidi" w:cstheme="majorBidi"/>
          <w:color w:val="000000"/>
          <w:rtl/>
          <w:lang w:bidi="ar-IQ"/>
        </w:rPr>
        <w:t xml:space="preserve">  . تحتم استخدام الري الحديث والحد من الطرق التقليدية المتمثلة بالري السيحي</w:t>
      </w:r>
      <w:r w:rsidRPr="00AB2806">
        <w:rPr>
          <w:rFonts w:asciiTheme="majorBidi" w:hAnsiTheme="majorBidi" w:cstheme="majorBidi"/>
          <w:color w:val="000000"/>
          <w:rtl/>
        </w:rPr>
        <w:t>.</w:t>
      </w:r>
      <w:r w:rsidRPr="00AB2806">
        <w:rPr>
          <w:rFonts w:asciiTheme="majorBidi" w:hAnsiTheme="majorBidi" w:cstheme="majorBidi"/>
          <w:color w:val="000000"/>
          <w:rtl/>
          <w:lang w:bidi="ar-IQ"/>
        </w:rPr>
        <w:t xml:space="preserve"> وهناك تفاوت في استخدام الطرق الحديثة في الري وجده الباحثون</w:t>
      </w:r>
      <w:r w:rsidRPr="00AB2806">
        <w:rPr>
          <w:rFonts w:asciiTheme="majorBidi" w:hAnsiTheme="majorBidi" w:cstheme="majorBidi"/>
          <w:color w:val="000000"/>
        </w:rPr>
        <w:t xml:space="preserve"> </w:t>
      </w:r>
      <w:r w:rsidRPr="00AB2806">
        <w:rPr>
          <w:rFonts w:asciiTheme="majorBidi" w:hAnsiTheme="majorBidi" w:cstheme="majorBidi"/>
          <w:color w:val="000000"/>
          <w:rtl/>
        </w:rPr>
        <w:t>(</w:t>
      </w:r>
      <w:r w:rsidRPr="00AB2806">
        <w:rPr>
          <w:rFonts w:asciiTheme="majorBidi" w:hAnsiTheme="majorBidi" w:cstheme="majorBidi"/>
        </w:rPr>
        <w:t>Hanson et, al.,</w:t>
      </w:r>
      <w:r w:rsidRPr="00AB2806">
        <w:rPr>
          <w:rFonts w:asciiTheme="majorBidi" w:hAnsiTheme="majorBidi" w:cstheme="majorBidi"/>
          <w:color w:val="000000"/>
        </w:rPr>
        <w:t xml:space="preserve"> 1997</w:t>
      </w:r>
      <w:r w:rsidRPr="00AB2806">
        <w:rPr>
          <w:rFonts w:asciiTheme="majorBidi" w:hAnsiTheme="majorBidi" w:cstheme="majorBidi"/>
          <w:color w:val="000000"/>
          <w:rtl/>
        </w:rPr>
        <w:t xml:space="preserve"> ) </w:t>
      </w:r>
      <w:r w:rsidRPr="00AB2806">
        <w:rPr>
          <w:rFonts w:asciiTheme="majorBidi" w:hAnsiTheme="majorBidi" w:cstheme="majorBidi"/>
          <w:color w:val="000000"/>
          <w:rtl/>
          <w:lang w:bidi="ar-IQ"/>
        </w:rPr>
        <w:t xml:space="preserve">وقد </w:t>
      </w:r>
      <w:r w:rsidRPr="00AB2806">
        <w:rPr>
          <w:rFonts w:asciiTheme="majorBidi" w:hAnsiTheme="majorBidi" w:cstheme="majorBidi"/>
          <w:color w:val="000000"/>
          <w:rtl/>
        </w:rPr>
        <w:t xml:space="preserve">قيّمَ الري بالتنقيط السطحيّ  و التحت السطحِي </w:t>
      </w:r>
      <w:r w:rsidRPr="00AB2806">
        <w:rPr>
          <w:rFonts w:asciiTheme="majorBidi" w:hAnsiTheme="majorBidi" w:cstheme="majorBidi"/>
          <w:color w:val="000000"/>
          <w:rtl/>
          <w:lang w:bidi="ar-IQ"/>
        </w:rPr>
        <w:t>ل</w:t>
      </w:r>
      <w:r w:rsidRPr="00AB2806">
        <w:rPr>
          <w:rFonts w:asciiTheme="majorBidi" w:hAnsiTheme="majorBidi" w:cstheme="majorBidi"/>
          <w:color w:val="000000"/>
          <w:rtl/>
        </w:rPr>
        <w:t>ري المروز والذي اسماه بالشق و</w:t>
      </w:r>
      <w:r w:rsidRPr="00AB2806">
        <w:rPr>
          <w:rFonts w:asciiTheme="majorBidi" w:hAnsiTheme="majorBidi" w:cstheme="majorBidi"/>
          <w:color w:val="000000"/>
          <w:rtl/>
          <w:lang w:bidi="ar-IQ"/>
        </w:rPr>
        <w:t xml:space="preserve">عن </w:t>
      </w:r>
      <w:r w:rsidRPr="00AB2806">
        <w:rPr>
          <w:rFonts w:asciiTheme="majorBidi" w:hAnsiTheme="majorBidi" w:cstheme="majorBidi"/>
          <w:color w:val="000000"/>
          <w:rtl/>
        </w:rPr>
        <w:t xml:space="preserve">طرق الرَيِّ </w:t>
      </w:r>
      <w:r w:rsidRPr="00AB2806">
        <w:rPr>
          <w:rFonts w:asciiTheme="majorBidi" w:hAnsiTheme="majorBidi" w:cstheme="majorBidi"/>
          <w:color w:val="000000"/>
          <w:rtl/>
          <w:lang w:bidi="ar-IQ"/>
        </w:rPr>
        <w:t>ا</w:t>
      </w:r>
      <w:r w:rsidRPr="00AB2806">
        <w:rPr>
          <w:rFonts w:asciiTheme="majorBidi" w:hAnsiTheme="majorBidi" w:cstheme="majorBidi"/>
          <w:color w:val="000000"/>
          <w:rtl/>
        </w:rPr>
        <w:t>لعُم</w:t>
      </w:r>
      <w:r w:rsidRPr="00AB2806">
        <w:rPr>
          <w:rFonts w:asciiTheme="majorBidi" w:hAnsiTheme="majorBidi" w:cstheme="majorBidi"/>
          <w:color w:val="000000"/>
          <w:rtl/>
          <w:lang w:bidi="ar-IQ"/>
        </w:rPr>
        <w:t>ي</w:t>
      </w:r>
      <w:r w:rsidRPr="00AB2806">
        <w:rPr>
          <w:rFonts w:asciiTheme="majorBidi" w:hAnsiTheme="majorBidi" w:cstheme="majorBidi"/>
          <w:color w:val="000000"/>
          <w:rtl/>
        </w:rPr>
        <w:t xml:space="preserve">قِ </w:t>
      </w:r>
      <w:r w:rsidRPr="00AB2806">
        <w:rPr>
          <w:rFonts w:asciiTheme="majorBidi" w:hAnsiTheme="majorBidi" w:cstheme="majorBidi"/>
          <w:color w:val="000000"/>
        </w:rPr>
        <w:t>percolation</w:t>
      </w:r>
      <w:r w:rsidRPr="00AB2806">
        <w:rPr>
          <w:rFonts w:asciiTheme="majorBidi" w:hAnsiTheme="majorBidi" w:cstheme="majorBidi"/>
          <w:color w:val="000000"/>
          <w:rtl/>
          <w:lang w:bidi="ar-IQ"/>
        </w:rPr>
        <w:t xml:space="preserve"> إذ</w:t>
      </w:r>
      <w:r w:rsidRPr="00AB2806">
        <w:rPr>
          <w:rFonts w:asciiTheme="majorBidi" w:hAnsiTheme="majorBidi" w:cstheme="majorBidi"/>
          <w:color w:val="000000"/>
          <w:rtl/>
        </w:rPr>
        <w:t xml:space="preserve"> أعطى </w:t>
      </w:r>
      <w:r w:rsidRPr="00AB2806">
        <w:rPr>
          <w:rFonts w:asciiTheme="majorBidi" w:hAnsiTheme="majorBidi" w:cstheme="majorBidi"/>
          <w:color w:val="000000"/>
          <w:rtl/>
          <w:lang w:bidi="ar-IQ"/>
        </w:rPr>
        <w:t xml:space="preserve">ألاول </w:t>
      </w:r>
      <w:r w:rsidRPr="00AB2806">
        <w:rPr>
          <w:rFonts w:asciiTheme="majorBidi" w:hAnsiTheme="majorBidi" w:cstheme="majorBidi"/>
          <w:color w:val="000000"/>
          <w:rtl/>
        </w:rPr>
        <w:t xml:space="preserve">زِيادُة بالمحصول وتوفير </w:t>
      </w:r>
      <w:r w:rsidRPr="00AB2806">
        <w:rPr>
          <w:rFonts w:asciiTheme="majorBidi" w:hAnsiTheme="majorBidi" w:cstheme="majorBidi"/>
          <w:color w:val="000000"/>
        </w:rPr>
        <w:t>43</w:t>
      </w:r>
      <w:r w:rsidRPr="00AB2806">
        <w:rPr>
          <w:rFonts w:asciiTheme="majorBidi" w:hAnsiTheme="majorBidi" w:cstheme="majorBidi"/>
          <w:color w:val="000000"/>
          <w:rtl/>
          <w:lang w:bidi="ar-IQ"/>
        </w:rPr>
        <w:t>-</w:t>
      </w:r>
      <w:r w:rsidRPr="00AB2806">
        <w:rPr>
          <w:rFonts w:asciiTheme="majorBidi" w:hAnsiTheme="majorBidi" w:cstheme="majorBidi"/>
          <w:color w:val="000000"/>
          <w:rtl/>
        </w:rPr>
        <w:t xml:space="preserve"> </w:t>
      </w:r>
      <w:r w:rsidRPr="00AB2806">
        <w:rPr>
          <w:rFonts w:asciiTheme="majorBidi" w:hAnsiTheme="majorBidi" w:cstheme="majorBidi"/>
          <w:color w:val="000000"/>
        </w:rPr>
        <w:t>74</w:t>
      </w:r>
      <w:r w:rsidRPr="00AB2806">
        <w:rPr>
          <w:rFonts w:asciiTheme="majorBidi" w:hAnsiTheme="majorBidi" w:cstheme="majorBidi"/>
          <w:color w:val="000000"/>
          <w:rtl/>
        </w:rPr>
        <w:t xml:space="preserve"> %</w:t>
      </w:r>
      <w:r w:rsidRPr="00AB2806">
        <w:rPr>
          <w:rFonts w:asciiTheme="majorBidi" w:hAnsiTheme="majorBidi" w:cstheme="majorBidi"/>
          <w:color w:val="000000"/>
          <w:rtl/>
          <w:lang w:bidi="ar-IQ"/>
        </w:rPr>
        <w:t xml:space="preserve"> من مت</w:t>
      </w:r>
      <w:r w:rsidRPr="00AB2806">
        <w:rPr>
          <w:rFonts w:asciiTheme="majorBidi" w:hAnsiTheme="majorBidi" w:cstheme="majorBidi"/>
          <w:color w:val="000000"/>
          <w:rtl/>
        </w:rPr>
        <w:t>تَطلّبَ</w:t>
      </w:r>
      <w:r w:rsidRPr="00AB2806">
        <w:rPr>
          <w:rFonts w:asciiTheme="majorBidi" w:hAnsiTheme="majorBidi" w:cstheme="majorBidi"/>
          <w:color w:val="000000"/>
          <w:rtl/>
          <w:lang w:bidi="ar-IQ"/>
        </w:rPr>
        <w:t>آت مياه</w:t>
      </w:r>
      <w:r w:rsidRPr="00AB2806">
        <w:rPr>
          <w:rFonts w:asciiTheme="majorBidi" w:hAnsiTheme="majorBidi" w:cstheme="majorBidi"/>
          <w:color w:val="000000"/>
          <w:rtl/>
        </w:rPr>
        <w:t xml:space="preserve"> </w:t>
      </w:r>
      <w:r w:rsidRPr="00AB2806">
        <w:rPr>
          <w:rFonts w:asciiTheme="majorBidi" w:hAnsiTheme="majorBidi" w:cstheme="majorBidi"/>
          <w:color w:val="000000"/>
          <w:rtl/>
          <w:lang w:bidi="ar-IQ"/>
        </w:rPr>
        <w:t xml:space="preserve">ري </w:t>
      </w:r>
      <w:r w:rsidRPr="00AB2806">
        <w:rPr>
          <w:rFonts w:asciiTheme="majorBidi" w:hAnsiTheme="majorBidi" w:cstheme="majorBidi"/>
          <w:color w:val="000000"/>
          <w:rtl/>
        </w:rPr>
        <w:t>المروز</w:t>
      </w:r>
      <w:r w:rsidRPr="00AB2806">
        <w:rPr>
          <w:rFonts w:asciiTheme="majorBidi" w:hAnsiTheme="majorBidi" w:cstheme="majorBidi"/>
          <w:color w:val="000000"/>
          <w:rtl/>
          <w:lang w:bidi="ar-IQ"/>
        </w:rPr>
        <w:t xml:space="preserve"> لمنظومة التنقيط </w:t>
      </w:r>
      <w:r w:rsidRPr="00AB2806">
        <w:rPr>
          <w:rFonts w:asciiTheme="majorBidi" w:hAnsiTheme="majorBidi" w:cstheme="majorBidi"/>
          <w:color w:val="000000"/>
          <w:rtl/>
        </w:rPr>
        <w:t xml:space="preserve"> وأقل تغيّر في كتلةِ النباتِ.</w:t>
      </w:r>
      <w:r w:rsidRPr="00AB2806">
        <w:rPr>
          <w:rFonts w:asciiTheme="majorBidi" w:hAnsiTheme="majorBidi" w:cstheme="majorBidi"/>
          <w:color w:val="000000"/>
          <w:rtl/>
          <w:lang w:bidi="ar-IQ"/>
        </w:rPr>
        <w:t xml:space="preserve"> </w:t>
      </w:r>
      <w:r w:rsidRPr="00AB2806">
        <w:rPr>
          <w:rFonts w:asciiTheme="majorBidi" w:hAnsiTheme="majorBidi" w:cstheme="majorBidi"/>
          <w:color w:val="000000"/>
          <w:rtl/>
        </w:rPr>
        <w:t xml:space="preserve">وقد </w:t>
      </w:r>
      <w:r w:rsidRPr="00AB2806">
        <w:rPr>
          <w:rFonts w:asciiTheme="majorBidi" w:hAnsiTheme="majorBidi" w:cstheme="majorBidi"/>
          <w:rtl/>
        </w:rPr>
        <w:t>أشار</w:t>
      </w:r>
      <w:r w:rsidRPr="00AB2806">
        <w:rPr>
          <w:rFonts w:asciiTheme="majorBidi" w:hAnsiTheme="majorBidi" w:cstheme="majorBidi"/>
        </w:rPr>
        <w:t xml:space="preserve"> </w:t>
      </w:r>
      <w:r w:rsidRPr="00AB2806">
        <w:rPr>
          <w:rFonts w:asciiTheme="majorBidi" w:eastAsia="SimSun" w:hAnsiTheme="majorBidi" w:cstheme="majorBidi"/>
          <w:lang w:eastAsia="zh-CN" w:bidi="ar-IQ"/>
        </w:rPr>
        <w:t>Khan</w:t>
      </w:r>
      <w:r w:rsidRPr="00AB2806">
        <w:rPr>
          <w:rFonts w:asciiTheme="majorBidi" w:hAnsiTheme="majorBidi" w:cstheme="majorBidi"/>
          <w:color w:val="000000"/>
        </w:rPr>
        <w:t xml:space="preserve"> et, al ,</w:t>
      </w:r>
      <w:r w:rsidRPr="00AB2806">
        <w:rPr>
          <w:rFonts w:asciiTheme="majorBidi" w:eastAsia="SimSun" w:hAnsiTheme="majorBidi" w:cstheme="majorBidi"/>
          <w:lang w:eastAsia="zh-CN" w:bidi="ar-IQ"/>
        </w:rPr>
        <w:t xml:space="preserve"> 2006</w:t>
      </w:r>
      <w:r w:rsidRPr="00AB2806">
        <w:rPr>
          <w:rFonts w:asciiTheme="majorBidi" w:eastAsia="SimSun" w:hAnsiTheme="majorBidi" w:cstheme="majorBidi"/>
          <w:b/>
          <w:bCs/>
          <w:lang w:eastAsia="zh-CN" w:bidi="ar-IQ"/>
        </w:rPr>
        <w:t xml:space="preserve"> </w:t>
      </w:r>
      <w:r w:rsidRPr="00AB2806">
        <w:rPr>
          <w:rFonts w:asciiTheme="majorBidi" w:hAnsiTheme="majorBidi" w:cstheme="majorBidi"/>
          <w:color w:val="000000"/>
          <w:rtl/>
          <w:lang w:bidi="ar-IQ"/>
        </w:rPr>
        <w:t xml:space="preserve"> في</w:t>
      </w:r>
      <w:r w:rsidRPr="00AB2806">
        <w:rPr>
          <w:rFonts w:asciiTheme="majorBidi" w:hAnsiTheme="majorBidi" w:cstheme="majorBidi"/>
          <w:color w:val="000000"/>
          <w:rtl/>
        </w:rPr>
        <w:t xml:space="preserve"> دراسة مفصلة إلى عدم وجود أي زيادة ملحوظة في الإنتاج لوحدة الماء عند مقارنة الري بالتنقيط بنظام  </w:t>
      </w:r>
      <w:r w:rsidRPr="00AB2806">
        <w:rPr>
          <w:rFonts w:asciiTheme="majorBidi" w:hAnsiTheme="majorBidi" w:cstheme="majorBidi"/>
          <w:color w:val="000000"/>
          <w:rtl/>
          <w:lang w:bidi="ar-IQ"/>
        </w:rPr>
        <w:t>ال</w:t>
      </w:r>
      <w:r w:rsidRPr="00AB2806">
        <w:rPr>
          <w:rFonts w:asciiTheme="majorBidi" w:hAnsiTheme="majorBidi" w:cstheme="majorBidi"/>
          <w:color w:val="000000"/>
          <w:rtl/>
        </w:rPr>
        <w:t>خطوط</w:t>
      </w:r>
      <w:r w:rsidRPr="00AB2806">
        <w:rPr>
          <w:rFonts w:asciiTheme="majorBidi" w:hAnsiTheme="majorBidi" w:cstheme="majorBidi"/>
          <w:color w:val="000000"/>
          <w:rtl/>
          <w:lang w:bidi="ar-IQ"/>
        </w:rPr>
        <w:t xml:space="preserve"> </w:t>
      </w:r>
      <w:r w:rsidRPr="00AB2806">
        <w:rPr>
          <w:rFonts w:asciiTheme="majorBidi" w:hAnsiTheme="majorBidi" w:cstheme="majorBidi"/>
          <w:color w:val="000000"/>
          <w:rtl/>
        </w:rPr>
        <w:t>لإنتاج محصول الط</w:t>
      </w:r>
      <w:r w:rsidRPr="00AB2806">
        <w:rPr>
          <w:rFonts w:asciiTheme="majorBidi" w:hAnsiTheme="majorBidi" w:cstheme="majorBidi"/>
          <w:color w:val="000000"/>
          <w:rtl/>
          <w:lang w:bidi="ar-IQ"/>
        </w:rPr>
        <w:t>م</w:t>
      </w:r>
      <w:r w:rsidRPr="00AB2806">
        <w:rPr>
          <w:rFonts w:asciiTheme="majorBidi" w:hAnsiTheme="majorBidi" w:cstheme="majorBidi"/>
          <w:color w:val="000000"/>
          <w:rtl/>
        </w:rPr>
        <w:t xml:space="preserve">اطه </w:t>
      </w:r>
      <w:r w:rsidRPr="00AB2806">
        <w:rPr>
          <w:rFonts w:asciiTheme="majorBidi" w:hAnsiTheme="majorBidi" w:cstheme="majorBidi"/>
          <w:color w:val="000000"/>
          <w:rtl/>
          <w:lang w:bidi="ar-IQ"/>
        </w:rPr>
        <w:t>والذي</w:t>
      </w:r>
      <w:r w:rsidRPr="00AB2806">
        <w:rPr>
          <w:rFonts w:asciiTheme="majorBidi" w:hAnsiTheme="majorBidi" w:cstheme="majorBidi"/>
          <w:color w:val="000000"/>
          <w:lang w:bidi="ar-IQ"/>
        </w:rPr>
        <w:t xml:space="preserve"> </w:t>
      </w:r>
      <w:r w:rsidRPr="00AB2806">
        <w:rPr>
          <w:rFonts w:asciiTheme="majorBidi" w:hAnsiTheme="majorBidi" w:cstheme="majorBidi"/>
          <w:rtl/>
          <w:lang w:bidi="ar-IQ"/>
        </w:rPr>
        <w:t>خفض عملية الفقد في الماء باستخدام</w:t>
      </w:r>
      <w:r w:rsidRPr="00AB2806">
        <w:rPr>
          <w:rFonts w:asciiTheme="majorBidi" w:hAnsiTheme="majorBidi" w:cstheme="majorBidi"/>
          <w:color w:val="000000"/>
          <w:rtl/>
        </w:rPr>
        <w:t xml:space="preserve"> أنظمةِ</w:t>
      </w:r>
      <w:r w:rsidRPr="00AB2806">
        <w:rPr>
          <w:rFonts w:asciiTheme="majorBidi" w:hAnsiTheme="majorBidi" w:cstheme="majorBidi"/>
          <w:color w:val="000000"/>
        </w:rPr>
        <w:t xml:space="preserve"> </w:t>
      </w:r>
      <w:r w:rsidRPr="00AB2806">
        <w:rPr>
          <w:rFonts w:asciiTheme="majorBidi" w:hAnsiTheme="majorBidi" w:cstheme="majorBidi"/>
          <w:color w:val="000000"/>
          <w:rtl/>
          <w:lang w:bidi="ar-IQ"/>
        </w:rPr>
        <w:t>ري</w:t>
      </w:r>
      <w:r w:rsidRPr="00AB2806">
        <w:rPr>
          <w:rFonts w:asciiTheme="majorBidi" w:hAnsiTheme="majorBidi" w:cstheme="majorBidi"/>
          <w:color w:val="000000"/>
          <w:rtl/>
        </w:rPr>
        <w:t xml:space="preserve"> حديثة</w:t>
      </w:r>
      <w:r w:rsidRPr="00AB2806">
        <w:rPr>
          <w:rFonts w:asciiTheme="majorBidi" w:hAnsiTheme="majorBidi" w:cstheme="majorBidi"/>
          <w:rtl/>
          <w:lang w:bidi="ar-IQ"/>
        </w:rPr>
        <w:t xml:space="preserve"> مع إضافة محسنات تربة تؤثر على صفات التربة المائية و تقلل من سعة تغلغل الماء وتحسن القوام للتربة الزراعية . ان عمليات الري المتكررة تعمل على تدهور الطبقة السطحية مكونة القشرة السطحية </w:t>
      </w:r>
      <w:r w:rsidRPr="00AB2806">
        <w:rPr>
          <w:rFonts w:asciiTheme="majorBidi" w:eastAsia="SimSun" w:hAnsiTheme="majorBidi" w:cstheme="majorBidi"/>
          <w:lang w:eastAsia="zh-CN" w:bidi="ar-IQ"/>
        </w:rPr>
        <w:t xml:space="preserve">Kemper  </w:t>
      </w:r>
      <w:r w:rsidRPr="00AB2806">
        <w:rPr>
          <w:rFonts w:asciiTheme="majorBidi" w:hAnsiTheme="majorBidi" w:cstheme="majorBidi"/>
          <w:color w:val="000000"/>
        </w:rPr>
        <w:t>et, al ,</w:t>
      </w:r>
      <w:r w:rsidRPr="00AB2806">
        <w:rPr>
          <w:rFonts w:asciiTheme="majorBidi" w:eastAsia="SimSun" w:hAnsiTheme="majorBidi" w:cstheme="majorBidi"/>
          <w:lang w:eastAsia="zh-CN" w:bidi="ar-IQ"/>
        </w:rPr>
        <w:t>. 1975</w:t>
      </w:r>
      <w:r w:rsidRPr="00AB2806">
        <w:rPr>
          <w:rFonts w:asciiTheme="majorBidi" w:hAnsiTheme="majorBidi" w:cstheme="majorBidi"/>
          <w:rtl/>
          <w:lang w:bidi="ar-IQ"/>
        </w:rPr>
        <w:t>.وقد تؤدي الى خسارة التربة السطحية وغياب الغطاء العضوي .</w:t>
      </w:r>
      <w:r w:rsidRPr="00AB2806">
        <w:rPr>
          <w:rFonts w:asciiTheme="majorBidi" w:hAnsiTheme="majorBidi" w:cstheme="majorBidi"/>
          <w:rtl/>
          <w:lang w:val="en-029" w:bidi="ar-IQ"/>
        </w:rPr>
        <w:t xml:space="preserve"> وأن </w:t>
      </w:r>
      <w:r w:rsidRPr="00AB2806">
        <w:rPr>
          <w:rFonts w:asciiTheme="majorBidi" w:hAnsiTheme="majorBidi" w:cstheme="majorBidi"/>
          <w:rtl/>
          <w:lang w:bidi="ar-IQ"/>
        </w:rPr>
        <w:t>ال</w:t>
      </w:r>
      <w:r w:rsidRPr="00AB2806">
        <w:rPr>
          <w:rFonts w:asciiTheme="majorBidi" w:hAnsiTheme="majorBidi" w:cstheme="majorBidi"/>
          <w:rtl/>
        </w:rPr>
        <w:t>ترب</w:t>
      </w:r>
      <w:r w:rsidRPr="00AB2806">
        <w:rPr>
          <w:rFonts w:asciiTheme="majorBidi" w:hAnsiTheme="majorBidi" w:cstheme="majorBidi"/>
        </w:rPr>
        <w:t xml:space="preserve"> </w:t>
      </w:r>
      <w:r w:rsidRPr="00AB2806">
        <w:rPr>
          <w:rFonts w:asciiTheme="majorBidi" w:hAnsiTheme="majorBidi" w:cstheme="majorBidi"/>
          <w:rtl/>
          <w:lang w:bidi="ar-IQ"/>
        </w:rPr>
        <w:t xml:space="preserve">الواقعة في منطقة الزبير التي تتميز معظمها بنسجة </w:t>
      </w:r>
      <w:r w:rsidRPr="00AB2806">
        <w:rPr>
          <w:rFonts w:asciiTheme="majorBidi" w:hAnsiTheme="majorBidi" w:cstheme="majorBidi"/>
          <w:rtl/>
        </w:rPr>
        <w:t xml:space="preserve"> </w:t>
      </w:r>
      <w:r w:rsidRPr="00AB2806">
        <w:rPr>
          <w:rFonts w:asciiTheme="majorBidi" w:hAnsiTheme="majorBidi" w:cstheme="majorBidi"/>
          <w:rtl/>
          <w:lang w:bidi="ar-IQ"/>
        </w:rPr>
        <w:t>(</w:t>
      </w:r>
      <w:r w:rsidRPr="00AB2806">
        <w:rPr>
          <w:rFonts w:asciiTheme="majorBidi" w:hAnsiTheme="majorBidi" w:cstheme="majorBidi"/>
          <w:lang w:bidi="ar-IQ"/>
        </w:rPr>
        <w:t>loamy sand</w:t>
      </w:r>
      <w:r w:rsidRPr="00AB2806">
        <w:rPr>
          <w:rFonts w:asciiTheme="majorBidi" w:hAnsiTheme="majorBidi" w:cstheme="majorBidi"/>
          <w:rtl/>
          <w:lang w:bidi="ar-IQ"/>
        </w:rPr>
        <w:t>)</w:t>
      </w:r>
      <w:r w:rsidRPr="00AB2806">
        <w:rPr>
          <w:rFonts w:asciiTheme="majorBidi" w:hAnsiTheme="majorBidi" w:cstheme="majorBidi"/>
          <w:rtl/>
          <w:lang w:val="en-029" w:bidi="ar-IQ"/>
        </w:rPr>
        <w:t xml:space="preserve"> تحتاج إلى إضافة مادة عضوية تقدر بالأطنان وهي مكلفة والتي تزرع </w:t>
      </w:r>
      <w:r w:rsidRPr="00AB2806">
        <w:rPr>
          <w:rFonts w:asciiTheme="majorBidi" w:hAnsiTheme="majorBidi" w:cstheme="majorBidi"/>
          <w:rtl/>
          <w:lang w:bidi="ar-IQ"/>
        </w:rPr>
        <w:t xml:space="preserve">على نطاق واسع بمحصول الطماطة </w:t>
      </w:r>
      <w:r w:rsidRPr="00AB2806">
        <w:rPr>
          <w:rFonts w:asciiTheme="majorBidi" w:hAnsiTheme="majorBidi" w:cstheme="majorBidi"/>
          <w:rtl/>
          <w:lang w:val="en-029" w:bidi="ar-IQ"/>
        </w:rPr>
        <w:t xml:space="preserve">بالزبير </w:t>
      </w:r>
      <w:r w:rsidRPr="00AB2806">
        <w:rPr>
          <w:rFonts w:asciiTheme="majorBidi" w:hAnsiTheme="majorBidi" w:cstheme="majorBidi"/>
          <w:rtl/>
          <w:lang w:bidi="ar-IQ"/>
        </w:rPr>
        <w:t>.و مخلفات الشاي أحد الفضلات المنزلية</w:t>
      </w:r>
      <w:r w:rsidRPr="00AB2806">
        <w:rPr>
          <w:rFonts w:asciiTheme="majorBidi" w:hAnsiTheme="majorBidi" w:cstheme="majorBidi"/>
          <w:rtl/>
          <w:lang w:val="en-029" w:bidi="ar-IQ"/>
        </w:rPr>
        <w:t xml:space="preserve"> العضوية.</w:t>
      </w:r>
      <w:r w:rsidRPr="00AB2806">
        <w:rPr>
          <w:rFonts w:asciiTheme="majorBidi" w:hAnsiTheme="majorBidi" w:cstheme="majorBidi"/>
          <w:rtl/>
          <w:lang w:bidi="ar-IQ"/>
        </w:rPr>
        <w:t xml:space="preserve">  </w:t>
      </w:r>
      <w:r w:rsidRPr="00AB2806">
        <w:rPr>
          <w:rFonts w:asciiTheme="majorBidi" w:hAnsiTheme="majorBidi" w:cstheme="majorBidi"/>
          <w:rtl/>
          <w:lang w:val="en-029" w:bidi="ar-IQ"/>
        </w:rPr>
        <w:t>و</w:t>
      </w:r>
      <w:r w:rsidRPr="00AB2806">
        <w:rPr>
          <w:rFonts w:asciiTheme="majorBidi" w:hAnsiTheme="majorBidi" w:cstheme="majorBidi"/>
          <w:rtl/>
          <w:lang w:bidi="ar-IQ"/>
        </w:rPr>
        <w:t xml:space="preserve">الشاي يحتوي على الكافين و مركبات الأكسدة </w:t>
      </w:r>
      <w:r w:rsidRPr="00AB2806">
        <w:rPr>
          <w:rFonts w:asciiTheme="majorBidi" w:hAnsiTheme="majorBidi" w:cstheme="majorBidi"/>
          <w:lang w:bidi="ar-IQ"/>
        </w:rPr>
        <w:t>bioflavonoid</w:t>
      </w:r>
      <w:r w:rsidRPr="00AB2806">
        <w:rPr>
          <w:rFonts w:asciiTheme="majorBidi" w:hAnsiTheme="majorBidi" w:cstheme="majorBidi"/>
          <w:rtl/>
          <w:lang w:bidi="ar-IQ"/>
        </w:rPr>
        <w:t xml:space="preserve"> و مضادات </w:t>
      </w:r>
      <w:r w:rsidRPr="00AB2806">
        <w:rPr>
          <w:rFonts w:asciiTheme="majorBidi" w:hAnsiTheme="majorBidi" w:cstheme="majorBidi"/>
          <w:lang w:bidi="ar-IQ"/>
        </w:rPr>
        <w:t>polyphenols,flavonoids,alpha-trepanned, gamma-trepanned, Attala</w:t>
      </w:r>
      <w:r w:rsidRPr="00AB2806">
        <w:rPr>
          <w:rFonts w:asciiTheme="majorBidi" w:hAnsiTheme="majorBidi" w:cstheme="majorBidi"/>
          <w:rtl/>
          <w:lang w:bidi="ar-IQ"/>
        </w:rPr>
        <w:t xml:space="preserve"> و أنه مطهر ومضاد للبكتيرية والحشرات ويحمي النبات .إذ يعكف العلماء في وزارة الزراعة الأميركية على دراسة النشاط  البيولوجي لمركبات الشاي لاستخدامها في معالجة تشكيلة واسعة من الأمراض(</w:t>
      </w:r>
      <w:r w:rsidRPr="00AB2806">
        <w:rPr>
          <w:rFonts w:asciiTheme="majorBidi" w:hAnsiTheme="majorBidi" w:cstheme="majorBidi"/>
          <w:lang w:bidi="ar-IQ"/>
        </w:rPr>
        <w:t xml:space="preserve">Weeraratna  </w:t>
      </w:r>
      <w:r w:rsidRPr="00AB2806">
        <w:rPr>
          <w:rFonts w:asciiTheme="majorBidi" w:eastAsia="SimSun" w:hAnsiTheme="majorBidi" w:cstheme="majorBidi"/>
          <w:lang w:eastAsia="zh-CN" w:bidi="ar-IQ"/>
        </w:rPr>
        <w:t>et al</w:t>
      </w:r>
      <w:r w:rsidRPr="00AB2806">
        <w:rPr>
          <w:rFonts w:asciiTheme="majorBidi" w:hAnsiTheme="majorBidi" w:cstheme="majorBidi"/>
          <w:lang w:bidi="ar-IQ"/>
        </w:rPr>
        <w:t>,(1977</w:t>
      </w:r>
      <w:r w:rsidRPr="00AB2806">
        <w:rPr>
          <w:rFonts w:asciiTheme="majorBidi" w:hAnsiTheme="majorBidi" w:cstheme="majorBidi"/>
          <w:rtl/>
          <w:lang w:bidi="ar-IQ"/>
        </w:rPr>
        <w:t>.</w:t>
      </w:r>
      <w:r w:rsidRPr="00AB2806">
        <w:rPr>
          <w:rFonts w:asciiTheme="majorBidi" w:hAnsiTheme="majorBidi" w:cstheme="majorBidi"/>
          <w:rtl/>
          <w:lang w:val="en-029" w:bidi="ar-IQ"/>
        </w:rPr>
        <w:t>و</w:t>
      </w:r>
      <w:r w:rsidRPr="00AB2806">
        <w:rPr>
          <w:rFonts w:asciiTheme="majorBidi" w:hAnsiTheme="majorBidi" w:cstheme="majorBidi"/>
          <w:rtl/>
          <w:lang w:bidi="ar-IQ"/>
        </w:rPr>
        <w:t xml:space="preserve">يعتبر الشاي </w:t>
      </w:r>
      <w:r w:rsidRPr="00AB2806">
        <w:rPr>
          <w:rFonts w:asciiTheme="majorBidi" w:hAnsiTheme="majorBidi" w:cstheme="majorBidi"/>
          <w:lang w:bidi="ar-IQ"/>
        </w:rPr>
        <w:t>(food web)</w:t>
      </w:r>
      <w:r w:rsidRPr="00AB2806">
        <w:rPr>
          <w:rFonts w:asciiTheme="majorBidi" w:hAnsiTheme="majorBidi" w:cstheme="majorBidi"/>
          <w:rtl/>
          <w:lang w:bidi="ar-IQ"/>
        </w:rPr>
        <w:t xml:space="preserve"> كما ورد في  </w:t>
      </w:r>
      <w:r w:rsidRPr="00AB2806">
        <w:rPr>
          <w:rFonts w:asciiTheme="majorBidi" w:hAnsiTheme="majorBidi" w:cstheme="majorBidi"/>
        </w:rPr>
        <w:t>Galen et ,al., 2008</w:t>
      </w:r>
      <w:r w:rsidRPr="00AB2806">
        <w:rPr>
          <w:rFonts w:asciiTheme="majorBidi" w:hAnsiTheme="majorBidi" w:cstheme="majorBidi"/>
          <w:rtl/>
        </w:rPr>
        <w:t>.</w:t>
      </w:r>
      <w:r w:rsidRPr="00AB2806">
        <w:rPr>
          <w:rFonts w:asciiTheme="majorBidi" w:hAnsiTheme="majorBidi" w:cstheme="majorBidi"/>
        </w:rPr>
        <w:t xml:space="preserve">  </w:t>
      </w:r>
    </w:p>
    <w:p w:rsidR="00AB2806" w:rsidRPr="00AB2806" w:rsidRDefault="00AB2806" w:rsidP="00AB2806">
      <w:pPr>
        <w:spacing w:line="360" w:lineRule="auto"/>
        <w:jc w:val="lowKashida"/>
        <w:rPr>
          <w:rFonts w:asciiTheme="majorBidi" w:hAnsiTheme="majorBidi" w:cstheme="majorBidi"/>
          <w:rtl/>
          <w:lang w:bidi="ar-IQ"/>
        </w:rPr>
      </w:pPr>
    </w:p>
    <w:p w:rsidR="00AB2806" w:rsidRPr="00AB2806" w:rsidRDefault="00AB2806" w:rsidP="00AB2806">
      <w:pPr>
        <w:spacing w:line="360" w:lineRule="auto"/>
        <w:jc w:val="lowKashida"/>
        <w:rPr>
          <w:rFonts w:asciiTheme="majorBidi" w:hAnsiTheme="majorBidi" w:cstheme="majorBidi"/>
          <w:rtl/>
          <w:lang w:bidi="ar-IQ"/>
        </w:rPr>
      </w:pPr>
      <w:r w:rsidRPr="00AB2806">
        <w:rPr>
          <w:rFonts w:asciiTheme="majorBidi" w:hAnsiTheme="majorBidi" w:cstheme="majorBidi"/>
          <w:noProof/>
        </w:rPr>
        <w:lastRenderedPageBreak/>
        <w:drawing>
          <wp:inline distT="0" distB="0" distL="0" distR="0">
            <wp:extent cx="5267325" cy="2924175"/>
            <wp:effectExtent l="19050" t="0" r="9525" b="0"/>
            <wp:docPr id="21"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5267325" cy="2924175"/>
                    </a:xfrm>
                    <a:prstGeom prst="rect">
                      <a:avLst/>
                    </a:prstGeom>
                    <a:noFill/>
                    <a:ln w="9525">
                      <a:noFill/>
                      <a:miter lim="800000"/>
                      <a:headEnd/>
                      <a:tailEnd/>
                    </a:ln>
                  </pic:spPr>
                </pic:pic>
              </a:graphicData>
            </a:graphic>
          </wp:inline>
        </w:drawing>
      </w:r>
      <w:r w:rsidRPr="00AB2806">
        <w:rPr>
          <w:rFonts w:asciiTheme="majorBidi" w:hAnsiTheme="majorBidi" w:cstheme="majorBidi"/>
          <w:rtl/>
        </w:rPr>
        <w:t xml:space="preserve"> </w:t>
      </w:r>
      <w:r w:rsidRPr="00AB2806">
        <w:rPr>
          <w:rFonts w:asciiTheme="majorBidi" w:hAnsiTheme="majorBidi" w:cstheme="majorBidi"/>
          <w:rtl/>
          <w:lang w:bidi="ar-IQ"/>
        </w:rPr>
        <w:t xml:space="preserve">  </w:t>
      </w:r>
    </w:p>
    <w:p w:rsidR="00AB2806" w:rsidRPr="00AB2806" w:rsidRDefault="00AB2806" w:rsidP="00AB2806">
      <w:pPr>
        <w:autoSpaceDE w:val="0"/>
        <w:autoSpaceDN w:val="0"/>
        <w:bidi w:val="0"/>
        <w:adjustRightInd w:val="0"/>
        <w:spacing w:line="360" w:lineRule="auto"/>
        <w:ind w:right="-154"/>
        <w:jc w:val="lowKashida"/>
        <w:rPr>
          <w:rFonts w:asciiTheme="majorBidi" w:hAnsiTheme="majorBidi" w:cstheme="majorBidi"/>
          <w:rtl/>
          <w:lang w:bidi="ar-IQ"/>
        </w:rPr>
      </w:pPr>
    </w:p>
    <w:p w:rsidR="00AB2806" w:rsidRPr="00AB2806" w:rsidRDefault="00AB2806" w:rsidP="00AB2806">
      <w:pPr>
        <w:spacing w:line="360" w:lineRule="auto"/>
        <w:jc w:val="lowKashida"/>
        <w:rPr>
          <w:rFonts w:asciiTheme="majorBidi" w:hAnsiTheme="majorBidi" w:cstheme="majorBidi"/>
          <w:color w:val="000000"/>
          <w:rtl/>
          <w:lang w:bidi="ar-IQ"/>
        </w:rPr>
      </w:pPr>
      <w:r w:rsidRPr="00AB2806">
        <w:rPr>
          <w:rFonts w:asciiTheme="majorBidi" w:hAnsiTheme="majorBidi" w:cstheme="majorBidi"/>
          <w:rtl/>
          <w:lang w:bidi="ar-IQ"/>
        </w:rPr>
        <w:t xml:space="preserve">      هدف الدراسة </w:t>
      </w:r>
      <w:r w:rsidRPr="00AB2806">
        <w:rPr>
          <w:rFonts w:asciiTheme="majorBidi" w:hAnsiTheme="majorBidi" w:cstheme="majorBidi"/>
          <w:rtl/>
          <w:lang w:bidi="ar-SY"/>
        </w:rPr>
        <w:t>معرفة</w:t>
      </w:r>
      <w:r w:rsidRPr="00AB2806">
        <w:rPr>
          <w:rFonts w:asciiTheme="majorBidi" w:hAnsiTheme="majorBidi" w:cstheme="majorBidi"/>
          <w:rtl/>
          <w:lang w:bidi="ar-IQ"/>
        </w:rPr>
        <w:t xml:space="preserve"> تأثير مخلفات الشاي كمخلفات منزلية على صفات التربة الفيزيائية و حاصل الطماطة </w:t>
      </w:r>
      <w:r w:rsidRPr="00AB2806">
        <w:rPr>
          <w:rFonts w:asciiTheme="majorBidi" w:hAnsiTheme="majorBidi" w:cstheme="majorBidi"/>
          <w:rtl/>
        </w:rPr>
        <w:t>في البيوت المحمية</w:t>
      </w:r>
      <w:r w:rsidRPr="00AB2806">
        <w:rPr>
          <w:rFonts w:asciiTheme="majorBidi" w:hAnsiTheme="majorBidi" w:cstheme="majorBidi"/>
          <w:rtl/>
          <w:lang w:bidi="ar-IQ"/>
        </w:rPr>
        <w:t xml:space="preserve"> بدل إضافة مخلفات المصانع التي قد تترك أثار بيئة ضارة. ولتجنب انسداد المنقطات في منظومة الري</w:t>
      </w:r>
      <w:r w:rsidRPr="00AB2806">
        <w:rPr>
          <w:rFonts w:asciiTheme="majorBidi" w:hAnsiTheme="majorBidi" w:cstheme="majorBidi"/>
          <w:rtl/>
        </w:rPr>
        <w:t xml:space="preserve"> بالتنقيط.</w:t>
      </w:r>
    </w:p>
    <w:p w:rsidR="00AB2806" w:rsidRPr="00AB2806" w:rsidRDefault="00AB2806" w:rsidP="00AB2806">
      <w:pPr>
        <w:spacing w:line="360" w:lineRule="auto"/>
        <w:jc w:val="lowKashida"/>
        <w:rPr>
          <w:rFonts w:asciiTheme="majorBidi" w:hAnsiTheme="majorBidi" w:cstheme="majorBidi"/>
          <w:b/>
          <w:bCs/>
          <w:sz w:val="28"/>
          <w:szCs w:val="28"/>
          <w:rtl/>
          <w:lang w:bidi="ar-IQ"/>
        </w:rPr>
      </w:pPr>
      <w:r w:rsidRPr="00AB2806">
        <w:rPr>
          <w:rFonts w:asciiTheme="majorBidi" w:hAnsiTheme="majorBidi" w:cstheme="majorBidi"/>
          <w:b/>
          <w:bCs/>
          <w:color w:val="000000"/>
          <w:sz w:val="28"/>
          <w:szCs w:val="28"/>
          <w:rtl/>
          <w:lang w:bidi="ar-IQ"/>
        </w:rPr>
        <w:t>المواد وطرائق العمل</w:t>
      </w:r>
    </w:p>
    <w:p w:rsidR="00AB2806" w:rsidRPr="00AB2806" w:rsidRDefault="00AB2806" w:rsidP="00AB2806">
      <w:pPr>
        <w:spacing w:line="360" w:lineRule="auto"/>
        <w:jc w:val="lowKashida"/>
        <w:rPr>
          <w:rFonts w:asciiTheme="majorBidi" w:hAnsiTheme="majorBidi" w:cstheme="majorBidi"/>
          <w:color w:val="000000"/>
          <w:rtl/>
          <w:lang w:bidi="ar-IQ"/>
        </w:rPr>
      </w:pPr>
      <w:r w:rsidRPr="00AB2806">
        <w:rPr>
          <w:rFonts w:asciiTheme="majorBidi" w:hAnsiTheme="majorBidi" w:cstheme="majorBidi"/>
          <w:rtl/>
          <w:lang w:bidi="ar-IQ"/>
        </w:rPr>
        <w:t xml:space="preserve">     أجريت التجربة خلال الموسم الشتوي لعام </w:t>
      </w:r>
      <w:r w:rsidRPr="00AB2806">
        <w:rPr>
          <w:rFonts w:asciiTheme="majorBidi" w:hAnsiTheme="majorBidi" w:cstheme="majorBidi"/>
          <w:lang w:bidi="ar-IQ"/>
        </w:rPr>
        <w:t>2007</w:t>
      </w:r>
      <w:r w:rsidRPr="00AB2806">
        <w:rPr>
          <w:rFonts w:asciiTheme="majorBidi" w:hAnsiTheme="majorBidi" w:cstheme="majorBidi"/>
          <w:rtl/>
          <w:lang w:bidi="ar-IQ"/>
        </w:rPr>
        <w:t>-</w:t>
      </w:r>
      <w:r w:rsidRPr="00AB2806">
        <w:rPr>
          <w:rFonts w:asciiTheme="majorBidi" w:hAnsiTheme="majorBidi" w:cstheme="majorBidi"/>
          <w:lang w:bidi="ar-IQ"/>
        </w:rPr>
        <w:t xml:space="preserve">2008 </w:t>
      </w:r>
      <w:r w:rsidRPr="00AB2806">
        <w:rPr>
          <w:rFonts w:asciiTheme="majorBidi" w:hAnsiTheme="majorBidi" w:cstheme="majorBidi"/>
          <w:rtl/>
          <w:lang w:bidi="ar-IQ"/>
        </w:rPr>
        <w:t xml:space="preserve"> م بعد إضافة تربة رملية قليل الملوحة أخذت من منطقة الزبير الى  تربة الظلة , حرثت الارض وخلطت التربة الرملية لعمق </w:t>
      </w:r>
      <w:r w:rsidRPr="00AB2806">
        <w:rPr>
          <w:rFonts w:asciiTheme="majorBidi" w:hAnsiTheme="majorBidi" w:cstheme="majorBidi"/>
          <w:lang w:bidi="ar-IQ"/>
        </w:rPr>
        <w:t>50</w:t>
      </w:r>
      <w:r w:rsidRPr="00AB2806">
        <w:rPr>
          <w:rFonts w:asciiTheme="majorBidi" w:hAnsiTheme="majorBidi" w:cstheme="majorBidi"/>
          <w:rtl/>
          <w:lang w:bidi="ar-IQ"/>
        </w:rPr>
        <w:t>سم وذلك لتقليل من ملوحة التربة الاصلية</w:t>
      </w:r>
      <w:r w:rsidRPr="00AB2806">
        <w:rPr>
          <w:rFonts w:asciiTheme="majorBidi" w:hAnsiTheme="majorBidi" w:cstheme="majorBidi"/>
          <w:lang w:bidi="ar-IQ"/>
        </w:rPr>
        <w:t>38dsm</w:t>
      </w:r>
      <w:r w:rsidRPr="00AB2806">
        <w:rPr>
          <w:rFonts w:asciiTheme="majorBidi" w:hAnsiTheme="majorBidi" w:cstheme="majorBidi"/>
          <w:vertAlign w:val="superscript"/>
          <w:lang w:bidi="ar-IQ"/>
        </w:rPr>
        <w:t>-1</w:t>
      </w:r>
      <w:r w:rsidRPr="00AB2806">
        <w:rPr>
          <w:rFonts w:asciiTheme="majorBidi" w:hAnsiTheme="majorBidi" w:cstheme="majorBidi"/>
          <w:rtl/>
          <w:lang w:bidi="ar-IQ"/>
        </w:rPr>
        <w:t xml:space="preserve"> = </w:t>
      </w:r>
      <w:r w:rsidRPr="00AB2806">
        <w:rPr>
          <w:rFonts w:asciiTheme="majorBidi" w:hAnsiTheme="majorBidi" w:cstheme="majorBidi"/>
        </w:rPr>
        <w:t>EC</w:t>
      </w:r>
      <w:r w:rsidRPr="00AB2806">
        <w:rPr>
          <w:rFonts w:asciiTheme="majorBidi" w:hAnsiTheme="majorBidi" w:cstheme="majorBidi"/>
          <w:rtl/>
          <w:lang w:bidi="ar-IQ"/>
        </w:rPr>
        <w:t xml:space="preserve"> , وتركت التربة معرضة للشمس للتعقيم بعد ازالة الاعشاب .</w:t>
      </w:r>
      <w:r w:rsidRPr="00AB2806">
        <w:rPr>
          <w:rFonts w:asciiTheme="majorBidi" w:hAnsiTheme="majorBidi" w:cstheme="majorBidi"/>
          <w:rtl/>
        </w:rPr>
        <w:t xml:space="preserve">قدرت بعض </w:t>
      </w:r>
      <w:r w:rsidRPr="00AB2806">
        <w:rPr>
          <w:rFonts w:asciiTheme="majorBidi" w:hAnsiTheme="majorBidi" w:cstheme="majorBidi"/>
          <w:rtl/>
          <w:lang w:bidi="ar-IQ"/>
        </w:rPr>
        <w:t>الخصائص الكيميائية و الفيزيائية ل</w:t>
      </w:r>
      <w:r w:rsidRPr="00AB2806">
        <w:rPr>
          <w:rFonts w:asciiTheme="majorBidi" w:hAnsiTheme="majorBidi" w:cstheme="majorBidi"/>
          <w:rtl/>
        </w:rPr>
        <w:t>لتربة الزراعية</w:t>
      </w:r>
      <w:r w:rsidRPr="00AB2806">
        <w:rPr>
          <w:rFonts w:asciiTheme="majorBidi" w:hAnsiTheme="majorBidi" w:cstheme="majorBidi"/>
          <w:rtl/>
          <w:lang w:bidi="ar-IQ"/>
        </w:rPr>
        <w:t xml:space="preserve"> </w:t>
      </w:r>
      <w:r w:rsidRPr="00AB2806">
        <w:rPr>
          <w:rFonts w:asciiTheme="majorBidi" w:hAnsiTheme="majorBidi" w:cstheme="majorBidi"/>
          <w:rtl/>
        </w:rPr>
        <w:t xml:space="preserve"> بأخذ عينات عشوائية لعمق</w:t>
      </w:r>
      <w:r w:rsidRPr="00AB2806">
        <w:rPr>
          <w:rFonts w:asciiTheme="majorBidi" w:hAnsiTheme="majorBidi" w:cstheme="majorBidi"/>
          <w:rtl/>
          <w:lang w:bidi="ar-IQ"/>
        </w:rPr>
        <w:t>(</w:t>
      </w:r>
      <w:r w:rsidRPr="00AB2806">
        <w:rPr>
          <w:rFonts w:asciiTheme="majorBidi" w:hAnsiTheme="majorBidi" w:cstheme="majorBidi"/>
          <w:rtl/>
        </w:rPr>
        <w:t xml:space="preserve"> </w:t>
      </w:r>
      <w:r w:rsidRPr="00AB2806">
        <w:rPr>
          <w:rFonts w:asciiTheme="majorBidi" w:hAnsiTheme="majorBidi" w:cstheme="majorBidi"/>
        </w:rPr>
        <w:t>0</w:t>
      </w:r>
      <w:r w:rsidRPr="00AB2806">
        <w:rPr>
          <w:rFonts w:asciiTheme="majorBidi" w:hAnsiTheme="majorBidi" w:cstheme="majorBidi"/>
          <w:rtl/>
        </w:rPr>
        <w:t>-</w:t>
      </w:r>
      <w:r w:rsidRPr="00AB2806">
        <w:rPr>
          <w:rFonts w:asciiTheme="majorBidi" w:hAnsiTheme="majorBidi" w:cstheme="majorBidi"/>
          <w:lang w:bidi="ar-IQ"/>
        </w:rPr>
        <w:t>15</w:t>
      </w:r>
      <w:r w:rsidRPr="00AB2806">
        <w:rPr>
          <w:rFonts w:asciiTheme="majorBidi" w:hAnsiTheme="majorBidi" w:cstheme="majorBidi"/>
          <w:rtl/>
          <w:lang w:bidi="ar-IQ"/>
        </w:rPr>
        <w:t>,</w:t>
      </w:r>
      <w:r w:rsidRPr="00AB2806">
        <w:rPr>
          <w:rFonts w:asciiTheme="majorBidi" w:hAnsiTheme="majorBidi" w:cstheme="majorBidi"/>
          <w:lang w:bidi="ar-IQ"/>
        </w:rPr>
        <w:t>15</w:t>
      </w:r>
      <w:r w:rsidRPr="00AB2806">
        <w:rPr>
          <w:rFonts w:asciiTheme="majorBidi" w:hAnsiTheme="majorBidi" w:cstheme="majorBidi"/>
          <w:rtl/>
          <w:lang w:bidi="ar-IQ"/>
        </w:rPr>
        <w:t>-</w:t>
      </w:r>
      <w:r w:rsidRPr="00AB2806">
        <w:rPr>
          <w:rFonts w:asciiTheme="majorBidi" w:hAnsiTheme="majorBidi" w:cstheme="majorBidi"/>
          <w:lang w:bidi="ar-IQ"/>
        </w:rPr>
        <w:t>30</w:t>
      </w:r>
      <w:r w:rsidRPr="00AB2806">
        <w:rPr>
          <w:rFonts w:asciiTheme="majorBidi" w:hAnsiTheme="majorBidi" w:cstheme="majorBidi"/>
          <w:rtl/>
          <w:lang w:bidi="ar-IQ"/>
        </w:rPr>
        <w:t xml:space="preserve"> ,</w:t>
      </w:r>
      <w:r w:rsidRPr="00AB2806">
        <w:rPr>
          <w:rFonts w:asciiTheme="majorBidi" w:hAnsiTheme="majorBidi" w:cstheme="majorBidi"/>
          <w:lang w:bidi="ar-IQ"/>
        </w:rPr>
        <w:t>30</w:t>
      </w:r>
      <w:r w:rsidRPr="00AB2806">
        <w:rPr>
          <w:rFonts w:asciiTheme="majorBidi" w:hAnsiTheme="majorBidi" w:cstheme="majorBidi"/>
          <w:rtl/>
          <w:lang w:bidi="ar-IQ"/>
        </w:rPr>
        <w:t>-</w:t>
      </w:r>
      <w:r w:rsidRPr="00AB2806">
        <w:rPr>
          <w:rFonts w:asciiTheme="majorBidi" w:hAnsiTheme="majorBidi" w:cstheme="majorBidi"/>
          <w:lang w:bidi="ar-IQ"/>
        </w:rPr>
        <w:t>45</w:t>
      </w:r>
      <w:r w:rsidRPr="00AB2806">
        <w:rPr>
          <w:rFonts w:asciiTheme="majorBidi" w:hAnsiTheme="majorBidi" w:cstheme="majorBidi"/>
          <w:rtl/>
        </w:rPr>
        <w:t xml:space="preserve"> </w:t>
      </w:r>
      <w:r w:rsidRPr="00AB2806">
        <w:rPr>
          <w:rFonts w:asciiTheme="majorBidi" w:hAnsiTheme="majorBidi" w:cstheme="majorBidi"/>
          <w:rtl/>
          <w:lang w:bidi="ar-IQ"/>
        </w:rPr>
        <w:t xml:space="preserve">) </w:t>
      </w:r>
      <w:r w:rsidRPr="00AB2806">
        <w:rPr>
          <w:rFonts w:asciiTheme="majorBidi" w:hAnsiTheme="majorBidi" w:cstheme="majorBidi"/>
          <w:rtl/>
        </w:rPr>
        <w:t>سم</w:t>
      </w:r>
      <w:r w:rsidRPr="00AB2806">
        <w:rPr>
          <w:rFonts w:asciiTheme="majorBidi" w:hAnsiTheme="majorBidi" w:cstheme="majorBidi"/>
          <w:color w:val="000000"/>
          <w:rtl/>
          <w:lang w:bidi="ar-IQ"/>
        </w:rPr>
        <w:t xml:space="preserve"> .</w:t>
      </w:r>
    </w:p>
    <w:p w:rsidR="00AB2806" w:rsidRPr="00AB2806" w:rsidRDefault="00AB2806" w:rsidP="00AB2806">
      <w:pPr>
        <w:spacing w:line="360" w:lineRule="auto"/>
        <w:jc w:val="lowKashida"/>
        <w:rPr>
          <w:rFonts w:asciiTheme="majorBidi" w:hAnsiTheme="majorBidi" w:cstheme="majorBidi"/>
          <w:rtl/>
        </w:rPr>
      </w:pPr>
      <w:r w:rsidRPr="00AB2806">
        <w:rPr>
          <w:rFonts w:asciiTheme="majorBidi" w:hAnsiTheme="majorBidi" w:cstheme="majorBidi"/>
          <w:color w:val="000000"/>
          <w:rtl/>
          <w:lang w:bidi="ar-IQ"/>
        </w:rPr>
        <w:t>و</w:t>
      </w:r>
      <w:r w:rsidRPr="00AB2806">
        <w:rPr>
          <w:rFonts w:asciiTheme="majorBidi" w:hAnsiTheme="majorBidi" w:cstheme="majorBidi"/>
          <w:rtl/>
        </w:rPr>
        <w:t xml:space="preserve">نفذت التجربة في </w:t>
      </w:r>
      <w:r w:rsidRPr="00AB2806">
        <w:rPr>
          <w:rFonts w:asciiTheme="majorBidi" w:hAnsiTheme="majorBidi" w:cstheme="majorBidi"/>
          <w:rtl/>
          <w:lang w:bidi="ar-IQ"/>
        </w:rPr>
        <w:t>تربة الظلة  بعد</w:t>
      </w:r>
      <w:r w:rsidRPr="00AB2806">
        <w:rPr>
          <w:rFonts w:asciiTheme="majorBidi" w:hAnsiTheme="majorBidi" w:cstheme="majorBidi"/>
          <w:rtl/>
        </w:rPr>
        <w:t xml:space="preserve"> </w:t>
      </w:r>
      <w:r w:rsidRPr="00AB2806">
        <w:rPr>
          <w:rFonts w:asciiTheme="majorBidi" w:hAnsiTheme="majorBidi" w:cstheme="majorBidi"/>
          <w:rtl/>
          <w:lang w:bidi="ar-IQ"/>
        </w:rPr>
        <w:t>ت</w:t>
      </w:r>
      <w:r w:rsidRPr="00AB2806">
        <w:rPr>
          <w:rFonts w:asciiTheme="majorBidi" w:hAnsiTheme="majorBidi" w:cstheme="majorBidi"/>
          <w:rtl/>
        </w:rPr>
        <w:t xml:space="preserve">هيئة </w:t>
      </w:r>
      <w:r w:rsidRPr="00AB2806">
        <w:rPr>
          <w:rFonts w:asciiTheme="majorBidi" w:hAnsiTheme="majorBidi" w:cstheme="majorBidi"/>
          <w:rtl/>
          <w:lang w:bidi="ar-IQ"/>
        </w:rPr>
        <w:t>إلا</w:t>
      </w:r>
      <w:r w:rsidRPr="00AB2806">
        <w:rPr>
          <w:rFonts w:asciiTheme="majorBidi" w:hAnsiTheme="majorBidi" w:cstheme="majorBidi"/>
          <w:rtl/>
        </w:rPr>
        <w:t xml:space="preserve">رض والتي قسمت الى ثلاث خطوط بطول </w:t>
      </w:r>
      <w:r w:rsidRPr="00AB2806">
        <w:rPr>
          <w:rFonts w:asciiTheme="majorBidi" w:hAnsiTheme="majorBidi" w:cstheme="majorBidi"/>
          <w:lang w:bidi="ar-IQ"/>
        </w:rPr>
        <w:t>10</w:t>
      </w:r>
      <w:r w:rsidRPr="00AB2806">
        <w:rPr>
          <w:rFonts w:asciiTheme="majorBidi" w:hAnsiTheme="majorBidi" w:cstheme="majorBidi"/>
          <w:rtl/>
        </w:rPr>
        <w:t xml:space="preserve">م </w:t>
      </w:r>
      <w:r w:rsidRPr="00AB2806">
        <w:rPr>
          <w:rFonts w:asciiTheme="majorBidi" w:hAnsiTheme="majorBidi" w:cstheme="majorBidi"/>
          <w:rtl/>
          <w:lang w:bidi="ar-IQ"/>
        </w:rPr>
        <w:t>لكل</w:t>
      </w:r>
      <w:r w:rsidRPr="00AB2806">
        <w:rPr>
          <w:rFonts w:asciiTheme="majorBidi" w:hAnsiTheme="majorBidi" w:cstheme="majorBidi"/>
          <w:rtl/>
        </w:rPr>
        <w:t xml:space="preserve"> خط وبمسافة </w:t>
      </w:r>
      <w:r w:rsidRPr="00AB2806">
        <w:rPr>
          <w:rFonts w:asciiTheme="majorBidi" w:hAnsiTheme="majorBidi" w:cstheme="majorBidi"/>
        </w:rPr>
        <w:t>1.15</w:t>
      </w:r>
      <w:r w:rsidRPr="00AB2806">
        <w:rPr>
          <w:rFonts w:asciiTheme="majorBidi" w:hAnsiTheme="majorBidi" w:cstheme="majorBidi"/>
          <w:rtl/>
        </w:rPr>
        <w:t xml:space="preserve"> متر بين الخط</w:t>
      </w:r>
      <w:r w:rsidRPr="00AB2806">
        <w:rPr>
          <w:rFonts w:asciiTheme="majorBidi" w:hAnsiTheme="majorBidi" w:cstheme="majorBidi"/>
          <w:rtl/>
          <w:lang w:bidi="ar-IQ"/>
        </w:rPr>
        <w:t>وط</w:t>
      </w:r>
      <w:r w:rsidRPr="00AB2806">
        <w:rPr>
          <w:rFonts w:asciiTheme="majorBidi" w:hAnsiTheme="majorBidi" w:cstheme="majorBidi"/>
          <w:rtl/>
        </w:rPr>
        <w:t xml:space="preserve"> </w:t>
      </w:r>
      <w:r w:rsidRPr="00AB2806">
        <w:rPr>
          <w:rFonts w:asciiTheme="majorBidi" w:hAnsiTheme="majorBidi" w:cstheme="majorBidi"/>
          <w:rtl/>
          <w:lang w:bidi="ar-IQ"/>
        </w:rPr>
        <w:t xml:space="preserve"> حتى تسمح بعمليات الخدمة. </w:t>
      </w:r>
      <w:r w:rsidRPr="00AB2806">
        <w:rPr>
          <w:rFonts w:asciiTheme="majorBidi" w:hAnsiTheme="majorBidi" w:cstheme="majorBidi"/>
          <w:rtl/>
        </w:rPr>
        <w:t xml:space="preserve">وضع السماد الحيواني بمعدل </w:t>
      </w:r>
      <w:r w:rsidRPr="00AB2806">
        <w:rPr>
          <w:rFonts w:asciiTheme="majorBidi" w:hAnsiTheme="majorBidi" w:cstheme="majorBidi"/>
        </w:rPr>
        <w:t>600</w:t>
      </w:r>
      <w:r w:rsidRPr="00AB2806">
        <w:rPr>
          <w:rFonts w:asciiTheme="majorBidi" w:hAnsiTheme="majorBidi" w:cstheme="majorBidi"/>
          <w:rtl/>
        </w:rPr>
        <w:t xml:space="preserve"> كغم </w:t>
      </w:r>
      <w:r w:rsidRPr="00AB2806">
        <w:rPr>
          <w:rFonts w:asciiTheme="majorBidi" w:hAnsiTheme="majorBidi" w:cstheme="majorBidi"/>
        </w:rPr>
        <w:t xml:space="preserve"> </w:t>
      </w:r>
      <w:r w:rsidRPr="00AB2806">
        <w:rPr>
          <w:rFonts w:asciiTheme="majorBidi" w:hAnsiTheme="majorBidi" w:cstheme="majorBidi"/>
          <w:rtl/>
        </w:rPr>
        <w:t>دونم</w:t>
      </w:r>
      <w:r w:rsidRPr="00AB2806">
        <w:rPr>
          <w:rFonts w:asciiTheme="majorBidi" w:hAnsiTheme="majorBidi" w:cstheme="majorBidi"/>
          <w:rtl/>
          <w:lang w:bidi="ar-IQ"/>
        </w:rPr>
        <w:t xml:space="preserve"> </w:t>
      </w:r>
      <w:r w:rsidRPr="00AB2806">
        <w:rPr>
          <w:rFonts w:asciiTheme="majorBidi" w:hAnsiTheme="majorBidi" w:cstheme="majorBidi"/>
          <w:vertAlign w:val="superscript"/>
          <w:rtl/>
          <w:lang w:bidi="ar-IQ"/>
        </w:rPr>
        <w:t>-</w:t>
      </w:r>
      <w:r w:rsidRPr="00AB2806">
        <w:rPr>
          <w:rFonts w:asciiTheme="majorBidi" w:hAnsiTheme="majorBidi" w:cstheme="majorBidi"/>
          <w:vertAlign w:val="superscript"/>
          <w:lang w:bidi="ar-IQ"/>
        </w:rPr>
        <w:t>1</w:t>
      </w:r>
      <w:r w:rsidRPr="00AB2806">
        <w:rPr>
          <w:rFonts w:asciiTheme="majorBidi" w:hAnsiTheme="majorBidi" w:cstheme="majorBidi"/>
          <w:rtl/>
          <w:lang w:bidi="ar-IQ"/>
        </w:rPr>
        <w:t xml:space="preserve">  قبل الزراعة بأسبوعين لكل خط منقط عرض </w:t>
      </w:r>
      <w:r w:rsidRPr="00AB2806">
        <w:rPr>
          <w:rFonts w:asciiTheme="majorBidi" w:hAnsiTheme="majorBidi" w:cstheme="majorBidi"/>
          <w:lang w:bidi="ar-IQ"/>
        </w:rPr>
        <w:t>10</w:t>
      </w:r>
      <w:r w:rsidRPr="00AB2806">
        <w:rPr>
          <w:rFonts w:asciiTheme="majorBidi" w:hAnsiTheme="majorBidi" w:cstheme="majorBidi"/>
          <w:rtl/>
          <w:lang w:bidi="ar-IQ"/>
        </w:rPr>
        <w:t>سم , تم خلطها مع التربة حتى تتحلل قبل الشتل</w:t>
      </w:r>
      <w:r w:rsidRPr="00AB2806">
        <w:rPr>
          <w:rFonts w:asciiTheme="majorBidi" w:hAnsiTheme="majorBidi" w:cstheme="majorBidi"/>
          <w:rtl/>
        </w:rPr>
        <w:t>، و طمر السماد الحيواني داخل الخط</w:t>
      </w:r>
      <w:r w:rsidRPr="00AB2806">
        <w:rPr>
          <w:rFonts w:asciiTheme="majorBidi" w:hAnsiTheme="majorBidi" w:cstheme="majorBidi"/>
          <w:rtl/>
          <w:lang w:bidi="ar-IQ"/>
        </w:rPr>
        <w:t>.</w:t>
      </w:r>
      <w:r w:rsidRPr="00AB2806">
        <w:rPr>
          <w:rFonts w:asciiTheme="majorBidi" w:hAnsiTheme="majorBidi" w:cstheme="majorBidi"/>
          <w:rtl/>
          <w:lang w:val="en-029" w:bidi="ar-IQ"/>
        </w:rPr>
        <w:t>أضيفت مستويات مختلفة من المحسن مخلفات الشاي</w:t>
      </w:r>
      <w:r w:rsidRPr="00AB2806">
        <w:rPr>
          <w:rFonts w:asciiTheme="majorBidi" w:hAnsiTheme="majorBidi" w:cstheme="majorBidi"/>
          <w:rtl/>
          <w:lang w:bidi="ar-IQ"/>
        </w:rPr>
        <w:t xml:space="preserve"> المجفف هوائيا (مخلفات منزلية) بواقع(</w:t>
      </w:r>
      <w:r w:rsidRPr="00AB2806">
        <w:rPr>
          <w:rFonts w:asciiTheme="majorBidi" w:hAnsiTheme="majorBidi" w:cstheme="majorBidi"/>
          <w:lang w:bidi="ar-IQ"/>
        </w:rPr>
        <w:t>15</w:t>
      </w:r>
      <w:r w:rsidRPr="00AB2806">
        <w:rPr>
          <w:rFonts w:asciiTheme="majorBidi" w:hAnsiTheme="majorBidi" w:cstheme="majorBidi"/>
          <w:rtl/>
          <w:lang w:bidi="ar-IQ"/>
        </w:rPr>
        <w:t>,</w:t>
      </w:r>
      <w:r w:rsidRPr="00AB2806">
        <w:rPr>
          <w:rFonts w:asciiTheme="majorBidi" w:hAnsiTheme="majorBidi" w:cstheme="majorBidi"/>
          <w:lang w:bidi="ar-IQ"/>
        </w:rPr>
        <w:t>30</w:t>
      </w:r>
      <w:r w:rsidRPr="00AB2806">
        <w:rPr>
          <w:rFonts w:asciiTheme="majorBidi" w:hAnsiTheme="majorBidi" w:cstheme="majorBidi"/>
          <w:rtl/>
          <w:lang w:bidi="ar-IQ"/>
        </w:rPr>
        <w:t xml:space="preserve">, </w:t>
      </w:r>
      <w:r w:rsidRPr="00AB2806">
        <w:rPr>
          <w:rFonts w:asciiTheme="majorBidi" w:hAnsiTheme="majorBidi" w:cstheme="majorBidi"/>
          <w:lang w:bidi="ar-IQ"/>
        </w:rPr>
        <w:t>60</w:t>
      </w:r>
      <w:r w:rsidRPr="00AB2806">
        <w:rPr>
          <w:rFonts w:asciiTheme="majorBidi" w:hAnsiTheme="majorBidi" w:cstheme="majorBidi"/>
          <w:rtl/>
          <w:lang w:bidi="ar-IQ"/>
        </w:rPr>
        <w:t xml:space="preserve">) غم </w:t>
      </w:r>
      <w:r w:rsidRPr="00AB2806">
        <w:rPr>
          <w:rFonts w:asciiTheme="majorBidi" w:hAnsiTheme="majorBidi" w:cstheme="majorBidi"/>
          <w:rtl/>
        </w:rPr>
        <w:t xml:space="preserve">كغم </w:t>
      </w:r>
      <w:r w:rsidRPr="00AB2806">
        <w:rPr>
          <w:rFonts w:asciiTheme="majorBidi" w:hAnsiTheme="majorBidi" w:cstheme="majorBidi"/>
          <w:rtl/>
          <w:lang w:bidi="ar-IQ"/>
        </w:rPr>
        <w:t>-</w:t>
      </w:r>
      <w:r w:rsidRPr="00AB2806">
        <w:rPr>
          <w:rFonts w:asciiTheme="majorBidi" w:hAnsiTheme="majorBidi" w:cstheme="majorBidi"/>
          <w:vertAlign w:val="superscript"/>
          <w:lang w:bidi="ar-IQ"/>
        </w:rPr>
        <w:t>1</w:t>
      </w:r>
      <w:r w:rsidRPr="00AB2806">
        <w:rPr>
          <w:rFonts w:asciiTheme="majorBidi" w:hAnsiTheme="majorBidi" w:cstheme="majorBidi"/>
          <w:rtl/>
          <w:lang w:bidi="ar-IQ"/>
        </w:rPr>
        <w:t xml:space="preserve">  للمعاملات (</w:t>
      </w:r>
      <w:r w:rsidRPr="00AB2806">
        <w:rPr>
          <w:rFonts w:asciiTheme="majorBidi" w:hAnsiTheme="majorBidi" w:cstheme="majorBidi"/>
          <w:lang w:bidi="ar-IQ"/>
        </w:rPr>
        <w:t xml:space="preserve"> (T</w:t>
      </w:r>
      <w:r w:rsidRPr="00AB2806">
        <w:rPr>
          <w:rFonts w:asciiTheme="majorBidi" w:hAnsiTheme="majorBidi" w:cstheme="majorBidi"/>
          <w:vertAlign w:val="subscript"/>
          <w:lang w:bidi="ar-IQ"/>
        </w:rPr>
        <w:t>3</w:t>
      </w:r>
      <w:r w:rsidRPr="00AB2806">
        <w:rPr>
          <w:rFonts w:asciiTheme="majorBidi" w:hAnsiTheme="majorBidi" w:cstheme="majorBidi"/>
          <w:lang w:bidi="ar-IQ"/>
        </w:rPr>
        <w:t>,T</w:t>
      </w:r>
      <w:r w:rsidRPr="00AB2806">
        <w:rPr>
          <w:rFonts w:asciiTheme="majorBidi" w:hAnsiTheme="majorBidi" w:cstheme="majorBidi"/>
          <w:vertAlign w:val="subscript"/>
          <w:lang w:bidi="ar-IQ"/>
        </w:rPr>
        <w:t>2</w:t>
      </w:r>
      <w:r w:rsidRPr="00AB2806">
        <w:rPr>
          <w:rFonts w:asciiTheme="majorBidi" w:hAnsiTheme="majorBidi" w:cstheme="majorBidi"/>
          <w:lang w:bidi="ar-IQ"/>
        </w:rPr>
        <w:t>,T</w:t>
      </w:r>
      <w:r w:rsidRPr="00AB2806">
        <w:rPr>
          <w:rFonts w:asciiTheme="majorBidi" w:hAnsiTheme="majorBidi" w:cstheme="majorBidi"/>
          <w:vertAlign w:val="subscript"/>
          <w:lang w:bidi="ar-IQ"/>
        </w:rPr>
        <w:t>1</w:t>
      </w:r>
      <w:r w:rsidRPr="00AB2806">
        <w:rPr>
          <w:rFonts w:asciiTheme="majorBidi" w:hAnsiTheme="majorBidi" w:cstheme="majorBidi"/>
          <w:rtl/>
          <w:lang w:val="en-029" w:bidi="ar-IQ"/>
        </w:rPr>
        <w:t xml:space="preserve">للطبقة السطحية </w:t>
      </w:r>
      <w:r w:rsidRPr="00AB2806">
        <w:rPr>
          <w:rFonts w:asciiTheme="majorBidi" w:hAnsiTheme="majorBidi" w:cstheme="majorBidi"/>
          <w:rtl/>
          <w:lang w:bidi="ar-IQ"/>
        </w:rPr>
        <w:t>بعد أخذ 1كغم تربة من كل جوره وخلطها مع المخلفات تم أعادتها إلى الجور ,وتركت معاملة مقارنة بدون إضافة</w:t>
      </w:r>
      <w:r w:rsidRPr="00AB2806">
        <w:rPr>
          <w:rFonts w:asciiTheme="majorBidi" w:hAnsiTheme="majorBidi" w:cstheme="majorBidi"/>
          <w:lang w:bidi="ar-IQ"/>
        </w:rPr>
        <w:t xml:space="preserve">Cont. </w:t>
      </w:r>
      <w:r w:rsidRPr="00AB2806">
        <w:rPr>
          <w:rFonts w:asciiTheme="majorBidi" w:hAnsiTheme="majorBidi" w:cstheme="majorBidi"/>
          <w:rtl/>
          <w:lang w:bidi="ar-IQ"/>
        </w:rPr>
        <w:t>.</w:t>
      </w:r>
      <w:r w:rsidRPr="00AB2806">
        <w:rPr>
          <w:rFonts w:asciiTheme="majorBidi" w:hAnsiTheme="majorBidi" w:cstheme="majorBidi"/>
          <w:rtl/>
        </w:rPr>
        <w:t xml:space="preserve"> قدرت ملوحة التربة</w:t>
      </w:r>
      <w:r w:rsidRPr="00AB2806">
        <w:rPr>
          <w:rFonts w:asciiTheme="majorBidi" w:hAnsiTheme="majorBidi" w:cstheme="majorBidi"/>
        </w:rPr>
        <w:t xml:space="preserve"> EC </w:t>
      </w:r>
      <w:r w:rsidRPr="00AB2806">
        <w:rPr>
          <w:rFonts w:asciiTheme="majorBidi" w:hAnsiTheme="majorBidi" w:cstheme="majorBidi"/>
          <w:rtl/>
        </w:rPr>
        <w:t xml:space="preserve">ودرجة التفاعل  </w:t>
      </w:r>
      <w:r w:rsidRPr="00AB2806">
        <w:rPr>
          <w:rFonts w:asciiTheme="majorBidi" w:hAnsiTheme="majorBidi" w:cstheme="majorBidi"/>
        </w:rPr>
        <w:t>pH</w:t>
      </w:r>
      <w:r w:rsidRPr="00AB2806">
        <w:rPr>
          <w:rFonts w:asciiTheme="majorBidi" w:hAnsiTheme="majorBidi" w:cstheme="majorBidi"/>
          <w:rtl/>
        </w:rPr>
        <w:t xml:space="preserve"> </w:t>
      </w:r>
      <w:r w:rsidRPr="00AB2806">
        <w:rPr>
          <w:rFonts w:asciiTheme="majorBidi" w:hAnsiTheme="majorBidi" w:cstheme="majorBidi"/>
          <w:rtl/>
          <w:lang w:bidi="ar-IQ"/>
        </w:rPr>
        <w:t xml:space="preserve"> </w:t>
      </w:r>
      <w:r w:rsidRPr="00AB2806">
        <w:rPr>
          <w:rFonts w:asciiTheme="majorBidi" w:hAnsiTheme="majorBidi" w:cstheme="majorBidi"/>
          <w:rtl/>
        </w:rPr>
        <w:t>حسب</w:t>
      </w:r>
      <w:r w:rsidRPr="00AB2806">
        <w:rPr>
          <w:rFonts w:asciiTheme="majorBidi" w:hAnsiTheme="majorBidi" w:cstheme="majorBidi"/>
        </w:rPr>
        <w:t xml:space="preserve"> </w:t>
      </w:r>
      <w:r w:rsidRPr="00AB2806">
        <w:rPr>
          <w:rFonts w:asciiTheme="majorBidi" w:hAnsiTheme="majorBidi" w:cstheme="majorBidi"/>
          <w:rtl/>
        </w:rPr>
        <w:t>الموصوف في</w:t>
      </w:r>
      <w:r w:rsidRPr="00AB2806">
        <w:rPr>
          <w:rFonts w:asciiTheme="majorBidi" w:hAnsiTheme="majorBidi" w:cstheme="majorBidi"/>
        </w:rPr>
        <w:t>Richards,1954</w:t>
      </w:r>
      <w:r w:rsidRPr="00AB2806">
        <w:rPr>
          <w:rFonts w:asciiTheme="majorBidi" w:hAnsiTheme="majorBidi" w:cstheme="majorBidi"/>
          <w:rtl/>
        </w:rPr>
        <w:t>.</w:t>
      </w:r>
      <w:r w:rsidRPr="00AB2806">
        <w:rPr>
          <w:rFonts w:asciiTheme="majorBidi" w:hAnsiTheme="majorBidi" w:cstheme="majorBidi"/>
          <w:rtl/>
          <w:lang w:bidi="ar-IQ"/>
        </w:rPr>
        <w:t xml:space="preserve"> و</w:t>
      </w:r>
      <w:r w:rsidRPr="00AB2806">
        <w:rPr>
          <w:rFonts w:asciiTheme="majorBidi" w:hAnsiTheme="majorBidi" w:cstheme="majorBidi"/>
          <w:rtl/>
        </w:rPr>
        <w:t xml:space="preserve">مفصولات التربة حسب </w:t>
      </w:r>
      <w:r w:rsidRPr="00AB2806">
        <w:rPr>
          <w:rFonts w:asciiTheme="majorBidi" w:hAnsiTheme="majorBidi" w:cstheme="majorBidi"/>
        </w:rPr>
        <w:t>Day,(1965)</w:t>
      </w:r>
      <w:r w:rsidRPr="00AB2806">
        <w:rPr>
          <w:rFonts w:asciiTheme="majorBidi" w:hAnsiTheme="majorBidi" w:cstheme="majorBidi"/>
          <w:rtl/>
        </w:rPr>
        <w:t xml:space="preserve"> . وحسبت رطوبة التربة الوزنية للطبق</w:t>
      </w:r>
      <w:r w:rsidRPr="00AB2806">
        <w:rPr>
          <w:rFonts w:asciiTheme="majorBidi" w:hAnsiTheme="majorBidi" w:cstheme="majorBidi"/>
          <w:rtl/>
          <w:lang w:bidi="ar-IQ"/>
        </w:rPr>
        <w:t>ات</w:t>
      </w:r>
      <w:r w:rsidRPr="00AB2806">
        <w:rPr>
          <w:rFonts w:asciiTheme="majorBidi" w:hAnsiTheme="majorBidi" w:cstheme="majorBidi"/>
          <w:rtl/>
        </w:rPr>
        <w:t xml:space="preserve"> ال</w:t>
      </w:r>
      <w:r w:rsidRPr="00AB2806">
        <w:rPr>
          <w:rFonts w:asciiTheme="majorBidi" w:hAnsiTheme="majorBidi" w:cstheme="majorBidi"/>
          <w:rtl/>
          <w:lang w:bidi="ar-IQ"/>
        </w:rPr>
        <w:t>ثلاثة ,</w:t>
      </w:r>
      <w:r w:rsidRPr="00AB2806">
        <w:rPr>
          <w:rFonts w:asciiTheme="majorBidi" w:hAnsiTheme="majorBidi" w:cstheme="majorBidi"/>
          <w:rtl/>
        </w:rPr>
        <w:t xml:space="preserve"> أخذت عينات بواسطة جهاز الكور لحساب الكثافة الظاهرية للتربة</w:t>
      </w:r>
      <w:r w:rsidRPr="00AB2806">
        <w:rPr>
          <w:rFonts w:asciiTheme="majorBidi" w:hAnsiTheme="majorBidi" w:cstheme="majorBidi"/>
          <w:color w:val="000000"/>
          <w:rtl/>
          <w:lang w:bidi="ar-IQ"/>
        </w:rPr>
        <w:t xml:space="preserve"> بعد نصب منظومة الري بالتنقيط .  أيضا قيست </w:t>
      </w:r>
      <w:r w:rsidRPr="00AB2806">
        <w:rPr>
          <w:rFonts w:asciiTheme="majorBidi" w:hAnsiTheme="majorBidi" w:cstheme="majorBidi"/>
          <w:rtl/>
          <w:lang w:bidi="ar-IQ"/>
        </w:rPr>
        <w:t>الخصائص ل</w:t>
      </w:r>
      <w:r w:rsidRPr="00AB2806">
        <w:rPr>
          <w:rFonts w:asciiTheme="majorBidi" w:hAnsiTheme="majorBidi" w:cstheme="majorBidi"/>
          <w:rtl/>
        </w:rPr>
        <w:t>لتربة</w:t>
      </w:r>
      <w:r w:rsidRPr="00AB2806">
        <w:rPr>
          <w:rFonts w:asciiTheme="majorBidi" w:hAnsiTheme="majorBidi" w:cstheme="majorBidi"/>
          <w:color w:val="000000"/>
          <w:rtl/>
          <w:lang w:bidi="ar-IQ"/>
        </w:rPr>
        <w:t xml:space="preserve"> المزروعة . </w:t>
      </w:r>
      <w:r w:rsidRPr="00AB2806">
        <w:rPr>
          <w:rFonts w:asciiTheme="majorBidi" w:hAnsiTheme="majorBidi" w:cstheme="majorBidi"/>
          <w:rtl/>
        </w:rPr>
        <w:t>وتم حساب الارتفاع الشعري  (</w:t>
      </w:r>
      <w:r w:rsidRPr="00AB2806">
        <w:rPr>
          <w:rFonts w:asciiTheme="majorBidi" w:hAnsiTheme="majorBidi" w:cstheme="majorBidi"/>
          <w:lang w:bidi="ar-IQ"/>
        </w:rPr>
        <w:t>h</w:t>
      </w:r>
      <w:r w:rsidRPr="00AB2806">
        <w:rPr>
          <w:rFonts w:asciiTheme="majorBidi" w:hAnsiTheme="majorBidi" w:cstheme="majorBidi"/>
          <w:rtl/>
        </w:rPr>
        <w:t xml:space="preserve">) بعد ان عبئت التربة المجففة  والمارة من منخل </w:t>
      </w:r>
      <w:r w:rsidRPr="00AB2806">
        <w:rPr>
          <w:rFonts w:asciiTheme="majorBidi" w:hAnsiTheme="majorBidi" w:cstheme="majorBidi"/>
        </w:rPr>
        <w:t xml:space="preserve">2 </w:t>
      </w:r>
      <w:r w:rsidRPr="00AB2806">
        <w:rPr>
          <w:rFonts w:asciiTheme="majorBidi" w:hAnsiTheme="majorBidi" w:cstheme="majorBidi"/>
          <w:rtl/>
        </w:rPr>
        <w:t xml:space="preserve">ملم  في أعمدة زجاجية بطول </w:t>
      </w:r>
      <w:r w:rsidRPr="00AB2806">
        <w:rPr>
          <w:rFonts w:asciiTheme="majorBidi" w:hAnsiTheme="majorBidi" w:cstheme="majorBidi"/>
        </w:rPr>
        <w:t>100</w:t>
      </w:r>
      <w:r w:rsidRPr="00AB2806">
        <w:rPr>
          <w:rFonts w:asciiTheme="majorBidi" w:hAnsiTheme="majorBidi" w:cstheme="majorBidi"/>
          <w:rtl/>
        </w:rPr>
        <w:t xml:space="preserve">سم  وبقطر داخلي </w:t>
      </w:r>
      <w:r w:rsidRPr="00AB2806">
        <w:rPr>
          <w:rFonts w:asciiTheme="majorBidi" w:hAnsiTheme="majorBidi" w:cstheme="majorBidi"/>
        </w:rPr>
        <w:t>1</w:t>
      </w:r>
      <w:r w:rsidRPr="00AB2806">
        <w:rPr>
          <w:rFonts w:asciiTheme="majorBidi" w:hAnsiTheme="majorBidi" w:cstheme="majorBidi"/>
          <w:rtl/>
        </w:rPr>
        <w:t xml:space="preserve"> سم وضربت الأعمدة سبع مرات بهدف  تجانس التربة  المنضدة وأغلقت الأعمدة  بالصوف الزجاجي من الاسفل  و وضعت في حوض ماء  وبشكل  قائم حتى  أستقر  الارتفاع  الشعري (</w:t>
      </w:r>
      <w:r w:rsidRPr="00AB2806">
        <w:rPr>
          <w:rFonts w:asciiTheme="majorBidi" w:hAnsiTheme="majorBidi" w:cstheme="majorBidi"/>
        </w:rPr>
        <w:t>head</w:t>
      </w:r>
      <w:r w:rsidRPr="00AB2806">
        <w:rPr>
          <w:rFonts w:asciiTheme="majorBidi" w:hAnsiTheme="majorBidi" w:cstheme="majorBidi"/>
          <w:rtl/>
        </w:rPr>
        <w:t>)  للماء  .</w:t>
      </w:r>
    </w:p>
    <w:p w:rsidR="00AB2806" w:rsidRPr="00AB2806" w:rsidRDefault="00AB2806" w:rsidP="00AB2806">
      <w:pPr>
        <w:spacing w:line="360" w:lineRule="auto"/>
        <w:jc w:val="lowKashida"/>
        <w:rPr>
          <w:rFonts w:asciiTheme="majorBidi" w:hAnsiTheme="majorBidi" w:cstheme="majorBidi"/>
          <w:rtl/>
          <w:lang w:bidi="ar-IQ"/>
        </w:rPr>
      </w:pPr>
      <w:r w:rsidRPr="00AB2806">
        <w:rPr>
          <w:rFonts w:asciiTheme="majorBidi" w:hAnsiTheme="majorBidi" w:cstheme="majorBidi"/>
          <w:rtl/>
        </w:rPr>
        <w:lastRenderedPageBreak/>
        <w:t>وحسب التوصيل الهيدروليكي المشبع</w:t>
      </w:r>
      <w:r w:rsidRPr="00AB2806">
        <w:rPr>
          <w:rFonts w:asciiTheme="majorBidi" w:hAnsiTheme="majorBidi" w:cstheme="majorBidi"/>
          <w:vertAlign w:val="subscript"/>
          <w:rtl/>
          <w:lang w:bidi="ar-IQ"/>
        </w:rPr>
        <w:t xml:space="preserve"> </w:t>
      </w:r>
      <w:r w:rsidRPr="00AB2806">
        <w:rPr>
          <w:rFonts w:asciiTheme="majorBidi" w:hAnsiTheme="majorBidi" w:cstheme="majorBidi"/>
          <w:rtl/>
        </w:rPr>
        <w:t>لتربة الطبقة السطحية</w:t>
      </w:r>
      <w:r w:rsidRPr="00AB2806">
        <w:rPr>
          <w:rFonts w:asciiTheme="majorBidi" w:hAnsiTheme="majorBidi" w:cstheme="majorBidi"/>
          <w:vertAlign w:val="subscript"/>
          <w:rtl/>
        </w:rPr>
        <w:t xml:space="preserve"> </w:t>
      </w:r>
      <w:r w:rsidRPr="00AB2806">
        <w:rPr>
          <w:rFonts w:asciiTheme="majorBidi" w:hAnsiTheme="majorBidi" w:cstheme="majorBidi"/>
          <w:rtl/>
        </w:rPr>
        <w:t>بطريقة العمود الثابت                                                         (</w:t>
      </w:r>
      <w:r w:rsidRPr="00AB2806">
        <w:rPr>
          <w:rFonts w:asciiTheme="majorBidi" w:hAnsiTheme="majorBidi" w:cstheme="majorBidi"/>
        </w:rPr>
        <w:t>k</w:t>
      </w:r>
      <w:r w:rsidRPr="00AB2806">
        <w:rPr>
          <w:rFonts w:asciiTheme="majorBidi" w:hAnsiTheme="majorBidi" w:cstheme="majorBidi"/>
          <w:vertAlign w:val="subscript"/>
        </w:rPr>
        <w:t>sat</w:t>
      </w:r>
      <w:r w:rsidRPr="00AB2806">
        <w:rPr>
          <w:rFonts w:asciiTheme="majorBidi" w:hAnsiTheme="majorBidi" w:cstheme="majorBidi"/>
          <w:vertAlign w:val="subscript"/>
          <w:rtl/>
          <w:lang w:bidi="ar-IQ"/>
        </w:rPr>
        <w:t xml:space="preserve"> </w:t>
      </w:r>
      <w:r w:rsidRPr="00AB2806">
        <w:rPr>
          <w:rFonts w:asciiTheme="majorBidi" w:hAnsiTheme="majorBidi" w:cstheme="majorBidi"/>
          <w:lang w:bidi="ar-IQ"/>
        </w:rPr>
        <w:t>Saturated</w:t>
      </w:r>
      <w:r w:rsidRPr="00AB2806">
        <w:rPr>
          <w:rFonts w:asciiTheme="majorBidi" w:hAnsiTheme="majorBidi" w:cstheme="majorBidi"/>
        </w:rPr>
        <w:t xml:space="preserve"> Hydraulic Conductivity</w:t>
      </w:r>
      <w:r w:rsidRPr="00AB2806">
        <w:rPr>
          <w:rFonts w:asciiTheme="majorBidi" w:hAnsiTheme="majorBidi" w:cstheme="majorBidi"/>
          <w:lang w:bidi="ar-IQ"/>
        </w:rPr>
        <w:t>(</w:t>
      </w:r>
      <w:r w:rsidRPr="00AB2806">
        <w:rPr>
          <w:rFonts w:asciiTheme="majorBidi" w:hAnsiTheme="majorBidi" w:cstheme="majorBidi"/>
          <w:rtl/>
          <w:lang w:bidi="ar-IQ"/>
        </w:rPr>
        <w:t>(</w:t>
      </w:r>
      <w:r w:rsidRPr="00AB2806">
        <w:rPr>
          <w:rFonts w:asciiTheme="majorBidi" w:hAnsiTheme="majorBidi" w:cstheme="majorBidi"/>
          <w:rtl/>
        </w:rPr>
        <w:t>عوده، 1990)</w:t>
      </w:r>
      <w:r w:rsidRPr="00AB2806">
        <w:rPr>
          <w:rFonts w:asciiTheme="majorBidi" w:hAnsiTheme="majorBidi" w:cstheme="majorBidi"/>
          <w:rtl/>
          <w:lang w:bidi="ar-IQ"/>
        </w:rPr>
        <w:t>.شتلت نباتات الطماطة ذات (</w:t>
      </w:r>
      <w:r w:rsidRPr="00AB2806">
        <w:rPr>
          <w:rFonts w:asciiTheme="majorBidi" w:hAnsiTheme="majorBidi" w:cstheme="majorBidi"/>
        </w:rPr>
        <w:t>5</w:t>
      </w:r>
      <w:r w:rsidRPr="00AB2806">
        <w:rPr>
          <w:rFonts w:asciiTheme="majorBidi" w:hAnsiTheme="majorBidi" w:cstheme="majorBidi"/>
          <w:rtl/>
          <w:lang w:bidi="ar-IQ"/>
        </w:rPr>
        <w:t>-</w:t>
      </w:r>
      <w:r w:rsidRPr="00AB2806">
        <w:rPr>
          <w:rFonts w:asciiTheme="majorBidi" w:hAnsiTheme="majorBidi" w:cstheme="majorBidi"/>
        </w:rPr>
        <w:t>6</w:t>
      </w:r>
      <w:r w:rsidRPr="00AB2806">
        <w:rPr>
          <w:rFonts w:asciiTheme="majorBidi" w:hAnsiTheme="majorBidi" w:cstheme="majorBidi"/>
          <w:rtl/>
          <w:lang w:bidi="ar-IQ"/>
        </w:rPr>
        <w:t xml:space="preserve">) أوراق حقيقية  التي  تم إنتاجها من بذور صنف   </w:t>
      </w:r>
      <w:r w:rsidRPr="00AB2806">
        <w:rPr>
          <w:rFonts w:asciiTheme="majorBidi" w:hAnsiTheme="majorBidi" w:cstheme="majorBidi"/>
          <w:i/>
          <w:iCs/>
          <w:lang w:bidi="ar-IQ"/>
        </w:rPr>
        <w:t>lycopersicon esculentum Mill</w:t>
      </w:r>
      <w:r w:rsidRPr="00AB2806">
        <w:rPr>
          <w:rFonts w:asciiTheme="majorBidi" w:hAnsiTheme="majorBidi" w:cstheme="majorBidi"/>
          <w:rtl/>
          <w:lang w:bidi="ar-IQ"/>
        </w:rPr>
        <w:t xml:space="preserve"> النامية في إطباق فلينية قد ملأت (بتموس) ، وبواقع ست شتلات بست مكررات وخفت إلى نبتتين لكل معاملة فرعية بعد أسبوعين من الشتل</w:t>
      </w:r>
      <w:r w:rsidRPr="00AB2806">
        <w:rPr>
          <w:rFonts w:asciiTheme="majorBidi" w:hAnsiTheme="majorBidi" w:cstheme="majorBidi"/>
          <w:rtl/>
        </w:rPr>
        <w:t xml:space="preserve">. </w:t>
      </w:r>
      <w:r w:rsidRPr="00AB2806">
        <w:rPr>
          <w:rFonts w:asciiTheme="majorBidi" w:hAnsiTheme="majorBidi" w:cstheme="majorBidi"/>
          <w:rtl/>
          <w:lang w:bidi="ar-IQ"/>
        </w:rPr>
        <w:t>شتلت</w:t>
      </w:r>
      <w:r w:rsidRPr="00AB2806">
        <w:rPr>
          <w:rFonts w:asciiTheme="majorBidi" w:hAnsiTheme="majorBidi" w:cstheme="majorBidi"/>
          <w:rtl/>
        </w:rPr>
        <w:t xml:space="preserve"> بعد الظهر لضمان اعتدال وملائمة الجو للشتلة أطول فترة ممكنه و رويت</w:t>
      </w:r>
      <w:r w:rsidRPr="00AB2806">
        <w:rPr>
          <w:rFonts w:asciiTheme="majorBidi" w:hAnsiTheme="majorBidi" w:cstheme="majorBidi"/>
        </w:rPr>
        <w:t xml:space="preserve"> </w:t>
      </w:r>
      <w:r w:rsidRPr="00AB2806">
        <w:rPr>
          <w:rFonts w:asciiTheme="majorBidi" w:hAnsiTheme="majorBidi" w:cstheme="majorBidi"/>
          <w:rtl/>
        </w:rPr>
        <w:t>بعد الشتل مباشرة وذلك لطرد الهواء حتى لا يؤثر على الشعيرات الجذرية</w:t>
      </w:r>
      <w:r w:rsidRPr="00AB2806">
        <w:rPr>
          <w:rFonts w:asciiTheme="majorBidi" w:hAnsiTheme="majorBidi" w:cstheme="majorBidi"/>
          <w:rtl/>
          <w:lang w:val="en-029" w:bidi="ar-IQ"/>
        </w:rPr>
        <w:t xml:space="preserve"> .استخدم الري بالتنقيط , وقيس</w:t>
      </w:r>
      <w:r w:rsidRPr="00AB2806">
        <w:rPr>
          <w:rFonts w:asciiTheme="majorBidi" w:hAnsiTheme="majorBidi" w:cstheme="majorBidi"/>
          <w:rtl/>
          <w:lang w:bidi="ar-IQ"/>
        </w:rPr>
        <w:t xml:space="preserve"> ألص</w:t>
      </w:r>
      <w:r w:rsidRPr="00AB2806">
        <w:rPr>
          <w:rFonts w:asciiTheme="majorBidi" w:hAnsiTheme="majorBidi" w:cstheme="majorBidi"/>
          <w:rtl/>
          <w:lang w:bidi="ar-SY"/>
        </w:rPr>
        <w:t>رف</w:t>
      </w:r>
      <w:r w:rsidRPr="00AB2806">
        <w:rPr>
          <w:rFonts w:asciiTheme="majorBidi" w:hAnsiTheme="majorBidi" w:cstheme="majorBidi"/>
          <w:rtl/>
          <w:lang w:bidi="ar-IQ"/>
        </w:rPr>
        <w:t xml:space="preserve"> المائي للمنقطات ,حدد أعلى واقل صرف بين (</w:t>
      </w:r>
      <w:r w:rsidRPr="00AB2806">
        <w:rPr>
          <w:rFonts w:asciiTheme="majorBidi" w:hAnsiTheme="majorBidi" w:cstheme="majorBidi"/>
        </w:rPr>
        <w:t>0.15</w:t>
      </w:r>
      <w:r w:rsidRPr="00AB2806">
        <w:rPr>
          <w:rFonts w:asciiTheme="majorBidi" w:hAnsiTheme="majorBidi" w:cstheme="majorBidi"/>
          <w:color w:val="000000"/>
          <w:rtl/>
          <w:lang w:bidi="ar-IQ"/>
        </w:rPr>
        <w:t>-</w:t>
      </w:r>
      <w:r w:rsidRPr="00AB2806">
        <w:rPr>
          <w:rFonts w:asciiTheme="majorBidi" w:hAnsiTheme="majorBidi" w:cstheme="majorBidi"/>
        </w:rPr>
        <w:t>0.045</w:t>
      </w:r>
      <w:r w:rsidRPr="00AB2806">
        <w:rPr>
          <w:rFonts w:asciiTheme="majorBidi" w:hAnsiTheme="majorBidi" w:cstheme="majorBidi"/>
          <w:rtl/>
          <w:lang w:bidi="ar-IQ"/>
        </w:rPr>
        <w:t>) لتر دقيقة</w:t>
      </w:r>
      <w:r w:rsidRPr="00AB2806">
        <w:rPr>
          <w:rFonts w:asciiTheme="majorBidi" w:hAnsiTheme="majorBidi" w:cstheme="majorBidi"/>
          <w:vertAlign w:val="superscript"/>
          <w:rtl/>
          <w:lang w:bidi="ar-IQ"/>
        </w:rPr>
        <w:t>-1</w:t>
      </w:r>
      <w:r w:rsidRPr="00AB2806">
        <w:rPr>
          <w:rFonts w:asciiTheme="majorBidi" w:hAnsiTheme="majorBidi" w:cstheme="majorBidi"/>
          <w:rtl/>
          <w:lang w:bidi="ar-IQ"/>
        </w:rPr>
        <w:t>.</w:t>
      </w:r>
      <w:r w:rsidRPr="00AB2806">
        <w:rPr>
          <w:rFonts w:asciiTheme="majorBidi" w:hAnsiTheme="majorBidi" w:cstheme="majorBidi"/>
          <w:rtl/>
        </w:rPr>
        <w:t xml:space="preserve"> </w:t>
      </w:r>
      <w:r w:rsidRPr="00AB2806">
        <w:rPr>
          <w:rFonts w:asciiTheme="majorBidi" w:hAnsiTheme="majorBidi" w:cstheme="majorBidi"/>
          <w:rtl/>
          <w:lang w:bidi="ar-IQ"/>
        </w:rPr>
        <w:t xml:space="preserve">وتركت  تربة بدون وضع شتلات لمراقبة الصرف  للمنطقات و الانسدادات  .تم تربية النباتات على ساق واحد رئيسي وأزيلت الأفرع الجانبية  ,أضيف السماد ثلاث وجبات بواقع </w:t>
      </w:r>
      <w:r w:rsidRPr="00AB2806">
        <w:rPr>
          <w:rFonts w:asciiTheme="majorBidi" w:hAnsiTheme="majorBidi" w:cstheme="majorBidi"/>
        </w:rPr>
        <w:t>0</w:t>
      </w:r>
      <w:r w:rsidRPr="00AB2806">
        <w:rPr>
          <w:rFonts w:asciiTheme="majorBidi" w:hAnsiTheme="majorBidi" w:cstheme="majorBidi"/>
          <w:rtl/>
          <w:lang w:bidi="ar-IQ"/>
        </w:rPr>
        <w:t>-</w:t>
      </w:r>
      <w:r w:rsidRPr="00AB2806">
        <w:rPr>
          <w:rFonts w:asciiTheme="majorBidi" w:hAnsiTheme="majorBidi" w:cstheme="majorBidi"/>
          <w:lang w:bidi="ar-IQ"/>
        </w:rPr>
        <w:t>27</w:t>
      </w:r>
      <w:r w:rsidRPr="00AB2806">
        <w:rPr>
          <w:rFonts w:asciiTheme="majorBidi" w:hAnsiTheme="majorBidi" w:cstheme="majorBidi"/>
          <w:rtl/>
          <w:lang w:bidi="ar-IQ"/>
        </w:rPr>
        <w:t>-</w:t>
      </w:r>
      <w:r w:rsidRPr="00AB2806">
        <w:rPr>
          <w:rFonts w:asciiTheme="majorBidi" w:hAnsiTheme="majorBidi" w:cstheme="majorBidi"/>
          <w:lang w:bidi="ar-IQ"/>
        </w:rPr>
        <w:t>27</w:t>
      </w:r>
      <w:r w:rsidRPr="00AB2806">
        <w:rPr>
          <w:rFonts w:asciiTheme="majorBidi" w:hAnsiTheme="majorBidi" w:cstheme="majorBidi"/>
          <w:rtl/>
          <w:lang w:bidi="ar-IQ"/>
        </w:rPr>
        <w:t xml:space="preserve"> </w:t>
      </w:r>
      <w:r w:rsidRPr="00AB2806">
        <w:rPr>
          <w:rFonts w:asciiTheme="majorBidi" w:hAnsiTheme="majorBidi" w:cstheme="majorBidi"/>
          <w:lang w:bidi="ar-IQ"/>
        </w:rPr>
        <w:t>NPK</w:t>
      </w:r>
      <w:r w:rsidRPr="00AB2806">
        <w:rPr>
          <w:rFonts w:asciiTheme="majorBidi" w:hAnsiTheme="majorBidi" w:cstheme="majorBidi"/>
          <w:rtl/>
          <w:lang w:bidi="ar-IQ"/>
        </w:rPr>
        <w:t>. و</w:t>
      </w:r>
      <w:r w:rsidRPr="00AB2806">
        <w:rPr>
          <w:rFonts w:asciiTheme="majorBidi" w:hAnsiTheme="majorBidi" w:cstheme="majorBidi"/>
          <w:rtl/>
        </w:rPr>
        <w:t xml:space="preserve">قدرت بعض مواصفات نبات </w:t>
      </w:r>
      <w:r w:rsidRPr="00AB2806">
        <w:rPr>
          <w:rFonts w:asciiTheme="majorBidi" w:hAnsiTheme="majorBidi" w:cstheme="majorBidi"/>
          <w:rtl/>
          <w:lang w:bidi="ar-IQ"/>
        </w:rPr>
        <w:t xml:space="preserve">الطماطة </w:t>
      </w:r>
      <w:r w:rsidRPr="00AB2806">
        <w:rPr>
          <w:rFonts w:asciiTheme="majorBidi" w:hAnsiTheme="majorBidi" w:cstheme="majorBidi"/>
          <w:rtl/>
        </w:rPr>
        <w:t>و</w:t>
      </w:r>
      <w:r w:rsidRPr="00AB2806">
        <w:rPr>
          <w:rFonts w:asciiTheme="majorBidi" w:hAnsiTheme="majorBidi" w:cstheme="majorBidi"/>
          <w:rtl/>
          <w:lang w:bidi="ar-IQ"/>
        </w:rPr>
        <w:t xml:space="preserve">بعض </w:t>
      </w:r>
      <w:r w:rsidRPr="00AB2806">
        <w:rPr>
          <w:rFonts w:asciiTheme="majorBidi" w:hAnsiTheme="majorBidi" w:cstheme="majorBidi"/>
          <w:rtl/>
        </w:rPr>
        <w:t>مؤشرات النمو حاصل النبات الواحد</w:t>
      </w:r>
      <w:r w:rsidRPr="00AB2806">
        <w:rPr>
          <w:rFonts w:asciiTheme="majorBidi" w:hAnsiTheme="majorBidi" w:cstheme="majorBidi"/>
          <w:rtl/>
          <w:lang w:bidi="ar-IQ"/>
        </w:rPr>
        <w:t xml:space="preserve"> و</w:t>
      </w:r>
      <w:r w:rsidRPr="00AB2806">
        <w:rPr>
          <w:rFonts w:asciiTheme="majorBidi" w:hAnsiTheme="majorBidi" w:cstheme="majorBidi"/>
          <w:rtl/>
        </w:rPr>
        <w:t xml:space="preserve"> وزن الثمرة          </w:t>
      </w:r>
      <w:r w:rsidRPr="00AB2806">
        <w:rPr>
          <w:rFonts w:asciiTheme="majorBidi" w:hAnsiTheme="majorBidi" w:cstheme="majorBidi"/>
          <w:rtl/>
          <w:lang w:bidi="ar-IQ"/>
        </w:rPr>
        <w:t>(</w:t>
      </w:r>
      <w:r w:rsidRPr="00AB2806">
        <w:rPr>
          <w:rFonts w:asciiTheme="majorBidi" w:hAnsiTheme="majorBidi" w:cstheme="majorBidi"/>
          <w:rtl/>
        </w:rPr>
        <w:t xml:space="preserve"> قدر بقسمة إنتاجية الوحدة التجريبية الواحدة على عدد</w:t>
      </w:r>
      <w:r w:rsidRPr="00AB2806">
        <w:rPr>
          <w:rFonts w:asciiTheme="majorBidi" w:hAnsiTheme="majorBidi" w:cstheme="majorBidi"/>
          <w:rtl/>
          <w:lang w:bidi="ar-IQ"/>
        </w:rPr>
        <w:t xml:space="preserve"> ا</w:t>
      </w:r>
      <w:r w:rsidRPr="00AB2806">
        <w:rPr>
          <w:rFonts w:asciiTheme="majorBidi" w:hAnsiTheme="majorBidi" w:cstheme="majorBidi"/>
          <w:rtl/>
        </w:rPr>
        <w:t>لثمار في تلك الوحدة التجريبية</w:t>
      </w:r>
      <w:r w:rsidRPr="00AB2806">
        <w:rPr>
          <w:rFonts w:asciiTheme="majorBidi" w:hAnsiTheme="majorBidi" w:cstheme="majorBidi"/>
          <w:rtl/>
          <w:lang w:bidi="ar-IQ"/>
        </w:rPr>
        <w:t>).</w:t>
      </w:r>
      <w:r w:rsidRPr="00AB2806">
        <w:rPr>
          <w:rFonts w:asciiTheme="majorBidi" w:hAnsiTheme="majorBidi" w:cstheme="majorBidi"/>
          <w:rtl/>
        </w:rPr>
        <w:t>تم حساب نسبة المواد الصلبة (</w:t>
      </w:r>
      <w:r w:rsidRPr="00AB2806">
        <w:rPr>
          <w:rFonts w:asciiTheme="majorBidi" w:hAnsiTheme="majorBidi" w:cstheme="majorBidi"/>
        </w:rPr>
        <w:t>TSS</w:t>
      </w:r>
      <w:r w:rsidRPr="00AB2806">
        <w:rPr>
          <w:rFonts w:asciiTheme="majorBidi" w:hAnsiTheme="majorBidi" w:cstheme="majorBidi"/>
          <w:rtl/>
        </w:rPr>
        <w:t xml:space="preserve">) </w:t>
      </w:r>
      <w:r w:rsidRPr="00AB2806">
        <w:rPr>
          <w:rFonts w:asciiTheme="majorBidi" w:hAnsiTheme="majorBidi" w:cstheme="majorBidi"/>
        </w:rPr>
        <w:t xml:space="preserve">Total Soluble Solid </w:t>
      </w:r>
      <w:r w:rsidRPr="00AB2806">
        <w:rPr>
          <w:rFonts w:asciiTheme="majorBidi" w:hAnsiTheme="majorBidi" w:cstheme="majorBidi"/>
          <w:rtl/>
        </w:rPr>
        <w:t xml:space="preserve"> في ثمار الطماطة</w:t>
      </w:r>
      <w:r w:rsidRPr="00AB2806">
        <w:rPr>
          <w:rFonts w:asciiTheme="majorBidi" w:hAnsiTheme="majorBidi" w:cstheme="majorBidi"/>
          <w:rtl/>
          <w:lang w:bidi="ar-IQ"/>
        </w:rPr>
        <w:t xml:space="preserve"> </w:t>
      </w:r>
      <w:r w:rsidRPr="00AB2806">
        <w:rPr>
          <w:rFonts w:asciiTheme="majorBidi" w:hAnsiTheme="majorBidi" w:cstheme="majorBidi"/>
          <w:rtl/>
        </w:rPr>
        <w:t xml:space="preserve"> بواسطة جهاز الرفراكتوفير اليدوي</w:t>
      </w:r>
      <w:r w:rsidRPr="00AB2806">
        <w:rPr>
          <w:rFonts w:asciiTheme="majorBidi" w:hAnsiTheme="majorBidi" w:cstheme="majorBidi"/>
        </w:rPr>
        <w:t>Hand refract meter</w:t>
      </w:r>
      <w:r w:rsidRPr="00AB2806">
        <w:rPr>
          <w:rFonts w:asciiTheme="majorBidi" w:hAnsiTheme="majorBidi" w:cstheme="majorBidi"/>
          <w:rtl/>
        </w:rPr>
        <w:t xml:space="preserve"> حيث تم اخذ </w:t>
      </w:r>
      <w:r w:rsidRPr="00AB2806">
        <w:rPr>
          <w:rFonts w:asciiTheme="majorBidi" w:hAnsiTheme="majorBidi" w:cstheme="majorBidi"/>
        </w:rPr>
        <w:t>0.1</w:t>
      </w:r>
      <w:r w:rsidRPr="00AB2806">
        <w:rPr>
          <w:rFonts w:asciiTheme="majorBidi" w:hAnsiTheme="majorBidi" w:cstheme="majorBidi"/>
          <w:rtl/>
        </w:rPr>
        <w:t xml:space="preserve"> مل من عصير الطماطة </w:t>
      </w:r>
      <w:r w:rsidRPr="00AB2806">
        <w:rPr>
          <w:rFonts w:asciiTheme="majorBidi" w:hAnsiTheme="majorBidi" w:cstheme="majorBidi"/>
          <w:rtl/>
          <w:lang w:bidi="ar-IQ"/>
        </w:rPr>
        <w:t>الم</w:t>
      </w:r>
      <w:r w:rsidRPr="00AB2806">
        <w:rPr>
          <w:rFonts w:asciiTheme="majorBidi" w:hAnsiTheme="majorBidi" w:cstheme="majorBidi"/>
          <w:rtl/>
        </w:rPr>
        <w:t>ترشح من خلال قطعة شاش ثم وضع</w:t>
      </w:r>
      <w:r w:rsidRPr="00AB2806">
        <w:rPr>
          <w:rFonts w:asciiTheme="majorBidi" w:hAnsiTheme="majorBidi" w:cstheme="majorBidi"/>
          <w:rtl/>
          <w:lang w:bidi="ar-IQ"/>
        </w:rPr>
        <w:t>ت</w:t>
      </w:r>
      <w:r w:rsidRPr="00AB2806">
        <w:rPr>
          <w:rFonts w:asciiTheme="majorBidi" w:hAnsiTheme="majorBidi" w:cstheme="majorBidi"/>
          <w:rtl/>
        </w:rPr>
        <w:t xml:space="preserve"> في الجهاز واخذ</w:t>
      </w:r>
      <w:r w:rsidRPr="00AB2806">
        <w:rPr>
          <w:rFonts w:asciiTheme="majorBidi" w:hAnsiTheme="majorBidi" w:cstheme="majorBidi"/>
          <w:rtl/>
          <w:lang w:bidi="ar-IQ"/>
        </w:rPr>
        <w:t>ت</w:t>
      </w:r>
      <w:r w:rsidRPr="00AB2806">
        <w:rPr>
          <w:rFonts w:asciiTheme="majorBidi" w:hAnsiTheme="majorBidi" w:cstheme="majorBidi"/>
          <w:rtl/>
        </w:rPr>
        <w:t xml:space="preserve"> القراءة وتم غسل القطعة الزجاجية في الجهاز بالماء المقطر ومسحها بعد كل قراءة </w:t>
      </w:r>
      <w:r w:rsidRPr="00AB2806">
        <w:rPr>
          <w:rFonts w:asciiTheme="majorBidi" w:hAnsiTheme="majorBidi" w:cstheme="majorBidi"/>
          <w:rtl/>
          <w:lang w:bidi="ar-IQ"/>
        </w:rPr>
        <w:t>,</w:t>
      </w:r>
      <w:r w:rsidRPr="00AB2806">
        <w:rPr>
          <w:rFonts w:asciiTheme="majorBidi" w:hAnsiTheme="majorBidi" w:cstheme="majorBidi"/>
          <w:rtl/>
        </w:rPr>
        <w:t xml:space="preserve"> </w:t>
      </w:r>
      <w:r w:rsidRPr="00AB2806">
        <w:rPr>
          <w:rFonts w:asciiTheme="majorBidi" w:hAnsiTheme="majorBidi" w:cstheme="majorBidi"/>
          <w:rtl/>
          <w:lang w:bidi="ar-IQ"/>
        </w:rPr>
        <w:t xml:space="preserve">قدرت </w:t>
      </w:r>
      <w:r w:rsidRPr="00AB2806">
        <w:rPr>
          <w:rFonts w:asciiTheme="majorBidi" w:hAnsiTheme="majorBidi" w:cstheme="majorBidi"/>
          <w:rtl/>
        </w:rPr>
        <w:t xml:space="preserve">الحمضية  </w:t>
      </w:r>
      <w:r w:rsidRPr="00AB2806">
        <w:rPr>
          <w:rFonts w:asciiTheme="majorBidi" w:hAnsiTheme="majorBidi" w:cstheme="majorBidi"/>
        </w:rPr>
        <w:t>pH</w:t>
      </w:r>
      <w:r w:rsidRPr="00AB2806">
        <w:rPr>
          <w:rFonts w:asciiTheme="majorBidi" w:hAnsiTheme="majorBidi" w:cstheme="majorBidi"/>
          <w:rtl/>
          <w:lang w:bidi="ar-IQ"/>
        </w:rPr>
        <w:t xml:space="preserve"> للثمار</w:t>
      </w:r>
      <w:r w:rsidRPr="00AB2806">
        <w:rPr>
          <w:rFonts w:asciiTheme="majorBidi" w:hAnsiTheme="majorBidi" w:cstheme="majorBidi"/>
          <w:rtl/>
        </w:rPr>
        <w:t>.</w:t>
      </w:r>
      <w:r w:rsidRPr="00AB2806">
        <w:rPr>
          <w:rFonts w:asciiTheme="majorBidi" w:hAnsiTheme="majorBidi" w:cstheme="majorBidi"/>
          <w:rtl/>
          <w:lang w:bidi="ar-IQ"/>
        </w:rPr>
        <w:t xml:space="preserve"> نفذت التجربة الحقلية باستخدام تصميم القطاعات العشوائية الكامل </w:t>
      </w:r>
      <w:r w:rsidRPr="00AB2806">
        <w:rPr>
          <w:rFonts w:asciiTheme="majorBidi" w:hAnsiTheme="majorBidi" w:cstheme="majorBidi"/>
          <w:lang w:bidi="ar-IQ"/>
        </w:rPr>
        <w:t>R.C.B.D.</w:t>
      </w:r>
      <w:r w:rsidRPr="00AB2806">
        <w:rPr>
          <w:rFonts w:asciiTheme="majorBidi" w:hAnsiTheme="majorBidi" w:cstheme="majorBidi"/>
          <w:rtl/>
          <w:lang w:bidi="ar-IQ"/>
        </w:rPr>
        <w:t xml:space="preserve">,ومقارنة المتوسطات بطريقة أقل فرق معنوي معدل </w:t>
      </w:r>
      <w:r w:rsidRPr="00AB2806">
        <w:rPr>
          <w:rFonts w:asciiTheme="majorBidi" w:hAnsiTheme="majorBidi" w:cstheme="majorBidi"/>
          <w:lang w:bidi="ar-IQ"/>
        </w:rPr>
        <w:t>R.L.S.D.</w:t>
      </w:r>
      <w:r w:rsidRPr="00AB2806">
        <w:rPr>
          <w:rFonts w:asciiTheme="majorBidi" w:hAnsiTheme="majorBidi" w:cstheme="majorBidi"/>
          <w:rtl/>
          <w:lang w:bidi="ar-IQ"/>
        </w:rPr>
        <w:t xml:space="preserve"> وعلى مستوى احتمال  </w:t>
      </w:r>
      <w:r w:rsidRPr="00AB2806">
        <w:rPr>
          <w:rFonts w:asciiTheme="majorBidi" w:hAnsiTheme="majorBidi" w:cstheme="majorBidi"/>
          <w:lang w:bidi="ar-IQ"/>
        </w:rPr>
        <w:t>0.01</w:t>
      </w:r>
      <w:r w:rsidRPr="00AB2806">
        <w:rPr>
          <w:rFonts w:asciiTheme="majorBidi" w:hAnsiTheme="majorBidi" w:cstheme="majorBidi"/>
          <w:rtl/>
          <w:lang w:bidi="ar-IQ"/>
        </w:rPr>
        <w:t xml:space="preserve"> وحسب (الراوي وخلف الله، </w:t>
      </w:r>
      <w:r w:rsidRPr="00AB2806">
        <w:rPr>
          <w:rFonts w:asciiTheme="majorBidi" w:hAnsiTheme="majorBidi" w:cstheme="majorBidi"/>
          <w:lang w:bidi="ar-IQ"/>
        </w:rPr>
        <w:t>1980</w:t>
      </w:r>
      <w:r w:rsidRPr="00AB2806">
        <w:rPr>
          <w:rFonts w:asciiTheme="majorBidi" w:hAnsiTheme="majorBidi" w:cstheme="majorBidi"/>
          <w:rtl/>
          <w:lang w:bidi="ar-IQ"/>
        </w:rPr>
        <w:t>).</w:t>
      </w:r>
    </w:p>
    <w:p w:rsidR="00AB2806" w:rsidRPr="00AB2806" w:rsidRDefault="00AB2806" w:rsidP="00AB2806">
      <w:pPr>
        <w:spacing w:line="360" w:lineRule="auto"/>
        <w:jc w:val="lowKashida"/>
        <w:rPr>
          <w:rFonts w:asciiTheme="majorBidi" w:hAnsiTheme="majorBidi" w:cstheme="majorBidi"/>
          <w:b/>
          <w:bCs/>
          <w:sz w:val="28"/>
          <w:szCs w:val="28"/>
          <w:rtl/>
          <w:lang w:bidi="ar-IQ"/>
        </w:rPr>
      </w:pPr>
      <w:r w:rsidRPr="00AB2806">
        <w:rPr>
          <w:rFonts w:asciiTheme="majorBidi" w:hAnsiTheme="majorBidi" w:cstheme="majorBidi"/>
          <w:b/>
          <w:bCs/>
          <w:sz w:val="28"/>
          <w:szCs w:val="28"/>
          <w:rtl/>
          <w:lang w:bidi="ar-IQ"/>
        </w:rPr>
        <w:t xml:space="preserve">النتائج والمناقشة </w:t>
      </w:r>
    </w:p>
    <w:p w:rsidR="00AB2806" w:rsidRPr="00AB2806" w:rsidRDefault="00AB2806" w:rsidP="00AB2806">
      <w:pPr>
        <w:spacing w:line="360" w:lineRule="auto"/>
        <w:ind w:left="26"/>
        <w:jc w:val="lowKashida"/>
        <w:rPr>
          <w:rFonts w:asciiTheme="majorBidi" w:hAnsiTheme="majorBidi" w:cstheme="majorBidi"/>
          <w:rtl/>
          <w:lang w:bidi="ar-IQ"/>
        </w:rPr>
      </w:pPr>
      <w:r w:rsidRPr="00AB2806">
        <w:rPr>
          <w:rFonts w:asciiTheme="majorBidi" w:hAnsiTheme="majorBidi" w:cstheme="majorBidi"/>
          <w:rtl/>
          <w:lang w:bidi="ar-IQ"/>
        </w:rPr>
        <w:t xml:space="preserve">    </w:t>
      </w:r>
      <w:r w:rsidRPr="00AB2806">
        <w:rPr>
          <w:rFonts w:asciiTheme="majorBidi" w:hAnsiTheme="majorBidi" w:cstheme="majorBidi"/>
          <w:rtl/>
        </w:rPr>
        <w:t>جدول (</w:t>
      </w:r>
      <w:r w:rsidRPr="00AB2806">
        <w:rPr>
          <w:rFonts w:asciiTheme="majorBidi" w:hAnsiTheme="majorBidi" w:cstheme="majorBidi"/>
        </w:rPr>
        <w:t>1</w:t>
      </w:r>
      <w:r w:rsidRPr="00AB2806">
        <w:rPr>
          <w:rFonts w:asciiTheme="majorBidi" w:hAnsiTheme="majorBidi" w:cstheme="majorBidi"/>
          <w:rtl/>
        </w:rPr>
        <w:t xml:space="preserve">) </w:t>
      </w:r>
      <w:r w:rsidRPr="00AB2806">
        <w:rPr>
          <w:rFonts w:asciiTheme="majorBidi" w:eastAsia="SimSun" w:hAnsiTheme="majorBidi" w:cstheme="majorBidi"/>
          <w:rtl/>
          <w:lang w:eastAsia="zh-CN"/>
        </w:rPr>
        <w:t xml:space="preserve">بعض </w:t>
      </w:r>
      <w:r w:rsidRPr="00AB2806">
        <w:rPr>
          <w:rFonts w:asciiTheme="majorBidi" w:eastAsia="SimSun" w:hAnsiTheme="majorBidi" w:cstheme="majorBidi"/>
          <w:rtl/>
          <w:lang w:eastAsia="zh-CN" w:bidi="ar-IQ"/>
        </w:rPr>
        <w:t xml:space="preserve">صفات </w:t>
      </w:r>
      <w:r w:rsidRPr="00AB2806">
        <w:rPr>
          <w:rStyle w:val="longtext"/>
          <w:rFonts w:asciiTheme="majorBidi" w:hAnsiTheme="majorBidi" w:cstheme="majorBidi"/>
          <w:shd w:val="clear" w:color="auto" w:fill="FFFFFF"/>
          <w:rtl/>
          <w:lang w:bidi="ar-IQ"/>
        </w:rPr>
        <w:t>التربة</w:t>
      </w:r>
      <w:r w:rsidRPr="00AB2806">
        <w:rPr>
          <w:rFonts w:asciiTheme="majorBidi" w:eastAsia="SimSun" w:hAnsiTheme="majorBidi" w:cstheme="majorBidi"/>
          <w:rtl/>
          <w:lang w:eastAsia="zh-CN" w:bidi="ar-IQ"/>
        </w:rPr>
        <w:t xml:space="preserve"> الفيزيائية للعمق </w:t>
      </w:r>
      <w:r w:rsidRPr="00AB2806">
        <w:rPr>
          <w:rFonts w:asciiTheme="majorBidi" w:hAnsiTheme="majorBidi" w:cstheme="majorBidi"/>
          <w:rtl/>
          <w:lang w:bidi="ar-IQ"/>
        </w:rPr>
        <w:t xml:space="preserve"> من (</w:t>
      </w:r>
      <w:r w:rsidRPr="00AB2806">
        <w:rPr>
          <w:rFonts w:asciiTheme="majorBidi" w:hAnsiTheme="majorBidi" w:cstheme="majorBidi"/>
          <w:lang w:bidi="ar-IQ"/>
        </w:rPr>
        <w:t>0</w:t>
      </w:r>
      <w:r w:rsidRPr="00AB2806">
        <w:rPr>
          <w:rFonts w:asciiTheme="majorBidi" w:hAnsiTheme="majorBidi" w:cstheme="majorBidi"/>
          <w:rtl/>
          <w:lang w:bidi="ar-IQ"/>
        </w:rPr>
        <w:t>-</w:t>
      </w:r>
      <w:r w:rsidRPr="00AB2806">
        <w:rPr>
          <w:rFonts w:asciiTheme="majorBidi" w:hAnsiTheme="majorBidi" w:cstheme="majorBidi"/>
          <w:lang w:bidi="ar-IQ"/>
        </w:rPr>
        <w:t>(45</w:t>
      </w:r>
      <w:r w:rsidRPr="00AB2806">
        <w:rPr>
          <w:rFonts w:asciiTheme="majorBidi" w:hAnsiTheme="majorBidi" w:cstheme="majorBidi"/>
          <w:rtl/>
          <w:lang w:bidi="ar-IQ"/>
        </w:rPr>
        <w:t xml:space="preserve">سم ويوضح نتائج  عينات تربة مجمعة عشوائية من </w:t>
      </w:r>
      <w:r w:rsidRPr="00AB2806">
        <w:rPr>
          <w:rFonts w:asciiTheme="majorBidi" w:eastAsia="SimSun" w:hAnsiTheme="majorBidi" w:cstheme="majorBidi"/>
          <w:rtl/>
          <w:lang w:eastAsia="zh-CN" w:bidi="ar-IQ"/>
        </w:rPr>
        <w:t>الظلة</w:t>
      </w:r>
      <w:r w:rsidRPr="00AB2806">
        <w:rPr>
          <w:rFonts w:asciiTheme="majorBidi" w:hAnsiTheme="majorBidi" w:cstheme="majorBidi"/>
          <w:rtl/>
        </w:rPr>
        <w:t xml:space="preserve"> </w:t>
      </w:r>
      <w:r w:rsidRPr="00AB2806">
        <w:rPr>
          <w:rFonts w:asciiTheme="majorBidi" w:hAnsiTheme="majorBidi" w:cstheme="majorBidi"/>
          <w:rtl/>
          <w:lang w:bidi="ar-IQ"/>
        </w:rPr>
        <w:t xml:space="preserve">وبعد أربعة أسابيع من الزراعة  . </w:t>
      </w:r>
      <w:r w:rsidRPr="00AB2806">
        <w:rPr>
          <w:rFonts w:asciiTheme="majorBidi" w:eastAsia="SimSun" w:hAnsiTheme="majorBidi" w:cstheme="majorBidi"/>
          <w:rtl/>
          <w:lang w:eastAsia="zh-CN" w:bidi="ar-IQ"/>
        </w:rPr>
        <w:t xml:space="preserve">وبشكل عام </w:t>
      </w:r>
      <w:r w:rsidRPr="00AB2806">
        <w:rPr>
          <w:rFonts w:asciiTheme="majorBidi" w:hAnsiTheme="majorBidi" w:cstheme="majorBidi"/>
          <w:rtl/>
          <w:lang w:bidi="ar-IQ"/>
        </w:rPr>
        <w:t>تبين ان التربة ذات نسجة</w:t>
      </w:r>
      <w:r w:rsidRPr="00AB2806">
        <w:rPr>
          <w:rFonts w:asciiTheme="majorBidi" w:hAnsiTheme="majorBidi" w:cstheme="majorBidi"/>
          <w:rtl/>
        </w:rPr>
        <w:t xml:space="preserve"> </w:t>
      </w:r>
      <w:r w:rsidRPr="00AB2806">
        <w:rPr>
          <w:rFonts w:asciiTheme="majorBidi" w:hAnsiTheme="majorBidi" w:cstheme="majorBidi"/>
          <w:rtl/>
          <w:lang w:bidi="ar-IQ"/>
        </w:rPr>
        <w:t>(</w:t>
      </w:r>
      <w:r w:rsidRPr="00AB2806">
        <w:rPr>
          <w:rFonts w:asciiTheme="majorBidi" w:hAnsiTheme="majorBidi" w:cstheme="majorBidi"/>
          <w:lang w:bidi="ar-IQ"/>
        </w:rPr>
        <w:t>loamy sand</w:t>
      </w:r>
      <w:r w:rsidRPr="00AB2806">
        <w:rPr>
          <w:rFonts w:asciiTheme="majorBidi" w:hAnsiTheme="majorBidi" w:cstheme="majorBidi"/>
          <w:rtl/>
          <w:lang w:bidi="ar-IQ"/>
        </w:rPr>
        <w:t>) للطبقة السطحية ولكل الأعماق , والكثافة الظاهرية  متقارب أيضا  وللأعماق المتتالية .</w:t>
      </w:r>
      <w:r w:rsidRPr="00AB2806">
        <w:rPr>
          <w:rFonts w:asciiTheme="majorBidi" w:hAnsiTheme="majorBidi" w:cstheme="majorBidi"/>
          <w:lang w:bidi="ar-IQ"/>
        </w:rPr>
        <w:t xml:space="preserve"> </w:t>
      </w:r>
      <w:r w:rsidRPr="00AB2806">
        <w:rPr>
          <w:rFonts w:asciiTheme="majorBidi" w:hAnsiTheme="majorBidi" w:cstheme="majorBidi"/>
          <w:rtl/>
          <w:lang w:bidi="ar-IQ"/>
        </w:rPr>
        <w:t xml:space="preserve">وتناقصت الكثافة مع العمق بشكل غير معنوي .لكن الاختلاف كان  واضحا في رطوبة التربة الحجمية للطبقة السطحية ولكل الأعماق وتتزايد  الرطوبة مع العمق من </w:t>
      </w:r>
      <w:r w:rsidRPr="00AB2806">
        <w:rPr>
          <w:rFonts w:asciiTheme="majorBidi" w:hAnsiTheme="majorBidi" w:cstheme="majorBidi"/>
          <w:lang w:bidi="ar-IQ"/>
        </w:rPr>
        <w:t xml:space="preserve"> %18-4</w:t>
      </w:r>
      <w:r w:rsidRPr="00AB2806">
        <w:rPr>
          <w:rFonts w:asciiTheme="majorBidi" w:hAnsiTheme="majorBidi" w:cstheme="majorBidi"/>
          <w:rtl/>
          <w:lang w:bidi="ar-IQ"/>
        </w:rPr>
        <w:t>.وقد يعود السبب لتعرض الطبقة السطحية للتبخير. وأثرت الرطوبة على حركة الماء وبشكل عكسي إذا تناقصت حركة الماء بالتربة (</w:t>
      </w:r>
      <w:r w:rsidRPr="00AB2806">
        <w:rPr>
          <w:rFonts w:asciiTheme="majorBidi" w:hAnsiTheme="majorBidi" w:cstheme="majorBidi"/>
        </w:rPr>
        <w:t>0.56</w:t>
      </w:r>
      <w:r w:rsidRPr="00AB2806">
        <w:rPr>
          <w:rFonts w:asciiTheme="majorBidi" w:hAnsiTheme="majorBidi" w:cstheme="majorBidi"/>
          <w:rtl/>
          <w:lang w:bidi="ar-IQ"/>
        </w:rPr>
        <w:t>,</w:t>
      </w:r>
      <w:r w:rsidRPr="00AB2806">
        <w:rPr>
          <w:rFonts w:asciiTheme="majorBidi" w:hAnsiTheme="majorBidi" w:cstheme="majorBidi"/>
          <w:lang w:bidi="ar-IQ"/>
        </w:rPr>
        <w:t>0.32</w:t>
      </w:r>
      <w:r w:rsidRPr="00AB2806">
        <w:rPr>
          <w:rFonts w:asciiTheme="majorBidi" w:hAnsiTheme="majorBidi" w:cstheme="majorBidi"/>
          <w:rtl/>
          <w:lang w:bidi="ar-IQ"/>
        </w:rPr>
        <w:t>,</w:t>
      </w:r>
      <w:r w:rsidRPr="00AB2806">
        <w:rPr>
          <w:rFonts w:asciiTheme="majorBidi" w:hAnsiTheme="majorBidi" w:cstheme="majorBidi"/>
          <w:lang w:bidi="ar-IQ"/>
        </w:rPr>
        <w:t>0.30</w:t>
      </w:r>
      <w:r w:rsidRPr="00AB2806">
        <w:rPr>
          <w:rFonts w:asciiTheme="majorBidi" w:hAnsiTheme="majorBidi" w:cstheme="majorBidi"/>
          <w:rtl/>
        </w:rPr>
        <w:t xml:space="preserve"> </w:t>
      </w:r>
      <w:r w:rsidRPr="00AB2806">
        <w:rPr>
          <w:rFonts w:asciiTheme="majorBidi" w:hAnsiTheme="majorBidi" w:cstheme="majorBidi"/>
          <w:rtl/>
          <w:lang w:bidi="ar-IQ"/>
        </w:rPr>
        <w:t xml:space="preserve">) </w:t>
      </w:r>
      <w:r w:rsidRPr="00AB2806">
        <w:rPr>
          <w:rFonts w:asciiTheme="majorBidi" w:hAnsiTheme="majorBidi" w:cstheme="majorBidi"/>
          <w:rtl/>
        </w:rPr>
        <w:t>سم</w:t>
      </w:r>
      <w:r w:rsidRPr="00AB2806">
        <w:rPr>
          <w:rFonts w:asciiTheme="majorBidi" w:hAnsiTheme="majorBidi" w:cstheme="majorBidi"/>
          <w:color w:val="000000"/>
          <w:rtl/>
          <w:lang w:bidi="ar-IQ"/>
        </w:rPr>
        <w:t xml:space="preserve"> ساعة</w:t>
      </w:r>
      <w:r w:rsidRPr="00AB2806">
        <w:rPr>
          <w:rFonts w:asciiTheme="majorBidi" w:hAnsiTheme="majorBidi" w:cstheme="majorBidi"/>
          <w:color w:val="000000"/>
          <w:vertAlign w:val="superscript"/>
          <w:rtl/>
          <w:lang w:bidi="ar-IQ"/>
        </w:rPr>
        <w:t>- 1</w:t>
      </w:r>
      <w:r w:rsidRPr="00AB2806">
        <w:rPr>
          <w:rFonts w:asciiTheme="majorBidi" w:hAnsiTheme="majorBidi" w:cstheme="majorBidi"/>
          <w:rtl/>
          <w:lang w:bidi="ar-IQ"/>
        </w:rPr>
        <w:t xml:space="preserve">  بزيادة رطوبة التربة الحجمية  مع ال</w:t>
      </w:r>
      <w:r w:rsidRPr="00AB2806">
        <w:rPr>
          <w:rFonts w:asciiTheme="majorBidi" w:hAnsiTheme="majorBidi" w:cstheme="majorBidi"/>
          <w:rtl/>
        </w:rPr>
        <w:t>عمق</w:t>
      </w:r>
      <w:r w:rsidRPr="00AB2806">
        <w:rPr>
          <w:rFonts w:asciiTheme="majorBidi" w:hAnsiTheme="majorBidi" w:cstheme="majorBidi"/>
          <w:rtl/>
          <w:lang w:bidi="ar-IQ"/>
        </w:rPr>
        <w:t>(</w:t>
      </w:r>
      <w:r w:rsidRPr="00AB2806">
        <w:rPr>
          <w:rFonts w:asciiTheme="majorBidi" w:hAnsiTheme="majorBidi" w:cstheme="majorBidi"/>
          <w:rtl/>
        </w:rPr>
        <w:t xml:space="preserve"> </w:t>
      </w:r>
      <w:r w:rsidRPr="00AB2806">
        <w:rPr>
          <w:rFonts w:asciiTheme="majorBidi" w:hAnsiTheme="majorBidi" w:cstheme="majorBidi"/>
        </w:rPr>
        <w:t>0</w:t>
      </w:r>
      <w:r w:rsidRPr="00AB2806">
        <w:rPr>
          <w:rFonts w:asciiTheme="majorBidi" w:hAnsiTheme="majorBidi" w:cstheme="majorBidi"/>
          <w:rtl/>
        </w:rPr>
        <w:t>-</w:t>
      </w:r>
      <w:r w:rsidRPr="00AB2806">
        <w:rPr>
          <w:rFonts w:asciiTheme="majorBidi" w:hAnsiTheme="majorBidi" w:cstheme="majorBidi"/>
          <w:lang w:bidi="ar-IQ"/>
        </w:rPr>
        <w:t>15</w:t>
      </w:r>
      <w:r w:rsidRPr="00AB2806">
        <w:rPr>
          <w:rFonts w:asciiTheme="majorBidi" w:hAnsiTheme="majorBidi" w:cstheme="majorBidi"/>
          <w:rtl/>
          <w:lang w:bidi="ar-IQ"/>
        </w:rPr>
        <w:t>,</w:t>
      </w:r>
      <w:r w:rsidRPr="00AB2806">
        <w:rPr>
          <w:rFonts w:asciiTheme="majorBidi" w:hAnsiTheme="majorBidi" w:cstheme="majorBidi"/>
          <w:lang w:bidi="ar-IQ"/>
        </w:rPr>
        <w:t>15</w:t>
      </w:r>
      <w:r w:rsidRPr="00AB2806">
        <w:rPr>
          <w:rFonts w:asciiTheme="majorBidi" w:hAnsiTheme="majorBidi" w:cstheme="majorBidi"/>
          <w:rtl/>
          <w:lang w:bidi="ar-IQ"/>
        </w:rPr>
        <w:t>-</w:t>
      </w:r>
      <w:r w:rsidRPr="00AB2806">
        <w:rPr>
          <w:rFonts w:asciiTheme="majorBidi" w:hAnsiTheme="majorBidi" w:cstheme="majorBidi"/>
          <w:lang w:bidi="ar-IQ"/>
        </w:rPr>
        <w:t>30</w:t>
      </w:r>
      <w:r w:rsidRPr="00AB2806">
        <w:rPr>
          <w:rFonts w:asciiTheme="majorBidi" w:hAnsiTheme="majorBidi" w:cstheme="majorBidi"/>
          <w:rtl/>
          <w:lang w:bidi="ar-IQ"/>
        </w:rPr>
        <w:t xml:space="preserve"> ,</w:t>
      </w:r>
      <w:r w:rsidRPr="00AB2806">
        <w:rPr>
          <w:rFonts w:asciiTheme="majorBidi" w:hAnsiTheme="majorBidi" w:cstheme="majorBidi"/>
          <w:lang w:bidi="ar-IQ"/>
        </w:rPr>
        <w:t>30</w:t>
      </w:r>
      <w:r w:rsidRPr="00AB2806">
        <w:rPr>
          <w:rFonts w:asciiTheme="majorBidi" w:hAnsiTheme="majorBidi" w:cstheme="majorBidi"/>
          <w:rtl/>
          <w:lang w:bidi="ar-IQ"/>
        </w:rPr>
        <w:t>-</w:t>
      </w:r>
      <w:r w:rsidRPr="00AB2806">
        <w:rPr>
          <w:rFonts w:asciiTheme="majorBidi" w:hAnsiTheme="majorBidi" w:cstheme="majorBidi"/>
          <w:lang w:bidi="ar-IQ"/>
        </w:rPr>
        <w:t>45</w:t>
      </w:r>
      <w:r w:rsidRPr="00AB2806">
        <w:rPr>
          <w:rFonts w:asciiTheme="majorBidi" w:hAnsiTheme="majorBidi" w:cstheme="majorBidi"/>
          <w:rtl/>
        </w:rPr>
        <w:t xml:space="preserve"> </w:t>
      </w:r>
      <w:r w:rsidRPr="00AB2806">
        <w:rPr>
          <w:rFonts w:asciiTheme="majorBidi" w:hAnsiTheme="majorBidi" w:cstheme="majorBidi"/>
          <w:rtl/>
          <w:lang w:bidi="ar-IQ"/>
        </w:rPr>
        <w:t xml:space="preserve">) </w:t>
      </w:r>
      <w:r w:rsidRPr="00AB2806">
        <w:rPr>
          <w:rFonts w:asciiTheme="majorBidi" w:hAnsiTheme="majorBidi" w:cstheme="majorBidi"/>
          <w:rtl/>
        </w:rPr>
        <w:t>سم</w:t>
      </w:r>
      <w:r w:rsidRPr="00AB2806">
        <w:rPr>
          <w:rFonts w:asciiTheme="majorBidi" w:hAnsiTheme="majorBidi" w:cstheme="majorBidi"/>
          <w:rtl/>
          <w:lang w:bidi="ar-IQ"/>
        </w:rPr>
        <w:t xml:space="preserve"> . وان المحتوى الرطوبي الابتدائي للتربة له تأثير على القوى العاملة لنقل الماء ويتناسب عكسيا مع معامل النفاذية (ع</w:t>
      </w:r>
      <w:r w:rsidRPr="00AB2806">
        <w:rPr>
          <w:rFonts w:asciiTheme="majorBidi" w:hAnsiTheme="majorBidi" w:cstheme="majorBidi"/>
          <w:rtl/>
        </w:rPr>
        <w:t>و</w:t>
      </w:r>
      <w:r w:rsidRPr="00AB2806">
        <w:rPr>
          <w:rFonts w:asciiTheme="majorBidi" w:hAnsiTheme="majorBidi" w:cstheme="majorBidi"/>
          <w:rtl/>
          <w:lang w:bidi="ar-IQ"/>
        </w:rPr>
        <w:t>ده</w:t>
      </w:r>
      <w:r w:rsidRPr="00AB2806">
        <w:rPr>
          <w:rFonts w:asciiTheme="majorBidi" w:hAnsiTheme="majorBidi" w:cstheme="majorBidi"/>
          <w:rtl/>
        </w:rPr>
        <w:t xml:space="preserve"> </w:t>
      </w:r>
      <w:r w:rsidRPr="00AB2806">
        <w:rPr>
          <w:rFonts w:asciiTheme="majorBidi" w:hAnsiTheme="majorBidi" w:cstheme="majorBidi"/>
          <w:rtl/>
          <w:lang w:bidi="ar-IQ"/>
        </w:rPr>
        <w:t>,</w:t>
      </w:r>
      <w:r w:rsidRPr="00AB2806">
        <w:rPr>
          <w:rFonts w:asciiTheme="majorBidi" w:hAnsiTheme="majorBidi" w:cstheme="majorBidi"/>
          <w:lang w:bidi="ar-IQ"/>
        </w:rPr>
        <w:t>1990</w:t>
      </w:r>
      <w:r w:rsidRPr="00AB2806">
        <w:rPr>
          <w:rFonts w:asciiTheme="majorBidi" w:hAnsiTheme="majorBidi" w:cstheme="majorBidi"/>
          <w:rtl/>
          <w:lang w:bidi="ar-IQ"/>
        </w:rPr>
        <w:t>). وأظهر شكل (</w:t>
      </w:r>
      <w:r w:rsidRPr="00AB2806">
        <w:rPr>
          <w:rFonts w:asciiTheme="majorBidi" w:hAnsiTheme="majorBidi" w:cstheme="majorBidi"/>
          <w:lang w:bidi="ar-IQ"/>
        </w:rPr>
        <w:t>1</w:t>
      </w:r>
      <w:r w:rsidRPr="00AB2806">
        <w:rPr>
          <w:rFonts w:asciiTheme="majorBidi" w:hAnsiTheme="majorBidi" w:cstheme="majorBidi"/>
          <w:rtl/>
          <w:lang w:bidi="ar-IQ"/>
        </w:rPr>
        <w:t xml:space="preserve">) ووفقا للملوحة  اختلاف الملوحة </w:t>
      </w:r>
      <w:r w:rsidRPr="00AB2806">
        <w:rPr>
          <w:rFonts w:asciiTheme="majorBidi" w:hAnsiTheme="majorBidi" w:cstheme="majorBidi"/>
          <w:rtl/>
        </w:rPr>
        <w:t>ما بين  الخفيفة والعالية نسبياً</w:t>
      </w:r>
      <w:r w:rsidRPr="00AB2806">
        <w:rPr>
          <w:rFonts w:asciiTheme="majorBidi" w:hAnsiTheme="majorBidi" w:cstheme="majorBidi"/>
        </w:rPr>
        <w:t>1.3)</w:t>
      </w:r>
      <w:r w:rsidRPr="00AB2806">
        <w:rPr>
          <w:rFonts w:asciiTheme="majorBidi" w:hAnsiTheme="majorBidi" w:cstheme="majorBidi"/>
          <w:rtl/>
          <w:lang w:bidi="ar-IQ"/>
        </w:rPr>
        <w:t>-</w:t>
      </w:r>
      <w:r w:rsidRPr="00AB2806">
        <w:rPr>
          <w:rFonts w:asciiTheme="majorBidi" w:hAnsiTheme="majorBidi" w:cstheme="majorBidi"/>
          <w:lang w:bidi="ar-IQ"/>
        </w:rPr>
        <w:t xml:space="preserve"> (9.82</w:t>
      </w:r>
      <w:r w:rsidRPr="00AB2806">
        <w:rPr>
          <w:rFonts w:asciiTheme="majorBidi" w:hAnsiTheme="majorBidi" w:cstheme="majorBidi"/>
        </w:rPr>
        <w:t xml:space="preserve"> </w:t>
      </w:r>
      <w:r w:rsidRPr="00AB2806">
        <w:rPr>
          <w:rFonts w:asciiTheme="majorBidi" w:hAnsiTheme="majorBidi" w:cstheme="majorBidi"/>
          <w:rtl/>
          <w:lang w:bidi="ar-IQ"/>
        </w:rPr>
        <w:t xml:space="preserve"> دي سيمنز</w:t>
      </w:r>
      <w:r w:rsidRPr="00AB2806">
        <w:rPr>
          <w:rFonts w:asciiTheme="majorBidi" w:hAnsiTheme="majorBidi" w:cstheme="majorBidi"/>
          <w:vertAlign w:val="superscript"/>
          <w:rtl/>
          <w:lang w:bidi="ar-IQ"/>
        </w:rPr>
        <w:t>-</w:t>
      </w:r>
      <w:r w:rsidRPr="00AB2806">
        <w:rPr>
          <w:rFonts w:asciiTheme="majorBidi" w:hAnsiTheme="majorBidi" w:cstheme="majorBidi"/>
          <w:vertAlign w:val="superscript"/>
          <w:lang w:bidi="ar-IQ"/>
        </w:rPr>
        <w:t>1</w:t>
      </w:r>
      <w:r w:rsidRPr="00AB2806">
        <w:rPr>
          <w:rFonts w:asciiTheme="majorBidi" w:hAnsiTheme="majorBidi" w:cstheme="majorBidi"/>
          <w:rtl/>
          <w:lang w:bidi="ar-IQ"/>
        </w:rPr>
        <w:t>, وتزايدت الملوحة بالعمق (</w:t>
      </w:r>
      <w:r w:rsidRPr="00AB2806">
        <w:rPr>
          <w:rFonts w:asciiTheme="majorBidi" w:hAnsiTheme="majorBidi" w:cstheme="majorBidi"/>
          <w:lang w:bidi="ar-IQ"/>
        </w:rPr>
        <w:t>30</w:t>
      </w:r>
      <w:r w:rsidRPr="00AB2806">
        <w:rPr>
          <w:rFonts w:asciiTheme="majorBidi" w:hAnsiTheme="majorBidi" w:cstheme="majorBidi"/>
          <w:rtl/>
          <w:lang w:bidi="ar-IQ"/>
        </w:rPr>
        <w:t>-</w:t>
      </w:r>
      <w:r w:rsidRPr="00AB2806">
        <w:rPr>
          <w:rFonts w:asciiTheme="majorBidi" w:hAnsiTheme="majorBidi" w:cstheme="majorBidi"/>
          <w:lang w:bidi="ar-IQ"/>
        </w:rPr>
        <w:t>(45</w:t>
      </w:r>
      <w:r w:rsidRPr="00AB2806">
        <w:rPr>
          <w:rFonts w:asciiTheme="majorBidi" w:hAnsiTheme="majorBidi" w:cstheme="majorBidi"/>
          <w:rtl/>
          <w:lang w:bidi="ar-IQ"/>
        </w:rPr>
        <w:t xml:space="preserve">سم مع زيادة </w:t>
      </w:r>
      <w:r w:rsidRPr="00AB2806">
        <w:rPr>
          <w:rFonts w:asciiTheme="majorBidi" w:hAnsiTheme="majorBidi" w:cstheme="majorBidi"/>
          <w:lang w:bidi="ar-IQ"/>
        </w:rPr>
        <w:t>CaCO3</w:t>
      </w:r>
      <w:r w:rsidRPr="00AB2806">
        <w:rPr>
          <w:rFonts w:asciiTheme="majorBidi" w:hAnsiTheme="majorBidi" w:cstheme="majorBidi"/>
          <w:rtl/>
          <w:lang w:bidi="ar-IQ"/>
        </w:rPr>
        <w:t xml:space="preserve"> , </w:t>
      </w:r>
      <w:r w:rsidRPr="00AB2806">
        <w:rPr>
          <w:rStyle w:val="longtext"/>
          <w:rFonts w:asciiTheme="majorBidi" w:hAnsiTheme="majorBidi" w:cstheme="majorBidi"/>
          <w:shd w:val="clear" w:color="auto" w:fill="FFFFFF"/>
          <w:rtl/>
          <w:lang w:bidi="ar-IQ"/>
        </w:rPr>
        <w:t xml:space="preserve">أتصفت التربة برداءة التصريف بسبب وجود كربونات الكالسيوم      </w:t>
      </w:r>
      <w:r w:rsidRPr="00AB2806">
        <w:rPr>
          <w:rStyle w:val="longtext"/>
          <w:rFonts w:asciiTheme="majorBidi" w:hAnsiTheme="majorBidi" w:cstheme="majorBidi"/>
          <w:shd w:val="clear" w:color="auto" w:fill="FFFFFF"/>
          <w:lang w:bidi="ar-IQ"/>
        </w:rPr>
        <w:t>12.35)</w:t>
      </w:r>
      <w:r w:rsidRPr="00AB2806">
        <w:rPr>
          <w:rStyle w:val="longtext"/>
          <w:rFonts w:asciiTheme="majorBidi" w:hAnsiTheme="majorBidi" w:cstheme="majorBidi"/>
          <w:shd w:val="clear" w:color="auto" w:fill="FFFFFF"/>
          <w:rtl/>
          <w:lang w:bidi="ar-IQ"/>
        </w:rPr>
        <w:t xml:space="preserve">) %. وقد توصل بعض الباحثين الى إن زيادة كربونات الكالسيوم  بالتربة يقلل النفاذية التربة      </w:t>
      </w:r>
      <w:r w:rsidRPr="00AB2806">
        <w:rPr>
          <w:rFonts w:asciiTheme="majorBidi" w:eastAsia="SimSun" w:hAnsiTheme="majorBidi" w:cstheme="majorBidi"/>
          <w:lang w:eastAsia="zh-CN" w:bidi="ar-IQ"/>
        </w:rPr>
        <w:t>Rusan  and Rousan (2007)</w:t>
      </w:r>
      <w:r w:rsidRPr="00AB2806">
        <w:rPr>
          <w:rStyle w:val="longtext"/>
          <w:rFonts w:asciiTheme="majorBidi" w:hAnsiTheme="majorBidi" w:cstheme="majorBidi"/>
          <w:shd w:val="clear" w:color="auto" w:fill="FFFFFF"/>
          <w:rtl/>
          <w:lang w:bidi="ar-IQ"/>
        </w:rPr>
        <w:t xml:space="preserve"> . إلا إن الطبقة السطحية عموما قليلة الملوحة ونسبة الصوديوم المتبادل </w:t>
      </w:r>
      <w:r w:rsidRPr="00AB2806">
        <w:rPr>
          <w:rFonts w:asciiTheme="majorBidi" w:eastAsia="SimSun" w:hAnsiTheme="majorBidi" w:cstheme="majorBidi"/>
          <w:color w:val="000000"/>
          <w:lang w:eastAsia="zh-CN" w:bidi="ar-IQ"/>
        </w:rPr>
        <w:t xml:space="preserve"> ESP </w:t>
      </w:r>
      <w:r w:rsidRPr="00AB2806">
        <w:rPr>
          <w:rStyle w:val="longtext"/>
          <w:rFonts w:asciiTheme="majorBidi" w:hAnsiTheme="majorBidi" w:cstheme="majorBidi"/>
          <w:shd w:val="clear" w:color="auto" w:fill="FFFFFF"/>
          <w:rtl/>
          <w:lang w:bidi="ar-IQ"/>
        </w:rPr>
        <w:t xml:space="preserve">كمعدل لا يتجاوز  </w:t>
      </w:r>
      <w:r w:rsidRPr="00AB2806">
        <w:rPr>
          <w:rFonts w:asciiTheme="majorBidi" w:hAnsiTheme="majorBidi" w:cstheme="majorBidi"/>
        </w:rPr>
        <w:t>1.35</w:t>
      </w:r>
      <w:r w:rsidRPr="00AB2806">
        <w:rPr>
          <w:rFonts w:asciiTheme="majorBidi" w:hAnsiTheme="majorBidi" w:cstheme="majorBidi"/>
          <w:rtl/>
          <w:lang w:bidi="ar-IQ"/>
        </w:rPr>
        <w:t>. و</w:t>
      </w:r>
      <w:r w:rsidRPr="00AB2806">
        <w:rPr>
          <w:rFonts w:asciiTheme="majorBidi" w:hAnsiTheme="majorBidi" w:cstheme="majorBidi"/>
          <w:rtl/>
        </w:rPr>
        <w:t>هذا النوع</w:t>
      </w:r>
      <w:r w:rsidRPr="00AB2806">
        <w:rPr>
          <w:rFonts w:asciiTheme="majorBidi" w:hAnsiTheme="majorBidi" w:cstheme="majorBidi"/>
          <w:rtl/>
          <w:lang w:bidi="ar-IQ"/>
        </w:rPr>
        <w:t xml:space="preserve">  من الترب </w:t>
      </w:r>
      <w:r w:rsidRPr="00AB2806">
        <w:rPr>
          <w:rFonts w:asciiTheme="majorBidi" w:hAnsiTheme="majorBidi" w:cstheme="majorBidi"/>
          <w:rtl/>
        </w:rPr>
        <w:t xml:space="preserve"> </w:t>
      </w:r>
      <w:r w:rsidRPr="00AB2806">
        <w:rPr>
          <w:rFonts w:asciiTheme="majorBidi" w:hAnsiTheme="majorBidi" w:cstheme="majorBidi"/>
          <w:rtl/>
          <w:lang w:bidi="ar-IQ"/>
        </w:rPr>
        <w:t>(</w:t>
      </w:r>
      <w:r w:rsidRPr="00AB2806">
        <w:rPr>
          <w:rFonts w:asciiTheme="majorBidi" w:hAnsiTheme="majorBidi" w:cstheme="majorBidi"/>
          <w:lang w:bidi="ar-IQ"/>
        </w:rPr>
        <w:t>loamy sand</w:t>
      </w:r>
      <w:r w:rsidRPr="00AB2806">
        <w:rPr>
          <w:rFonts w:asciiTheme="majorBidi" w:hAnsiTheme="majorBidi" w:cstheme="majorBidi"/>
          <w:rtl/>
          <w:lang w:bidi="ar-IQ"/>
        </w:rPr>
        <w:t xml:space="preserve">) </w:t>
      </w:r>
      <w:r w:rsidRPr="00AB2806">
        <w:rPr>
          <w:rFonts w:asciiTheme="majorBidi" w:hAnsiTheme="majorBidi" w:cstheme="majorBidi"/>
          <w:rtl/>
        </w:rPr>
        <w:t>يساعد على انسداد الفتحات الخارجية للمنقطات</w:t>
      </w:r>
      <w:r w:rsidRPr="00AB2806">
        <w:rPr>
          <w:rFonts w:asciiTheme="majorBidi" w:hAnsiTheme="majorBidi" w:cstheme="majorBidi"/>
          <w:rtl/>
          <w:lang w:bidi="ar-IQ"/>
        </w:rPr>
        <w:t xml:space="preserve"> وتراكم الرمال  </w:t>
      </w:r>
      <w:r w:rsidRPr="00AB2806">
        <w:rPr>
          <w:rFonts w:asciiTheme="majorBidi" w:eastAsia="SimSun" w:hAnsiTheme="majorBidi" w:cstheme="majorBidi"/>
          <w:rtl/>
          <w:lang w:eastAsia="zh-CN" w:bidi="ar-IQ"/>
        </w:rPr>
        <w:t>, ألان</w:t>
      </w:r>
      <w:r w:rsidRPr="00AB2806">
        <w:rPr>
          <w:rFonts w:asciiTheme="majorBidi" w:hAnsiTheme="majorBidi" w:cstheme="majorBidi"/>
          <w:rtl/>
          <w:lang w:bidi="ar-IQ"/>
        </w:rPr>
        <w:t xml:space="preserve"> تحديد أعلى واقل تصريف بين (</w:t>
      </w:r>
      <w:r w:rsidRPr="00AB2806">
        <w:rPr>
          <w:rFonts w:asciiTheme="majorBidi" w:hAnsiTheme="majorBidi" w:cstheme="majorBidi"/>
          <w:color w:val="000000"/>
          <w:lang w:bidi="ar-IQ"/>
        </w:rPr>
        <w:t>0.15</w:t>
      </w:r>
      <w:r w:rsidRPr="00AB2806">
        <w:rPr>
          <w:rFonts w:asciiTheme="majorBidi" w:hAnsiTheme="majorBidi" w:cstheme="majorBidi"/>
          <w:color w:val="000000"/>
          <w:rtl/>
          <w:lang w:bidi="ar-IQ"/>
        </w:rPr>
        <w:t>-</w:t>
      </w:r>
      <w:r w:rsidRPr="00AB2806">
        <w:rPr>
          <w:rFonts w:asciiTheme="majorBidi" w:hAnsiTheme="majorBidi" w:cstheme="majorBidi"/>
          <w:color w:val="000000"/>
          <w:lang w:bidi="ar-IQ"/>
        </w:rPr>
        <w:t>0.045</w:t>
      </w:r>
      <w:r w:rsidRPr="00AB2806">
        <w:rPr>
          <w:rFonts w:asciiTheme="majorBidi" w:hAnsiTheme="majorBidi" w:cstheme="majorBidi"/>
          <w:rtl/>
          <w:lang w:bidi="ar-IQ"/>
        </w:rPr>
        <w:t>) لتر دقيقة</w:t>
      </w:r>
      <w:r w:rsidRPr="00AB2806">
        <w:rPr>
          <w:rFonts w:asciiTheme="majorBidi" w:hAnsiTheme="majorBidi" w:cstheme="majorBidi"/>
          <w:rtl/>
        </w:rPr>
        <w:t xml:space="preserve"> </w:t>
      </w:r>
      <w:r w:rsidRPr="00AB2806">
        <w:rPr>
          <w:rFonts w:asciiTheme="majorBidi" w:hAnsiTheme="majorBidi" w:cstheme="majorBidi"/>
          <w:rtl/>
          <w:lang w:bidi="ar-IQ"/>
        </w:rPr>
        <w:t>-</w:t>
      </w:r>
      <w:r w:rsidRPr="00AB2806">
        <w:rPr>
          <w:rFonts w:asciiTheme="majorBidi" w:hAnsiTheme="majorBidi" w:cstheme="majorBidi"/>
          <w:vertAlign w:val="superscript"/>
          <w:lang w:bidi="ar-IQ"/>
        </w:rPr>
        <w:t>1</w:t>
      </w:r>
      <w:r w:rsidRPr="00AB2806">
        <w:rPr>
          <w:rFonts w:asciiTheme="majorBidi" w:hAnsiTheme="majorBidi" w:cstheme="majorBidi"/>
          <w:rtl/>
          <w:lang w:bidi="ar-IQ"/>
        </w:rPr>
        <w:t xml:space="preserve">  </w:t>
      </w:r>
      <w:r w:rsidRPr="00AB2806">
        <w:rPr>
          <w:rFonts w:asciiTheme="majorBidi" w:eastAsia="SimSun" w:hAnsiTheme="majorBidi" w:cstheme="majorBidi"/>
          <w:rtl/>
          <w:lang w:eastAsia="zh-CN" w:bidi="ar-IQ"/>
        </w:rPr>
        <w:t xml:space="preserve"> قلل من الانسداد بزيادة الصرف, وان زيادة الصرف يرفع الضاغط المائي ويعمل على تكسر الدقائق المترسبة على المنقطات وفتحها  .</w:t>
      </w:r>
      <w:r w:rsidRPr="00AB2806">
        <w:rPr>
          <w:rStyle w:val="longtext"/>
          <w:rFonts w:asciiTheme="majorBidi" w:hAnsiTheme="majorBidi" w:cstheme="majorBidi"/>
          <w:shd w:val="clear" w:color="auto" w:fill="FFFFFF"/>
          <w:rtl/>
          <w:lang w:bidi="ar-IQ"/>
        </w:rPr>
        <w:t xml:space="preserve"> </w:t>
      </w:r>
      <w:r w:rsidRPr="00AB2806">
        <w:rPr>
          <w:rFonts w:asciiTheme="majorBidi" w:hAnsiTheme="majorBidi" w:cstheme="majorBidi"/>
          <w:rtl/>
          <w:lang w:bidi="ar-IQ"/>
        </w:rPr>
        <w:t xml:space="preserve">  </w:t>
      </w:r>
    </w:p>
    <w:p w:rsidR="00AB2806" w:rsidRPr="00AB2806" w:rsidRDefault="00AB2806" w:rsidP="00AB2806">
      <w:pPr>
        <w:spacing w:line="360" w:lineRule="auto"/>
        <w:jc w:val="both"/>
        <w:rPr>
          <w:rFonts w:asciiTheme="majorBidi" w:hAnsiTheme="majorBidi" w:cstheme="majorBidi"/>
          <w:rtl/>
          <w:lang w:bidi="ar-IQ"/>
        </w:rPr>
      </w:pPr>
      <w:r w:rsidRPr="00AB2806">
        <w:rPr>
          <w:rFonts w:asciiTheme="majorBidi" w:hAnsiTheme="majorBidi" w:cstheme="majorBidi"/>
          <w:rtl/>
          <w:lang w:bidi="ar-IQ"/>
        </w:rPr>
        <w:t xml:space="preserve">     أظهر الشكل( </w:t>
      </w:r>
      <w:r w:rsidRPr="00AB2806">
        <w:rPr>
          <w:rFonts w:asciiTheme="majorBidi" w:hAnsiTheme="majorBidi" w:cstheme="majorBidi"/>
          <w:lang w:bidi="ar-IQ"/>
        </w:rPr>
        <w:t>2</w:t>
      </w:r>
      <w:r w:rsidRPr="00AB2806">
        <w:rPr>
          <w:rFonts w:asciiTheme="majorBidi" w:hAnsiTheme="majorBidi" w:cstheme="majorBidi"/>
          <w:rtl/>
          <w:lang w:bidi="ar-IQ"/>
        </w:rPr>
        <w:t xml:space="preserve"> )</w:t>
      </w:r>
      <w:r w:rsidRPr="00AB2806">
        <w:rPr>
          <w:rFonts w:asciiTheme="majorBidi" w:eastAsia="SimSun" w:hAnsiTheme="majorBidi" w:cstheme="majorBidi"/>
          <w:rtl/>
          <w:lang w:eastAsia="zh-CN" w:bidi="ar-IQ"/>
        </w:rPr>
        <w:t xml:space="preserve"> التوصيل الكهربائي للترب المعاملة بمخلفات الشاي ,</w:t>
      </w:r>
      <w:r w:rsidRPr="00AB2806">
        <w:rPr>
          <w:rFonts w:asciiTheme="majorBidi" w:hAnsiTheme="majorBidi" w:cstheme="majorBidi"/>
          <w:rtl/>
        </w:rPr>
        <w:t xml:space="preserve"> المعاملة </w:t>
      </w:r>
      <w:r w:rsidRPr="00AB2806">
        <w:rPr>
          <w:rFonts w:asciiTheme="majorBidi" w:hAnsiTheme="majorBidi" w:cstheme="majorBidi"/>
          <w:rtl/>
          <w:lang w:bidi="ar-IQ"/>
        </w:rPr>
        <w:t xml:space="preserve">( </w:t>
      </w:r>
      <w:r w:rsidRPr="00AB2806">
        <w:rPr>
          <w:rFonts w:asciiTheme="majorBidi" w:hAnsiTheme="majorBidi" w:cstheme="majorBidi"/>
          <w:lang w:bidi="ar-IQ"/>
        </w:rPr>
        <w:t>(T</w:t>
      </w:r>
      <w:r w:rsidRPr="00AB2806">
        <w:rPr>
          <w:rFonts w:asciiTheme="majorBidi" w:hAnsiTheme="majorBidi" w:cstheme="majorBidi"/>
          <w:vertAlign w:val="subscript"/>
          <w:lang w:bidi="ar-IQ"/>
        </w:rPr>
        <w:t>3</w:t>
      </w:r>
      <w:r w:rsidRPr="00AB2806">
        <w:rPr>
          <w:rFonts w:asciiTheme="majorBidi" w:eastAsia="SimSun" w:hAnsiTheme="majorBidi" w:cstheme="majorBidi"/>
          <w:rtl/>
          <w:lang w:eastAsia="zh-CN" w:bidi="ar-IQ"/>
        </w:rPr>
        <w:t xml:space="preserve"> اقل الترب ملوحة مقارنة مع المعاملتين</w:t>
      </w:r>
      <w:r w:rsidRPr="00AB2806">
        <w:rPr>
          <w:rFonts w:asciiTheme="majorBidi" w:hAnsiTheme="majorBidi" w:cstheme="majorBidi"/>
          <w:lang w:bidi="ar-IQ"/>
        </w:rPr>
        <w:t>T</w:t>
      </w:r>
      <w:r w:rsidRPr="00AB2806">
        <w:rPr>
          <w:rFonts w:asciiTheme="majorBidi" w:hAnsiTheme="majorBidi" w:cstheme="majorBidi"/>
          <w:vertAlign w:val="subscript"/>
          <w:lang w:bidi="ar-IQ"/>
        </w:rPr>
        <w:t>2</w:t>
      </w:r>
      <w:r w:rsidRPr="00AB2806">
        <w:rPr>
          <w:rFonts w:asciiTheme="majorBidi" w:hAnsiTheme="majorBidi" w:cstheme="majorBidi"/>
          <w:lang w:bidi="ar-IQ"/>
        </w:rPr>
        <w:t xml:space="preserve">) </w:t>
      </w:r>
      <w:r w:rsidRPr="00AB2806">
        <w:rPr>
          <w:rFonts w:asciiTheme="majorBidi" w:hAnsiTheme="majorBidi" w:cstheme="majorBidi"/>
          <w:rtl/>
          <w:lang w:bidi="ar-IQ"/>
        </w:rPr>
        <w:t>,</w:t>
      </w:r>
      <w:r w:rsidRPr="00AB2806">
        <w:rPr>
          <w:rFonts w:asciiTheme="majorBidi" w:hAnsiTheme="majorBidi" w:cstheme="majorBidi"/>
          <w:lang w:bidi="ar-IQ"/>
        </w:rPr>
        <w:t xml:space="preserve"> (T</w:t>
      </w:r>
      <w:r w:rsidRPr="00AB2806">
        <w:rPr>
          <w:rFonts w:asciiTheme="majorBidi" w:hAnsiTheme="majorBidi" w:cstheme="majorBidi"/>
          <w:vertAlign w:val="subscript"/>
          <w:lang w:bidi="ar-IQ"/>
        </w:rPr>
        <w:t>1</w:t>
      </w:r>
      <w:r w:rsidRPr="00AB2806">
        <w:rPr>
          <w:rFonts w:asciiTheme="majorBidi" w:hAnsiTheme="majorBidi" w:cstheme="majorBidi"/>
          <w:rtl/>
          <w:lang w:bidi="ar-IQ"/>
        </w:rPr>
        <w:t>,و</w:t>
      </w:r>
      <w:r w:rsidRPr="00AB2806">
        <w:rPr>
          <w:rFonts w:asciiTheme="majorBidi" w:hAnsiTheme="majorBidi" w:cstheme="majorBidi"/>
          <w:rtl/>
        </w:rPr>
        <w:t>أكثر الترب ملوحة التربة غير المزروعة</w:t>
      </w:r>
      <w:r w:rsidRPr="00AB2806">
        <w:rPr>
          <w:rFonts w:asciiTheme="majorBidi" w:hAnsiTheme="majorBidi" w:cstheme="majorBidi"/>
        </w:rPr>
        <w:t>V</w:t>
      </w:r>
      <w:r w:rsidRPr="00AB2806">
        <w:rPr>
          <w:rFonts w:asciiTheme="majorBidi" w:hAnsiTheme="majorBidi" w:cstheme="majorBidi"/>
          <w:vertAlign w:val="subscript"/>
        </w:rPr>
        <w:t>con</w:t>
      </w:r>
      <w:r w:rsidRPr="00AB2806">
        <w:rPr>
          <w:rFonts w:asciiTheme="majorBidi" w:hAnsiTheme="majorBidi" w:cstheme="majorBidi"/>
        </w:rPr>
        <w:t>.</w:t>
      </w:r>
      <w:r w:rsidRPr="00AB2806">
        <w:rPr>
          <w:rFonts w:asciiTheme="majorBidi" w:hAnsiTheme="majorBidi" w:cstheme="majorBidi"/>
          <w:rtl/>
        </w:rPr>
        <w:t xml:space="preserve"> للطبقة السطحية تلتها تربة </w:t>
      </w:r>
      <w:r w:rsidRPr="00AB2806">
        <w:rPr>
          <w:rFonts w:asciiTheme="majorBidi" w:hAnsiTheme="majorBidi" w:cstheme="majorBidi"/>
          <w:rtl/>
        </w:rPr>
        <w:lastRenderedPageBreak/>
        <w:t>المقارنة</w:t>
      </w:r>
      <w:r w:rsidRPr="00AB2806">
        <w:rPr>
          <w:rFonts w:asciiTheme="majorBidi" w:hAnsiTheme="majorBidi" w:cstheme="majorBidi"/>
        </w:rPr>
        <w:t>cont.</w:t>
      </w:r>
      <w:r w:rsidRPr="00AB2806">
        <w:rPr>
          <w:rFonts w:asciiTheme="majorBidi" w:hAnsiTheme="majorBidi" w:cstheme="majorBidi"/>
          <w:rtl/>
        </w:rPr>
        <w:t>.</w:t>
      </w:r>
      <w:r w:rsidRPr="00AB2806">
        <w:rPr>
          <w:rStyle w:val="longtext"/>
          <w:rFonts w:asciiTheme="majorBidi" w:hAnsiTheme="majorBidi" w:cstheme="majorBidi"/>
          <w:shd w:val="clear" w:color="auto" w:fill="FFFFFF"/>
          <w:rtl/>
        </w:rPr>
        <w:t xml:space="preserve"> </w:t>
      </w:r>
      <w:r w:rsidRPr="00AB2806">
        <w:rPr>
          <w:rStyle w:val="longtext"/>
          <w:rFonts w:asciiTheme="majorBidi" w:hAnsiTheme="majorBidi" w:cstheme="majorBidi"/>
          <w:shd w:val="clear" w:color="auto" w:fill="FFFFFF"/>
          <w:rtl/>
          <w:lang w:bidi="ar-IQ"/>
        </w:rPr>
        <w:t xml:space="preserve">اما ارتباط </w:t>
      </w:r>
      <w:r w:rsidRPr="00AB2806">
        <w:rPr>
          <w:rFonts w:asciiTheme="majorBidi" w:hAnsiTheme="majorBidi" w:cstheme="majorBidi"/>
          <w:lang w:bidi="ar-IQ"/>
        </w:rPr>
        <w:t>EC</w:t>
      </w:r>
      <w:r w:rsidRPr="00AB2806">
        <w:rPr>
          <w:rStyle w:val="longtext"/>
          <w:rFonts w:asciiTheme="majorBidi" w:hAnsiTheme="majorBidi" w:cstheme="majorBidi"/>
          <w:shd w:val="clear" w:color="auto" w:fill="FFFFFF"/>
          <w:rtl/>
          <w:lang w:bidi="ar-IQ"/>
        </w:rPr>
        <w:t xml:space="preserve">مع نسبة الصوديوم المتبادل </w:t>
      </w:r>
      <w:r w:rsidRPr="00AB2806">
        <w:rPr>
          <w:rFonts w:asciiTheme="majorBidi" w:eastAsia="SimSun" w:hAnsiTheme="majorBidi" w:cstheme="majorBidi"/>
          <w:color w:val="000000"/>
          <w:lang w:eastAsia="zh-CN" w:bidi="ar-IQ"/>
        </w:rPr>
        <w:t>ESP</w:t>
      </w:r>
      <w:r w:rsidRPr="00AB2806">
        <w:rPr>
          <w:rStyle w:val="longtext"/>
          <w:rFonts w:asciiTheme="majorBidi" w:hAnsiTheme="majorBidi" w:cstheme="majorBidi"/>
          <w:shd w:val="clear" w:color="auto" w:fill="FFFFFF"/>
          <w:rtl/>
          <w:lang w:bidi="ar-IQ"/>
        </w:rPr>
        <w:t xml:space="preserve"> و</w:t>
      </w:r>
      <w:r w:rsidRPr="00AB2806">
        <w:rPr>
          <w:rFonts w:asciiTheme="majorBidi" w:hAnsiTheme="majorBidi" w:cstheme="majorBidi"/>
          <w:lang w:bidi="ar-IQ"/>
        </w:rPr>
        <w:t xml:space="preserve"> CaCO</w:t>
      </w:r>
      <w:r w:rsidRPr="00AB2806">
        <w:rPr>
          <w:rFonts w:asciiTheme="majorBidi" w:hAnsiTheme="majorBidi" w:cstheme="majorBidi"/>
          <w:vertAlign w:val="subscript"/>
          <w:lang w:bidi="ar-IQ"/>
        </w:rPr>
        <w:t>3</w:t>
      </w:r>
      <w:r w:rsidRPr="00AB2806">
        <w:rPr>
          <w:rStyle w:val="longtext"/>
          <w:rFonts w:asciiTheme="majorBidi" w:hAnsiTheme="majorBidi" w:cstheme="majorBidi"/>
          <w:shd w:val="clear" w:color="auto" w:fill="FFFFFF"/>
          <w:rtl/>
          <w:lang w:bidi="ar-IQ"/>
        </w:rPr>
        <w:t xml:space="preserve"> بالتربة</w:t>
      </w:r>
      <w:r w:rsidRPr="00AB2806">
        <w:rPr>
          <w:rFonts w:asciiTheme="majorBidi" w:eastAsia="SimSun" w:hAnsiTheme="majorBidi" w:cstheme="majorBidi"/>
          <w:color w:val="000000"/>
          <w:lang w:eastAsia="zh-CN" w:bidi="ar-IQ"/>
        </w:rPr>
        <w:t xml:space="preserve"> </w:t>
      </w:r>
      <w:r w:rsidRPr="00AB2806">
        <w:rPr>
          <w:rStyle w:val="longtext"/>
          <w:rFonts w:asciiTheme="majorBidi" w:hAnsiTheme="majorBidi" w:cstheme="majorBidi"/>
          <w:shd w:val="clear" w:color="auto" w:fill="FFFFFF"/>
          <w:rtl/>
          <w:lang w:bidi="ar-IQ"/>
        </w:rPr>
        <w:t>كمعدل</w:t>
      </w:r>
      <w:r w:rsidRPr="00AB2806">
        <w:rPr>
          <w:rFonts w:asciiTheme="majorBidi" w:hAnsiTheme="majorBidi" w:cstheme="majorBidi"/>
          <w:rtl/>
          <w:lang w:bidi="ar-IQ"/>
        </w:rPr>
        <w:t xml:space="preserve"> للأعماق فكانت </w:t>
      </w:r>
      <w:r w:rsidRPr="00AB2806">
        <w:rPr>
          <w:rStyle w:val="longtext"/>
          <w:rFonts w:asciiTheme="majorBidi" w:hAnsiTheme="majorBidi" w:cstheme="majorBidi"/>
          <w:shd w:val="clear" w:color="auto" w:fill="FFFFFF"/>
          <w:rtl/>
          <w:lang w:bidi="ar-IQ"/>
        </w:rPr>
        <w:t>معنوي</w:t>
      </w:r>
      <w:r w:rsidRPr="00AB2806">
        <w:rPr>
          <w:rFonts w:asciiTheme="majorBidi" w:hAnsiTheme="majorBidi" w:cstheme="majorBidi"/>
          <w:rtl/>
          <w:lang w:bidi="ar-IQ"/>
        </w:rPr>
        <w:t xml:space="preserve"> </w:t>
      </w:r>
      <w:r w:rsidRPr="00AB2806">
        <w:rPr>
          <w:rFonts w:asciiTheme="majorBidi" w:hAnsiTheme="majorBidi" w:cstheme="majorBidi"/>
          <w:color w:val="000000"/>
          <w:rtl/>
        </w:rPr>
        <w:t>وبمعامل ارتباط</w:t>
      </w:r>
      <w:r w:rsidRPr="00AB2806">
        <w:rPr>
          <w:rFonts w:asciiTheme="majorBidi" w:hAnsiTheme="majorBidi" w:cstheme="majorBidi"/>
          <w:rtl/>
          <w:lang w:bidi="ar-IQ"/>
        </w:rPr>
        <w:t xml:space="preserve"> </w:t>
      </w:r>
      <w:r w:rsidRPr="00AB2806">
        <w:rPr>
          <w:rFonts w:asciiTheme="majorBidi" w:hAnsiTheme="majorBidi" w:cstheme="majorBidi"/>
          <w:lang w:bidi="ar-IQ"/>
        </w:rPr>
        <w:t>R</w:t>
      </w:r>
      <w:r w:rsidRPr="00AB2806">
        <w:rPr>
          <w:rFonts w:asciiTheme="majorBidi" w:hAnsiTheme="majorBidi" w:cstheme="majorBidi"/>
          <w:vertAlign w:val="superscript"/>
          <w:lang w:bidi="ar-IQ"/>
        </w:rPr>
        <w:t>2</w:t>
      </w:r>
      <w:r w:rsidRPr="00AB2806">
        <w:rPr>
          <w:rFonts w:asciiTheme="majorBidi" w:hAnsiTheme="majorBidi" w:cstheme="majorBidi"/>
          <w:lang w:bidi="ar-IQ"/>
        </w:rPr>
        <w:t>=0.801</w:t>
      </w:r>
      <w:r w:rsidRPr="00AB2806">
        <w:rPr>
          <w:rFonts w:asciiTheme="majorBidi" w:hAnsiTheme="majorBidi" w:cstheme="majorBidi"/>
          <w:color w:val="333333"/>
        </w:rPr>
        <w:t>**</w:t>
      </w:r>
      <w:r w:rsidRPr="00AB2806">
        <w:rPr>
          <w:rFonts w:asciiTheme="majorBidi" w:hAnsiTheme="majorBidi" w:cstheme="majorBidi"/>
          <w:lang w:bidi="ar-IQ"/>
        </w:rPr>
        <w:t>)</w:t>
      </w:r>
      <w:r w:rsidRPr="00AB2806">
        <w:rPr>
          <w:rStyle w:val="longtext"/>
          <w:rFonts w:asciiTheme="majorBidi" w:hAnsiTheme="majorBidi" w:cstheme="majorBidi"/>
          <w:shd w:val="clear" w:color="auto" w:fill="FFFFFF"/>
          <w:rtl/>
          <w:lang w:bidi="ar-IQ"/>
        </w:rPr>
        <w:t>)و</w:t>
      </w:r>
      <w:r w:rsidRPr="00AB2806">
        <w:rPr>
          <w:rFonts w:asciiTheme="majorBidi" w:hAnsiTheme="majorBidi" w:cstheme="majorBidi"/>
          <w:lang w:bidi="ar-IQ"/>
        </w:rPr>
        <w:t>R</w:t>
      </w:r>
      <w:r w:rsidRPr="00AB2806">
        <w:rPr>
          <w:rFonts w:asciiTheme="majorBidi" w:hAnsiTheme="majorBidi" w:cstheme="majorBidi"/>
          <w:vertAlign w:val="superscript"/>
          <w:lang w:bidi="ar-IQ"/>
        </w:rPr>
        <w:t>2</w:t>
      </w:r>
      <w:r w:rsidRPr="00AB2806">
        <w:rPr>
          <w:rFonts w:asciiTheme="majorBidi" w:hAnsiTheme="majorBidi" w:cstheme="majorBidi"/>
          <w:lang w:bidi="ar-IQ"/>
        </w:rPr>
        <w:t>=0.917</w:t>
      </w:r>
      <w:r w:rsidRPr="00AB2806">
        <w:rPr>
          <w:rFonts w:asciiTheme="majorBidi" w:hAnsiTheme="majorBidi" w:cstheme="majorBidi"/>
          <w:color w:val="333333"/>
        </w:rPr>
        <w:t>**</w:t>
      </w:r>
      <w:r w:rsidRPr="00AB2806">
        <w:rPr>
          <w:rFonts w:asciiTheme="majorBidi" w:hAnsiTheme="majorBidi" w:cstheme="majorBidi"/>
          <w:lang w:bidi="ar-IQ"/>
        </w:rPr>
        <w:t>)</w:t>
      </w:r>
      <w:r w:rsidRPr="00AB2806">
        <w:rPr>
          <w:rStyle w:val="longtext"/>
          <w:rFonts w:asciiTheme="majorBidi" w:hAnsiTheme="majorBidi" w:cstheme="majorBidi"/>
          <w:shd w:val="clear" w:color="auto" w:fill="FFFFFF"/>
          <w:rtl/>
          <w:lang w:bidi="ar-IQ"/>
        </w:rPr>
        <w:t xml:space="preserve">) على التوالي أزداد التوصيل الكهربائي للترب بزيادة نسبة الصوديوم المتبادل </w:t>
      </w:r>
      <w:r w:rsidRPr="00AB2806">
        <w:rPr>
          <w:rFonts w:asciiTheme="majorBidi" w:eastAsia="SimSun" w:hAnsiTheme="majorBidi" w:cstheme="majorBidi"/>
          <w:color w:val="000000"/>
          <w:rtl/>
          <w:lang w:eastAsia="zh-CN" w:bidi="ar-IQ"/>
        </w:rPr>
        <w:t>و</w:t>
      </w:r>
      <w:r w:rsidRPr="00AB2806">
        <w:rPr>
          <w:rStyle w:val="longtext"/>
          <w:rFonts w:asciiTheme="majorBidi" w:hAnsiTheme="majorBidi" w:cstheme="majorBidi"/>
          <w:shd w:val="clear" w:color="auto" w:fill="FFFFFF"/>
          <w:rtl/>
          <w:lang w:bidi="ar-IQ"/>
        </w:rPr>
        <w:t>زيادة كربونات الكالسيوم بالتربة</w:t>
      </w:r>
      <w:r w:rsidRPr="00AB2806">
        <w:rPr>
          <w:rFonts w:asciiTheme="majorBidi" w:eastAsia="SimSun" w:hAnsiTheme="majorBidi" w:cstheme="majorBidi"/>
          <w:color w:val="000000"/>
          <w:lang w:eastAsia="zh-CN" w:bidi="ar-IQ"/>
        </w:rPr>
        <w:t xml:space="preserve"> </w:t>
      </w:r>
      <w:r w:rsidRPr="00AB2806">
        <w:rPr>
          <w:rFonts w:asciiTheme="majorBidi" w:eastAsia="SimSun" w:hAnsiTheme="majorBidi" w:cstheme="majorBidi"/>
          <w:color w:val="000000"/>
          <w:rtl/>
          <w:lang w:eastAsia="zh-CN" w:bidi="ar-IQ"/>
        </w:rPr>
        <w:t xml:space="preserve">.وان علاقة </w:t>
      </w:r>
      <w:r w:rsidRPr="00AB2806">
        <w:rPr>
          <w:rFonts w:asciiTheme="majorBidi" w:eastAsia="SimSun" w:hAnsiTheme="majorBidi" w:cstheme="majorBidi"/>
          <w:color w:val="000000"/>
          <w:lang w:eastAsia="zh-CN" w:bidi="ar-IQ"/>
        </w:rPr>
        <w:t>ESP</w:t>
      </w:r>
      <w:r w:rsidRPr="00AB2806">
        <w:rPr>
          <w:rFonts w:asciiTheme="majorBidi" w:hAnsiTheme="majorBidi" w:cstheme="majorBidi"/>
          <w:rtl/>
          <w:lang w:bidi="ar-IQ"/>
        </w:rPr>
        <w:t xml:space="preserve">مع </w:t>
      </w:r>
      <w:r w:rsidRPr="00AB2806">
        <w:rPr>
          <w:rFonts w:asciiTheme="majorBidi" w:hAnsiTheme="majorBidi" w:cstheme="majorBidi"/>
          <w:lang w:bidi="ar-IQ"/>
        </w:rPr>
        <w:t>CaCO</w:t>
      </w:r>
      <w:r w:rsidRPr="00AB2806">
        <w:rPr>
          <w:rFonts w:asciiTheme="majorBidi" w:hAnsiTheme="majorBidi" w:cstheme="majorBidi"/>
          <w:vertAlign w:val="subscript"/>
          <w:lang w:bidi="ar-IQ"/>
        </w:rPr>
        <w:t>3</w:t>
      </w:r>
      <w:r w:rsidRPr="00AB2806">
        <w:rPr>
          <w:rFonts w:asciiTheme="majorBidi" w:hAnsiTheme="majorBidi" w:cstheme="majorBidi"/>
          <w:rtl/>
          <w:lang w:bidi="ar-IQ"/>
        </w:rPr>
        <w:t xml:space="preserve"> </w:t>
      </w:r>
      <w:r w:rsidRPr="00AB2806">
        <w:rPr>
          <w:rFonts w:asciiTheme="majorBidi" w:hAnsiTheme="majorBidi" w:cstheme="majorBidi"/>
          <w:noProof/>
          <w:rtl/>
          <w:lang w:bidi="ar-SY"/>
        </w:rPr>
        <w:t xml:space="preserve">طردية </w:t>
      </w:r>
      <w:r w:rsidRPr="00AB2806">
        <w:rPr>
          <w:rFonts w:asciiTheme="majorBidi" w:hAnsiTheme="majorBidi" w:cstheme="majorBidi"/>
          <w:color w:val="000000"/>
          <w:rtl/>
        </w:rPr>
        <w:t>وبمعامل ارتباط</w:t>
      </w:r>
      <w:r w:rsidRPr="00AB2806">
        <w:rPr>
          <w:rFonts w:asciiTheme="majorBidi" w:hAnsiTheme="majorBidi" w:cstheme="majorBidi"/>
          <w:noProof/>
          <w:rtl/>
          <w:lang w:bidi="ar-SY"/>
        </w:rPr>
        <w:t xml:space="preserve"> </w:t>
      </w:r>
      <w:r w:rsidRPr="00AB2806">
        <w:rPr>
          <w:rFonts w:asciiTheme="majorBidi" w:hAnsiTheme="majorBidi" w:cstheme="majorBidi"/>
          <w:lang w:bidi="ar-IQ"/>
        </w:rPr>
        <w:t>R</w:t>
      </w:r>
      <w:r w:rsidRPr="00AB2806">
        <w:rPr>
          <w:rFonts w:asciiTheme="majorBidi" w:hAnsiTheme="majorBidi" w:cstheme="majorBidi"/>
          <w:vertAlign w:val="superscript"/>
          <w:lang w:bidi="ar-IQ"/>
        </w:rPr>
        <w:t>2</w:t>
      </w:r>
      <w:r w:rsidRPr="00AB2806">
        <w:rPr>
          <w:rFonts w:asciiTheme="majorBidi" w:hAnsiTheme="majorBidi" w:cstheme="majorBidi"/>
          <w:lang w:bidi="ar-IQ"/>
        </w:rPr>
        <w:t>=0.762</w:t>
      </w:r>
      <w:r w:rsidRPr="00AB2806">
        <w:rPr>
          <w:rFonts w:asciiTheme="majorBidi" w:hAnsiTheme="majorBidi" w:cstheme="majorBidi"/>
          <w:color w:val="333333"/>
        </w:rPr>
        <w:t>**</w:t>
      </w:r>
      <w:r w:rsidRPr="00AB2806">
        <w:rPr>
          <w:rFonts w:asciiTheme="majorBidi" w:hAnsiTheme="majorBidi" w:cstheme="majorBidi"/>
          <w:lang w:bidi="ar-IQ"/>
        </w:rPr>
        <w:t>)</w:t>
      </w:r>
      <w:r w:rsidRPr="00AB2806">
        <w:rPr>
          <w:rStyle w:val="longtext"/>
          <w:rFonts w:asciiTheme="majorBidi" w:hAnsiTheme="majorBidi" w:cstheme="majorBidi"/>
          <w:shd w:val="clear" w:color="auto" w:fill="FFFFFF"/>
          <w:rtl/>
          <w:lang w:bidi="ar-IQ"/>
        </w:rPr>
        <w:t>)</w:t>
      </w:r>
      <w:r w:rsidRPr="00AB2806">
        <w:rPr>
          <w:rFonts w:asciiTheme="majorBidi" w:hAnsiTheme="majorBidi" w:cstheme="majorBidi"/>
          <w:rtl/>
          <w:lang w:bidi="ar-IQ"/>
        </w:rPr>
        <w:t xml:space="preserve"> ,وقد يؤثر هذا الاختلاف على الصفات الفيزيائية للتربة مع العمق ويغاير من توزيع الرطوبة وحركة الماء بالتربة, و تتفق النتائج مع</w:t>
      </w:r>
      <w:r w:rsidRPr="00AB2806">
        <w:rPr>
          <w:rFonts w:asciiTheme="majorBidi" w:hAnsiTheme="majorBidi" w:cstheme="majorBidi"/>
          <w:lang w:bidi="ar-IQ"/>
        </w:rPr>
        <w:t xml:space="preserve"> </w:t>
      </w:r>
      <w:r w:rsidRPr="00AB2806">
        <w:rPr>
          <w:rFonts w:asciiTheme="majorBidi" w:hAnsiTheme="majorBidi" w:cstheme="majorBidi"/>
          <w:rtl/>
          <w:lang w:bidi="ar-IQ"/>
        </w:rPr>
        <w:t xml:space="preserve">ما توصل  اليه الباحث </w:t>
      </w:r>
      <w:r w:rsidRPr="00AB2806">
        <w:rPr>
          <w:rFonts w:asciiTheme="majorBidi" w:eastAsia="SimSun" w:hAnsiTheme="majorBidi" w:cstheme="majorBidi"/>
        </w:rPr>
        <w:t xml:space="preserve">.Abdel-Nasser, (1995) </w:t>
      </w:r>
      <w:r w:rsidRPr="00AB2806">
        <w:rPr>
          <w:rFonts w:asciiTheme="majorBidi" w:eastAsia="SimSun" w:hAnsiTheme="majorBidi" w:cstheme="majorBidi"/>
          <w:rtl/>
        </w:rPr>
        <w:t xml:space="preserve"> </w:t>
      </w:r>
    </w:p>
    <w:p w:rsidR="00AB2806" w:rsidRPr="00AB2806" w:rsidRDefault="00AB2806" w:rsidP="00AB2806">
      <w:pPr>
        <w:spacing w:line="360" w:lineRule="auto"/>
        <w:jc w:val="both"/>
        <w:rPr>
          <w:rFonts w:asciiTheme="majorBidi" w:hAnsiTheme="majorBidi" w:cstheme="majorBidi"/>
          <w:lang w:bidi="ar-IQ"/>
        </w:rPr>
      </w:pPr>
      <w:r w:rsidRPr="00AB2806">
        <w:rPr>
          <w:rFonts w:asciiTheme="majorBidi" w:eastAsia="SimSun" w:hAnsiTheme="majorBidi" w:cstheme="majorBidi"/>
        </w:rPr>
        <w:t xml:space="preserve"> </w:t>
      </w:r>
      <w:r w:rsidRPr="00AB2806">
        <w:rPr>
          <w:rFonts w:asciiTheme="majorBidi" w:eastAsia="SimSun" w:hAnsiTheme="majorBidi" w:cstheme="majorBidi"/>
          <w:rtl/>
        </w:rPr>
        <w:t xml:space="preserve"> </w:t>
      </w:r>
      <w:r w:rsidRPr="00AB2806">
        <w:rPr>
          <w:rStyle w:val="longtext"/>
          <w:rFonts w:asciiTheme="majorBidi" w:hAnsiTheme="majorBidi" w:cstheme="majorBidi"/>
          <w:shd w:val="clear" w:color="auto" w:fill="FFFFFF"/>
          <w:lang w:bidi="ar-IQ"/>
        </w:rPr>
        <w:t xml:space="preserve">  </w:t>
      </w:r>
      <w:r w:rsidRPr="00AB2806">
        <w:rPr>
          <w:rStyle w:val="longtext"/>
          <w:rFonts w:asciiTheme="majorBidi" w:hAnsiTheme="majorBidi" w:cstheme="majorBidi"/>
          <w:shd w:val="clear" w:color="auto" w:fill="FFFFFF"/>
          <w:rtl/>
          <w:lang w:bidi="ar-IQ"/>
        </w:rPr>
        <w:t xml:space="preserve"> شكل (</w:t>
      </w:r>
      <w:r w:rsidRPr="00AB2806">
        <w:rPr>
          <w:rStyle w:val="longtext"/>
          <w:rFonts w:asciiTheme="majorBidi" w:hAnsiTheme="majorBidi" w:cstheme="majorBidi"/>
          <w:shd w:val="clear" w:color="auto" w:fill="FFFFFF"/>
          <w:lang w:bidi="ar-IQ"/>
        </w:rPr>
        <w:t>3</w:t>
      </w:r>
      <w:r w:rsidRPr="00AB2806">
        <w:rPr>
          <w:rStyle w:val="longtext"/>
          <w:rFonts w:asciiTheme="majorBidi" w:hAnsiTheme="majorBidi" w:cstheme="majorBidi"/>
          <w:shd w:val="clear" w:color="auto" w:fill="FFFFFF"/>
          <w:rtl/>
          <w:lang w:bidi="ar-IQ"/>
        </w:rPr>
        <w:t xml:space="preserve">) اختلفت كثافة التربة الظاهرية والنسبة المئوية للرطوبة الحجمية مع العمق لتربة المقارنة والمعاملات المزروعة  ,أذ اتصفت الترب بارتفاع الكثافة الظاهرية مع العمق رافقتها زيادة  في رطوبة التربة الحجمية للطبقة </w:t>
      </w:r>
      <w:r w:rsidRPr="00AB2806">
        <w:rPr>
          <w:rFonts w:asciiTheme="majorBidi" w:hAnsiTheme="majorBidi" w:cstheme="majorBidi"/>
          <w:lang w:bidi="ar-IQ"/>
        </w:rPr>
        <w:t>30</w:t>
      </w:r>
      <w:r w:rsidRPr="00AB2806">
        <w:rPr>
          <w:rFonts w:asciiTheme="majorBidi" w:hAnsiTheme="majorBidi" w:cstheme="majorBidi"/>
          <w:rtl/>
          <w:lang w:bidi="ar-IQ"/>
        </w:rPr>
        <w:t>-</w:t>
      </w:r>
      <w:r w:rsidRPr="00AB2806">
        <w:rPr>
          <w:rFonts w:asciiTheme="majorBidi" w:hAnsiTheme="majorBidi" w:cstheme="majorBidi"/>
          <w:lang w:bidi="ar-IQ"/>
        </w:rPr>
        <w:t>45</w:t>
      </w:r>
      <w:r w:rsidRPr="00AB2806">
        <w:rPr>
          <w:rFonts w:asciiTheme="majorBidi" w:hAnsiTheme="majorBidi" w:cstheme="majorBidi"/>
          <w:rtl/>
          <w:lang w:bidi="ar-IQ"/>
        </w:rPr>
        <w:t xml:space="preserve"> سم</w:t>
      </w:r>
      <w:r w:rsidRPr="00AB2806">
        <w:rPr>
          <w:rStyle w:val="longtext"/>
          <w:rFonts w:asciiTheme="majorBidi" w:hAnsiTheme="majorBidi" w:cstheme="majorBidi"/>
          <w:shd w:val="clear" w:color="auto" w:fill="FFFFFF"/>
          <w:rtl/>
          <w:lang w:bidi="ar-IQ"/>
        </w:rPr>
        <w:t xml:space="preserve"> لتربة المقارنة بعد الرية الرابعة لتربة الظلة وكمعدل وصلت الرطوبة الحجمية  </w:t>
      </w:r>
      <w:r w:rsidRPr="00AB2806">
        <w:rPr>
          <w:rStyle w:val="longtext"/>
          <w:rFonts w:asciiTheme="majorBidi" w:hAnsiTheme="majorBidi" w:cstheme="majorBidi"/>
          <w:shd w:val="clear" w:color="auto" w:fill="FFFFFF"/>
          <w:lang w:bidi="ar-IQ"/>
        </w:rPr>
        <w:t>20.89%</w:t>
      </w:r>
      <w:r w:rsidRPr="00AB2806">
        <w:rPr>
          <w:rStyle w:val="longtext"/>
          <w:rFonts w:asciiTheme="majorBidi" w:hAnsiTheme="majorBidi" w:cstheme="majorBidi"/>
          <w:shd w:val="clear" w:color="auto" w:fill="FFFFFF"/>
          <w:rtl/>
          <w:lang w:bidi="ar-IQ"/>
        </w:rPr>
        <w:t xml:space="preserve"> في العمق </w:t>
      </w:r>
      <w:r w:rsidRPr="00AB2806">
        <w:rPr>
          <w:rFonts w:asciiTheme="majorBidi" w:hAnsiTheme="majorBidi" w:cstheme="majorBidi"/>
          <w:lang w:bidi="ar-IQ"/>
        </w:rPr>
        <w:t>30</w:t>
      </w:r>
      <w:r w:rsidRPr="00AB2806">
        <w:rPr>
          <w:rFonts w:asciiTheme="majorBidi" w:hAnsiTheme="majorBidi" w:cstheme="majorBidi"/>
          <w:rtl/>
          <w:lang w:bidi="ar-IQ"/>
        </w:rPr>
        <w:t>-</w:t>
      </w:r>
      <w:r w:rsidRPr="00AB2806">
        <w:rPr>
          <w:rFonts w:asciiTheme="majorBidi" w:hAnsiTheme="majorBidi" w:cstheme="majorBidi"/>
          <w:lang w:bidi="ar-IQ"/>
        </w:rPr>
        <w:t>45</w:t>
      </w:r>
      <w:r w:rsidRPr="00AB2806">
        <w:rPr>
          <w:rFonts w:asciiTheme="majorBidi" w:hAnsiTheme="majorBidi" w:cstheme="majorBidi"/>
          <w:rtl/>
          <w:lang w:bidi="ar-IQ"/>
        </w:rPr>
        <w:t xml:space="preserve"> </w:t>
      </w:r>
      <w:r w:rsidRPr="00AB2806">
        <w:rPr>
          <w:rStyle w:val="longtext"/>
          <w:rFonts w:asciiTheme="majorBidi" w:hAnsiTheme="majorBidi" w:cstheme="majorBidi"/>
          <w:shd w:val="clear" w:color="auto" w:fill="FFFFFF"/>
          <w:rtl/>
          <w:lang w:bidi="ar-IQ"/>
        </w:rPr>
        <w:t xml:space="preserve">سم في المعاملة </w:t>
      </w:r>
      <w:r w:rsidRPr="00AB2806">
        <w:rPr>
          <w:rFonts w:asciiTheme="majorBidi" w:hAnsiTheme="majorBidi" w:cstheme="majorBidi"/>
          <w:rtl/>
          <w:lang w:bidi="ar-IQ"/>
        </w:rPr>
        <w:t>(</w:t>
      </w:r>
      <w:r w:rsidRPr="00AB2806">
        <w:rPr>
          <w:rFonts w:asciiTheme="majorBidi" w:hAnsiTheme="majorBidi" w:cstheme="majorBidi"/>
          <w:lang w:bidi="ar-IQ"/>
        </w:rPr>
        <w:t>(T</w:t>
      </w:r>
      <w:r w:rsidRPr="00AB2806">
        <w:rPr>
          <w:rFonts w:asciiTheme="majorBidi" w:hAnsiTheme="majorBidi" w:cstheme="majorBidi"/>
          <w:vertAlign w:val="subscript"/>
          <w:lang w:bidi="ar-IQ"/>
        </w:rPr>
        <w:t>1</w:t>
      </w:r>
      <w:r w:rsidRPr="00AB2806">
        <w:rPr>
          <w:rStyle w:val="longtext"/>
          <w:rFonts w:asciiTheme="majorBidi" w:hAnsiTheme="majorBidi" w:cstheme="majorBidi"/>
          <w:shd w:val="clear" w:color="auto" w:fill="FFFFFF"/>
          <w:rtl/>
          <w:lang w:bidi="ar-IQ"/>
        </w:rPr>
        <w:t xml:space="preserve">. أضافة مخلفات الشاي قد يخفض من الكثافة الظاهرية الا انها لم تكون معنوية </w:t>
      </w:r>
      <w:r w:rsidRPr="00AB2806">
        <w:rPr>
          <w:rFonts w:asciiTheme="majorBidi" w:hAnsiTheme="majorBidi" w:cstheme="majorBidi"/>
          <w:rtl/>
          <w:lang w:bidi="ar-IQ"/>
        </w:rPr>
        <w:t xml:space="preserve">للمعاملات( </w:t>
      </w:r>
      <w:r w:rsidRPr="00AB2806">
        <w:rPr>
          <w:rFonts w:asciiTheme="majorBidi" w:hAnsiTheme="majorBidi" w:cstheme="majorBidi"/>
          <w:lang w:bidi="ar-IQ"/>
        </w:rPr>
        <w:t>(T</w:t>
      </w:r>
      <w:r w:rsidRPr="00AB2806">
        <w:rPr>
          <w:rFonts w:asciiTheme="majorBidi" w:hAnsiTheme="majorBidi" w:cstheme="majorBidi"/>
          <w:vertAlign w:val="subscript"/>
          <w:lang w:bidi="ar-IQ"/>
        </w:rPr>
        <w:t>3</w:t>
      </w:r>
      <w:r w:rsidRPr="00AB2806">
        <w:rPr>
          <w:rFonts w:asciiTheme="majorBidi" w:hAnsiTheme="majorBidi" w:cstheme="majorBidi"/>
          <w:lang w:bidi="ar-IQ"/>
        </w:rPr>
        <w:t>,T</w:t>
      </w:r>
      <w:r w:rsidRPr="00AB2806">
        <w:rPr>
          <w:rFonts w:asciiTheme="majorBidi" w:hAnsiTheme="majorBidi" w:cstheme="majorBidi"/>
          <w:vertAlign w:val="subscript"/>
          <w:lang w:bidi="ar-IQ"/>
        </w:rPr>
        <w:t>2</w:t>
      </w:r>
      <w:r w:rsidRPr="00AB2806">
        <w:rPr>
          <w:rFonts w:asciiTheme="majorBidi" w:hAnsiTheme="majorBidi" w:cstheme="majorBidi"/>
          <w:lang w:bidi="ar-IQ"/>
        </w:rPr>
        <w:t>,T</w:t>
      </w:r>
      <w:r w:rsidRPr="00AB2806">
        <w:rPr>
          <w:rFonts w:asciiTheme="majorBidi" w:hAnsiTheme="majorBidi" w:cstheme="majorBidi"/>
          <w:vertAlign w:val="subscript"/>
          <w:lang w:bidi="ar-IQ"/>
        </w:rPr>
        <w:t>1</w:t>
      </w:r>
      <w:r w:rsidRPr="00AB2806">
        <w:rPr>
          <w:rFonts w:asciiTheme="majorBidi" w:hAnsiTheme="majorBidi" w:cstheme="majorBidi"/>
          <w:rtl/>
          <w:lang w:bidi="ar-IQ"/>
        </w:rPr>
        <w:t xml:space="preserve"> </w:t>
      </w:r>
      <w:r w:rsidRPr="00AB2806">
        <w:rPr>
          <w:rStyle w:val="longtext"/>
          <w:rFonts w:asciiTheme="majorBidi" w:hAnsiTheme="majorBidi" w:cstheme="majorBidi"/>
          <w:shd w:val="clear" w:color="auto" w:fill="FFFFFF"/>
          <w:rtl/>
          <w:lang w:bidi="ar-IQ"/>
        </w:rPr>
        <w:t xml:space="preserve">,وقد يعود السبب للنسبة القليلة المضاف بها مخلفات الشاي, اكد </w:t>
      </w:r>
      <w:r w:rsidRPr="00AB2806">
        <w:rPr>
          <w:rFonts w:asciiTheme="majorBidi" w:hAnsiTheme="majorBidi" w:cstheme="majorBidi"/>
          <w:rtl/>
        </w:rPr>
        <w:t>ذلك      الدليمي، (</w:t>
      </w:r>
      <w:r w:rsidRPr="00AB2806">
        <w:rPr>
          <w:rFonts w:asciiTheme="majorBidi" w:hAnsiTheme="majorBidi" w:cstheme="majorBidi"/>
        </w:rPr>
        <w:t>1988</w:t>
      </w:r>
      <w:r w:rsidRPr="00AB2806">
        <w:rPr>
          <w:rFonts w:asciiTheme="majorBidi" w:hAnsiTheme="majorBidi" w:cstheme="majorBidi"/>
          <w:rtl/>
        </w:rPr>
        <w:t>)</w:t>
      </w:r>
      <w:r w:rsidRPr="00AB2806">
        <w:rPr>
          <w:rFonts w:asciiTheme="majorBidi" w:hAnsiTheme="majorBidi" w:cstheme="majorBidi"/>
          <w:rtl/>
          <w:lang w:bidi="ar-IQ"/>
        </w:rPr>
        <w:t xml:space="preserve"> </w:t>
      </w:r>
      <w:r w:rsidRPr="00AB2806">
        <w:rPr>
          <w:rStyle w:val="longtext"/>
          <w:rFonts w:asciiTheme="majorBidi" w:hAnsiTheme="majorBidi" w:cstheme="majorBidi"/>
          <w:shd w:val="clear" w:color="auto" w:fill="FFFFFF"/>
          <w:rtl/>
          <w:lang w:bidi="ar-IQ"/>
        </w:rPr>
        <w:t xml:space="preserve"> أن رص التربة التحت السطحية قد يعود الى صغر المسام آذ تزداد قابلة التربة للاحتفاظ بالرطوبة </w:t>
      </w:r>
      <w:r w:rsidRPr="00AB2806">
        <w:rPr>
          <w:rFonts w:asciiTheme="majorBidi" w:hAnsiTheme="majorBidi" w:cstheme="majorBidi"/>
          <w:rtl/>
          <w:lang w:bidi="ar-IQ"/>
        </w:rPr>
        <w:t>مع العمق .</w:t>
      </w:r>
    </w:p>
    <w:p w:rsidR="00AB2806" w:rsidRPr="00AB2806" w:rsidRDefault="00AB2806" w:rsidP="00AB2806">
      <w:pPr>
        <w:spacing w:line="360" w:lineRule="auto"/>
        <w:ind w:left="26"/>
        <w:jc w:val="lowKashida"/>
        <w:rPr>
          <w:rFonts w:asciiTheme="majorBidi" w:hAnsiTheme="majorBidi" w:cstheme="majorBidi"/>
          <w:rtl/>
          <w:lang w:bidi="ar-IQ"/>
        </w:rPr>
      </w:pPr>
      <w:r w:rsidRPr="00AB2806">
        <w:rPr>
          <w:rFonts w:asciiTheme="majorBidi" w:hAnsiTheme="majorBidi" w:cstheme="majorBidi"/>
          <w:rtl/>
          <w:lang w:bidi="ar-IQ"/>
        </w:rPr>
        <w:t xml:space="preserve">      الشكل( </w:t>
      </w:r>
      <w:r w:rsidRPr="00AB2806">
        <w:rPr>
          <w:rFonts w:asciiTheme="majorBidi" w:hAnsiTheme="majorBidi" w:cstheme="majorBidi"/>
          <w:lang w:bidi="ar-IQ"/>
        </w:rPr>
        <w:t>4</w:t>
      </w:r>
      <w:r w:rsidRPr="00AB2806">
        <w:rPr>
          <w:rFonts w:asciiTheme="majorBidi" w:hAnsiTheme="majorBidi" w:cstheme="majorBidi"/>
          <w:rtl/>
          <w:lang w:bidi="ar-IQ"/>
        </w:rPr>
        <w:t xml:space="preserve"> )</w:t>
      </w:r>
      <w:r w:rsidRPr="00AB2806">
        <w:rPr>
          <w:rFonts w:asciiTheme="majorBidi" w:hAnsiTheme="majorBidi" w:cstheme="majorBidi"/>
          <w:rtl/>
        </w:rPr>
        <w:t xml:space="preserve"> يوضح حركة الماء الى الاعلى  </w:t>
      </w:r>
      <w:r w:rsidRPr="00AB2806">
        <w:rPr>
          <w:rFonts w:asciiTheme="majorBidi" w:hAnsiTheme="majorBidi" w:cstheme="majorBidi"/>
          <w:rtl/>
          <w:lang w:bidi="ar-IQ"/>
        </w:rPr>
        <w:t xml:space="preserve">بالخاصية الشعرية مع الزمن </w:t>
      </w:r>
      <w:r w:rsidRPr="00AB2806">
        <w:rPr>
          <w:rFonts w:asciiTheme="majorBidi" w:hAnsiTheme="majorBidi" w:cstheme="majorBidi"/>
          <w:rtl/>
        </w:rPr>
        <w:t>باختلاف الاضافة وبالمقارنة مع التربة الغير معاملة بمخلفات الشاي للطبقة السطحية , أقصى ارتفاع شعري</w:t>
      </w:r>
      <w:r w:rsidRPr="00AB2806">
        <w:rPr>
          <w:rFonts w:asciiTheme="majorBidi" w:hAnsiTheme="majorBidi" w:cstheme="majorBidi"/>
        </w:rPr>
        <w:t xml:space="preserve"> </w:t>
      </w:r>
      <w:r w:rsidRPr="00AB2806">
        <w:rPr>
          <w:rFonts w:asciiTheme="majorBidi" w:hAnsiTheme="majorBidi" w:cstheme="majorBidi"/>
          <w:rtl/>
        </w:rPr>
        <w:t>لمعاملة المقارنة</w:t>
      </w:r>
      <w:r w:rsidRPr="00AB2806">
        <w:rPr>
          <w:rFonts w:asciiTheme="majorBidi" w:hAnsiTheme="majorBidi" w:cstheme="majorBidi"/>
        </w:rPr>
        <w:t xml:space="preserve"> </w:t>
      </w:r>
      <w:r w:rsidRPr="00AB2806">
        <w:rPr>
          <w:rFonts w:asciiTheme="majorBidi" w:hAnsiTheme="majorBidi" w:cstheme="majorBidi"/>
          <w:rtl/>
        </w:rPr>
        <w:t xml:space="preserve"> وصل</w:t>
      </w:r>
      <w:r w:rsidRPr="00AB2806">
        <w:rPr>
          <w:rFonts w:asciiTheme="majorBidi" w:hAnsiTheme="majorBidi" w:cstheme="majorBidi"/>
        </w:rPr>
        <w:t xml:space="preserve">32  </w:t>
      </w:r>
      <w:r w:rsidRPr="00AB2806">
        <w:rPr>
          <w:rFonts w:asciiTheme="majorBidi" w:hAnsiTheme="majorBidi" w:cstheme="majorBidi"/>
          <w:rtl/>
        </w:rPr>
        <w:t xml:space="preserve"> سم واقل ارتفاع شعري لتربة المعاملة </w:t>
      </w:r>
      <w:r w:rsidRPr="00AB2806">
        <w:rPr>
          <w:rFonts w:asciiTheme="majorBidi" w:hAnsiTheme="majorBidi" w:cstheme="majorBidi"/>
          <w:rtl/>
          <w:lang w:bidi="ar-IQ"/>
        </w:rPr>
        <w:t xml:space="preserve">( </w:t>
      </w:r>
      <w:r w:rsidRPr="00AB2806">
        <w:rPr>
          <w:rFonts w:asciiTheme="majorBidi" w:hAnsiTheme="majorBidi" w:cstheme="majorBidi"/>
          <w:lang w:bidi="ar-IQ"/>
        </w:rPr>
        <w:t>(T</w:t>
      </w:r>
      <w:r w:rsidRPr="00AB2806">
        <w:rPr>
          <w:rFonts w:asciiTheme="majorBidi" w:hAnsiTheme="majorBidi" w:cstheme="majorBidi"/>
          <w:vertAlign w:val="subscript"/>
          <w:lang w:bidi="ar-IQ"/>
        </w:rPr>
        <w:t>3</w:t>
      </w:r>
      <w:r w:rsidRPr="00AB2806">
        <w:rPr>
          <w:rFonts w:asciiTheme="majorBidi" w:hAnsiTheme="majorBidi" w:cstheme="majorBidi"/>
          <w:rtl/>
        </w:rPr>
        <w:t xml:space="preserve"> </w:t>
      </w:r>
      <w:r w:rsidRPr="00AB2806">
        <w:rPr>
          <w:rFonts w:asciiTheme="majorBidi" w:hAnsiTheme="majorBidi" w:cstheme="majorBidi"/>
        </w:rPr>
        <w:t>16.5</w:t>
      </w:r>
      <w:r w:rsidRPr="00AB2806">
        <w:rPr>
          <w:rFonts w:asciiTheme="majorBidi" w:hAnsiTheme="majorBidi" w:cstheme="majorBidi"/>
          <w:rtl/>
        </w:rPr>
        <w:t xml:space="preserve"> سم تلتها </w:t>
      </w:r>
      <w:r w:rsidRPr="00AB2806">
        <w:rPr>
          <w:rFonts w:asciiTheme="majorBidi" w:hAnsiTheme="majorBidi" w:cstheme="majorBidi"/>
          <w:rtl/>
          <w:lang w:bidi="ar-IQ"/>
        </w:rPr>
        <w:t>(</w:t>
      </w:r>
      <w:r w:rsidRPr="00AB2806">
        <w:rPr>
          <w:rFonts w:asciiTheme="majorBidi" w:hAnsiTheme="majorBidi" w:cstheme="majorBidi"/>
          <w:lang w:bidi="ar-IQ"/>
        </w:rPr>
        <w:t>(T</w:t>
      </w:r>
      <w:r w:rsidRPr="00AB2806">
        <w:rPr>
          <w:rFonts w:asciiTheme="majorBidi" w:hAnsiTheme="majorBidi" w:cstheme="majorBidi"/>
          <w:vertAlign w:val="subscript"/>
          <w:lang w:bidi="ar-IQ"/>
        </w:rPr>
        <w:t>1</w:t>
      </w:r>
      <w:r w:rsidRPr="00AB2806">
        <w:rPr>
          <w:rFonts w:asciiTheme="majorBidi" w:hAnsiTheme="majorBidi" w:cstheme="majorBidi"/>
          <w:lang w:bidi="ar-IQ"/>
        </w:rPr>
        <w:t>-T</w:t>
      </w:r>
      <w:r w:rsidRPr="00AB2806">
        <w:rPr>
          <w:rFonts w:asciiTheme="majorBidi" w:hAnsiTheme="majorBidi" w:cstheme="majorBidi"/>
          <w:vertAlign w:val="subscript"/>
          <w:lang w:bidi="ar-IQ"/>
        </w:rPr>
        <w:t>2</w:t>
      </w:r>
      <w:r w:rsidRPr="00AB2806">
        <w:rPr>
          <w:rFonts w:asciiTheme="majorBidi" w:hAnsiTheme="majorBidi" w:cstheme="majorBidi"/>
          <w:rtl/>
        </w:rPr>
        <w:t xml:space="preserve">   على التوالي. إضافة مخلفات الشاي       أدى الى خفض الارتفاع </w:t>
      </w:r>
      <w:r w:rsidRPr="00AB2806">
        <w:rPr>
          <w:rFonts w:asciiTheme="majorBidi" w:hAnsiTheme="majorBidi" w:cstheme="majorBidi"/>
          <w:rtl/>
          <w:lang w:bidi="ar-IQ"/>
        </w:rPr>
        <w:t>الشعرية</w:t>
      </w:r>
      <w:r w:rsidRPr="00AB2806">
        <w:rPr>
          <w:rFonts w:asciiTheme="majorBidi" w:hAnsiTheme="majorBidi" w:cstheme="majorBidi"/>
          <w:rtl/>
        </w:rPr>
        <w:t xml:space="preserve"> توافق مع </w:t>
      </w:r>
      <w:r w:rsidRPr="00AB2806">
        <w:rPr>
          <w:rFonts w:asciiTheme="majorBidi" w:hAnsiTheme="majorBidi" w:cstheme="majorBidi"/>
        </w:rPr>
        <w:t>EC</w:t>
      </w:r>
      <w:r w:rsidRPr="00AB2806">
        <w:rPr>
          <w:rFonts w:asciiTheme="majorBidi" w:hAnsiTheme="majorBidi" w:cstheme="majorBidi"/>
          <w:rtl/>
        </w:rPr>
        <w:t xml:space="preserve"> شكل (</w:t>
      </w:r>
      <w:r w:rsidRPr="00AB2806">
        <w:rPr>
          <w:rFonts w:asciiTheme="majorBidi" w:hAnsiTheme="majorBidi" w:cstheme="majorBidi"/>
        </w:rPr>
        <w:t>3</w:t>
      </w:r>
      <w:r w:rsidRPr="00AB2806">
        <w:rPr>
          <w:rFonts w:asciiTheme="majorBidi" w:hAnsiTheme="majorBidi" w:cstheme="majorBidi"/>
          <w:rtl/>
        </w:rPr>
        <w:t xml:space="preserve">)، وازداد الارتباط بإضافة نسبة أعلى من مخلفات الشاي كما في المعاملة </w:t>
      </w:r>
      <w:r w:rsidRPr="00AB2806">
        <w:rPr>
          <w:rFonts w:asciiTheme="majorBidi" w:hAnsiTheme="majorBidi" w:cstheme="majorBidi"/>
          <w:rtl/>
          <w:lang w:bidi="ar-IQ"/>
        </w:rPr>
        <w:t>(</w:t>
      </w:r>
      <w:r w:rsidRPr="00AB2806">
        <w:rPr>
          <w:rFonts w:asciiTheme="majorBidi" w:hAnsiTheme="majorBidi" w:cstheme="majorBidi"/>
          <w:lang w:bidi="ar-IQ"/>
        </w:rPr>
        <w:t>(T</w:t>
      </w:r>
      <w:r w:rsidRPr="00AB2806">
        <w:rPr>
          <w:rFonts w:asciiTheme="majorBidi" w:hAnsiTheme="majorBidi" w:cstheme="majorBidi"/>
          <w:vertAlign w:val="subscript"/>
          <w:lang w:bidi="ar-IQ"/>
        </w:rPr>
        <w:t>3</w:t>
      </w:r>
      <w:r w:rsidRPr="00AB2806">
        <w:rPr>
          <w:rFonts w:asciiTheme="majorBidi" w:hAnsiTheme="majorBidi" w:cstheme="majorBidi"/>
        </w:rPr>
        <w:t xml:space="preserve"> </w:t>
      </w:r>
      <w:r w:rsidRPr="00AB2806">
        <w:rPr>
          <w:rFonts w:asciiTheme="majorBidi" w:hAnsiTheme="majorBidi" w:cstheme="majorBidi"/>
          <w:rtl/>
        </w:rPr>
        <w:t xml:space="preserve"> , و قد يعود السبب للتقليل من حجوم المسامات الصغيرة</w:t>
      </w:r>
      <w:r w:rsidRPr="00AB2806">
        <w:rPr>
          <w:rFonts w:asciiTheme="majorBidi" w:hAnsiTheme="majorBidi" w:cstheme="majorBidi"/>
          <w:rtl/>
          <w:lang w:bidi="ar-IQ"/>
        </w:rPr>
        <w:t xml:space="preserve"> ل</w:t>
      </w:r>
      <w:r w:rsidRPr="00AB2806">
        <w:rPr>
          <w:rFonts w:asciiTheme="majorBidi" w:hAnsiTheme="majorBidi" w:cstheme="majorBidi"/>
          <w:rtl/>
        </w:rPr>
        <w:t>لتربة</w:t>
      </w:r>
      <w:r w:rsidRPr="00AB2806">
        <w:rPr>
          <w:rFonts w:asciiTheme="majorBidi" w:hAnsiTheme="majorBidi" w:cstheme="majorBidi"/>
          <w:rtl/>
          <w:lang w:bidi="ar-IQ"/>
        </w:rPr>
        <w:t xml:space="preserve"> </w:t>
      </w:r>
      <w:r w:rsidRPr="00AB2806">
        <w:rPr>
          <w:rFonts w:asciiTheme="majorBidi" w:hAnsiTheme="majorBidi" w:cstheme="majorBidi"/>
          <w:rtl/>
        </w:rPr>
        <w:t xml:space="preserve">المزيجة الرملية المعاملة بمخلفات الشاي . وأن عدم توالي الطبقات يقلل من اتصال وتماسك الماء واحتمال صعوده </w:t>
      </w:r>
      <w:r w:rsidRPr="00AB2806">
        <w:rPr>
          <w:rFonts w:asciiTheme="majorBidi" w:hAnsiTheme="majorBidi" w:cstheme="majorBidi"/>
          <w:rtl/>
          <w:lang w:bidi="ar-IQ"/>
        </w:rPr>
        <w:t>بالخاصية الشعرية قليل</w:t>
      </w:r>
      <w:r w:rsidRPr="00AB2806">
        <w:rPr>
          <w:rFonts w:asciiTheme="majorBidi" w:hAnsiTheme="majorBidi" w:cstheme="majorBidi"/>
          <w:rtl/>
        </w:rPr>
        <w:t xml:space="preserve"> بالترب المعاملة بمخلفات الشاي من العمقين </w:t>
      </w:r>
      <w:r w:rsidRPr="00AB2806">
        <w:rPr>
          <w:rFonts w:asciiTheme="majorBidi" w:hAnsiTheme="majorBidi" w:cstheme="majorBidi"/>
          <w:rtl/>
          <w:lang w:bidi="ar-IQ"/>
        </w:rPr>
        <w:t>(</w:t>
      </w:r>
      <w:r w:rsidRPr="00AB2806">
        <w:rPr>
          <w:rFonts w:asciiTheme="majorBidi" w:hAnsiTheme="majorBidi" w:cstheme="majorBidi"/>
          <w:lang w:bidi="ar-IQ"/>
        </w:rPr>
        <w:t>15</w:t>
      </w:r>
      <w:r w:rsidRPr="00AB2806">
        <w:rPr>
          <w:rFonts w:asciiTheme="majorBidi" w:hAnsiTheme="majorBidi" w:cstheme="majorBidi"/>
          <w:rtl/>
          <w:lang w:bidi="ar-IQ"/>
        </w:rPr>
        <w:t>-</w:t>
      </w:r>
      <w:r w:rsidRPr="00AB2806">
        <w:rPr>
          <w:rFonts w:asciiTheme="majorBidi" w:hAnsiTheme="majorBidi" w:cstheme="majorBidi"/>
          <w:lang w:bidi="ar-IQ"/>
        </w:rPr>
        <w:t>30</w:t>
      </w:r>
      <w:r w:rsidRPr="00AB2806">
        <w:rPr>
          <w:rFonts w:asciiTheme="majorBidi" w:hAnsiTheme="majorBidi" w:cstheme="majorBidi"/>
          <w:rtl/>
          <w:lang w:bidi="ar-IQ"/>
        </w:rPr>
        <w:t xml:space="preserve"> ,</w:t>
      </w:r>
      <w:r w:rsidRPr="00AB2806">
        <w:rPr>
          <w:rFonts w:asciiTheme="majorBidi" w:hAnsiTheme="majorBidi" w:cstheme="majorBidi"/>
          <w:lang w:bidi="ar-IQ"/>
        </w:rPr>
        <w:t>30</w:t>
      </w:r>
      <w:r w:rsidRPr="00AB2806">
        <w:rPr>
          <w:rFonts w:asciiTheme="majorBidi" w:hAnsiTheme="majorBidi" w:cstheme="majorBidi"/>
          <w:rtl/>
          <w:lang w:bidi="ar-IQ"/>
        </w:rPr>
        <w:t>-</w:t>
      </w:r>
      <w:r w:rsidRPr="00AB2806">
        <w:rPr>
          <w:rFonts w:asciiTheme="majorBidi" w:hAnsiTheme="majorBidi" w:cstheme="majorBidi"/>
          <w:lang w:bidi="ar-IQ"/>
        </w:rPr>
        <w:t>45</w:t>
      </w:r>
      <w:r w:rsidRPr="00AB2806">
        <w:rPr>
          <w:rFonts w:asciiTheme="majorBidi" w:hAnsiTheme="majorBidi" w:cstheme="majorBidi"/>
          <w:rtl/>
        </w:rPr>
        <w:t xml:space="preserve"> </w:t>
      </w:r>
      <w:r w:rsidRPr="00AB2806">
        <w:rPr>
          <w:rFonts w:asciiTheme="majorBidi" w:hAnsiTheme="majorBidi" w:cstheme="majorBidi"/>
          <w:rtl/>
          <w:lang w:bidi="ar-IQ"/>
        </w:rPr>
        <w:t xml:space="preserve">) </w:t>
      </w:r>
      <w:r w:rsidRPr="00AB2806">
        <w:rPr>
          <w:rFonts w:asciiTheme="majorBidi" w:hAnsiTheme="majorBidi" w:cstheme="majorBidi"/>
          <w:rtl/>
        </w:rPr>
        <w:t>سم</w:t>
      </w:r>
      <w:r w:rsidRPr="00AB2806">
        <w:rPr>
          <w:rFonts w:asciiTheme="majorBidi" w:hAnsiTheme="majorBidi" w:cstheme="majorBidi"/>
          <w:rtl/>
          <w:lang w:bidi="ar-IQ"/>
        </w:rPr>
        <w:t xml:space="preserve"> </w:t>
      </w:r>
      <w:r w:rsidRPr="00AB2806">
        <w:rPr>
          <w:rFonts w:asciiTheme="majorBidi" w:hAnsiTheme="majorBidi" w:cstheme="majorBidi"/>
          <w:rtl/>
        </w:rPr>
        <w:t>إلى الطبقة السطحية</w:t>
      </w:r>
      <w:r w:rsidRPr="00AB2806">
        <w:rPr>
          <w:rFonts w:asciiTheme="majorBidi" w:hAnsiTheme="majorBidi" w:cstheme="majorBidi"/>
          <w:rtl/>
          <w:lang w:bidi="ar-IQ"/>
        </w:rPr>
        <w:t xml:space="preserve">. و تكرار الري بالتنقيط واستخدام المياه ذات صنف غير جيد يؤدي إلى تملح التربة السطحية لترب المقارنة غير المعاملة  عن طريق البخر يتفق مع </w:t>
      </w:r>
      <w:r w:rsidRPr="00AB2806">
        <w:rPr>
          <w:rFonts w:asciiTheme="majorBidi" w:eastAsia="SimSun" w:hAnsiTheme="majorBidi" w:cstheme="majorBidi"/>
        </w:rPr>
        <w:t>Abdel-Nasser, (2005).</w:t>
      </w:r>
      <w:r w:rsidRPr="00AB2806">
        <w:rPr>
          <w:rFonts w:asciiTheme="majorBidi" w:hAnsiTheme="majorBidi" w:cstheme="majorBidi"/>
          <w:rtl/>
          <w:lang w:bidi="ar-IQ"/>
        </w:rPr>
        <w:t xml:space="preserve">. عموما في نظام الري بالتنقيط يزداد انتشار الجذور في  </w:t>
      </w:r>
      <w:r w:rsidRPr="00AB2806">
        <w:rPr>
          <w:rStyle w:val="longtext"/>
          <w:rFonts w:asciiTheme="majorBidi" w:hAnsiTheme="majorBidi" w:cstheme="majorBidi"/>
          <w:shd w:val="clear" w:color="auto" w:fill="FFFFFF"/>
          <w:rtl/>
          <w:lang w:bidi="ar-IQ"/>
        </w:rPr>
        <w:t>الطبقة السطحية</w:t>
      </w:r>
      <w:r w:rsidRPr="00AB2806">
        <w:rPr>
          <w:rFonts w:asciiTheme="majorBidi" w:hAnsiTheme="majorBidi" w:cstheme="majorBidi"/>
          <w:rtl/>
          <w:lang w:bidi="ar-IQ"/>
        </w:rPr>
        <w:t xml:space="preserve"> للتربة.</w:t>
      </w:r>
    </w:p>
    <w:p w:rsidR="00AB2806" w:rsidRPr="00AB2806" w:rsidRDefault="00AB2806" w:rsidP="00AB2806">
      <w:pPr>
        <w:spacing w:line="360" w:lineRule="auto"/>
        <w:ind w:left="26"/>
        <w:jc w:val="lowKashida"/>
        <w:rPr>
          <w:rFonts w:asciiTheme="majorBidi" w:hAnsiTheme="majorBidi" w:cstheme="majorBidi"/>
          <w:rtl/>
          <w:lang w:bidi="ar-IQ"/>
        </w:rPr>
      </w:pPr>
      <w:r w:rsidRPr="00AB2806">
        <w:rPr>
          <w:rFonts w:asciiTheme="majorBidi" w:hAnsiTheme="majorBidi" w:cstheme="majorBidi"/>
          <w:rtl/>
          <w:lang w:bidi="ar-IQ"/>
        </w:rPr>
        <w:t xml:space="preserve">      الشكل( </w:t>
      </w:r>
      <w:r w:rsidRPr="00AB2806">
        <w:rPr>
          <w:rFonts w:asciiTheme="majorBidi" w:hAnsiTheme="majorBidi" w:cstheme="majorBidi"/>
          <w:lang w:bidi="ar-IQ"/>
        </w:rPr>
        <w:t>5</w:t>
      </w:r>
      <w:r w:rsidRPr="00AB2806">
        <w:rPr>
          <w:rFonts w:asciiTheme="majorBidi" w:hAnsiTheme="majorBidi" w:cstheme="majorBidi"/>
          <w:rtl/>
          <w:lang w:bidi="ar-IQ"/>
        </w:rPr>
        <w:t xml:space="preserve"> ) </w:t>
      </w:r>
      <w:r w:rsidRPr="00AB2806">
        <w:rPr>
          <w:rFonts w:asciiTheme="majorBidi" w:hAnsiTheme="majorBidi" w:cstheme="majorBidi"/>
          <w:rtl/>
        </w:rPr>
        <w:t xml:space="preserve">يبين حركة الماء الى الاسفل ولجميع المعاملات عموما جيدة الى سريعة للترب المضاف اليها مخلفات الشاي وترب المقارنة, حسب التصنيف الأمريكي   </w:t>
      </w:r>
      <w:r w:rsidRPr="00AB2806">
        <w:rPr>
          <w:rFonts w:asciiTheme="majorBidi" w:hAnsiTheme="majorBidi" w:cstheme="majorBidi"/>
        </w:rPr>
        <w:t>Soil Survey Division Staff,2005</w:t>
      </w:r>
      <w:r w:rsidRPr="00AB2806">
        <w:rPr>
          <w:rFonts w:asciiTheme="majorBidi" w:hAnsiTheme="majorBidi" w:cstheme="majorBidi"/>
          <w:rtl/>
          <w:lang w:bidi="ar-IQ"/>
        </w:rPr>
        <w:t xml:space="preserve">. </w:t>
      </w:r>
      <w:r w:rsidRPr="00AB2806">
        <w:rPr>
          <w:rFonts w:asciiTheme="majorBidi" w:hAnsiTheme="majorBidi" w:cstheme="majorBidi"/>
          <w:rtl/>
        </w:rPr>
        <w:t xml:space="preserve">          الحراثة  حسنت </w:t>
      </w:r>
      <w:r w:rsidRPr="00AB2806">
        <w:rPr>
          <w:rFonts w:asciiTheme="majorBidi" w:hAnsiTheme="majorBidi" w:cstheme="majorBidi"/>
          <w:rtl/>
          <w:lang w:bidi="ar-IQ"/>
        </w:rPr>
        <w:t xml:space="preserve">من </w:t>
      </w:r>
      <w:r w:rsidRPr="00AB2806">
        <w:rPr>
          <w:rFonts w:asciiTheme="majorBidi" w:hAnsiTheme="majorBidi" w:cstheme="majorBidi"/>
          <w:rtl/>
        </w:rPr>
        <w:t xml:space="preserve">صفات التربة الفيزيائية فضلاً عن إضافة الرمل وخلطه مع تربة الظلة الاصلية , واحتفاظ التربة بالماء و الهواء للطبقة السطحية وتحسين  البناء وتعديل القوام ,وهذا  يتفق </w:t>
      </w:r>
      <w:r w:rsidRPr="00AB2806">
        <w:rPr>
          <w:rFonts w:asciiTheme="majorBidi" w:hAnsiTheme="majorBidi" w:cstheme="majorBidi"/>
          <w:rtl/>
          <w:lang w:bidi="ar-IQ"/>
        </w:rPr>
        <w:t xml:space="preserve">مع ما توصل اليه </w:t>
      </w:r>
      <w:r w:rsidRPr="00AB2806">
        <w:rPr>
          <w:rFonts w:asciiTheme="majorBidi" w:hAnsiTheme="majorBidi" w:cstheme="majorBidi"/>
          <w:color w:val="000000"/>
          <w:rtl/>
        </w:rPr>
        <w:t xml:space="preserve">      (</w:t>
      </w:r>
      <w:r w:rsidRPr="00AB2806">
        <w:rPr>
          <w:rFonts w:asciiTheme="majorBidi" w:hAnsiTheme="majorBidi" w:cstheme="majorBidi"/>
        </w:rPr>
        <w:t>Hanson et, al.,</w:t>
      </w:r>
      <w:r w:rsidRPr="00AB2806">
        <w:rPr>
          <w:rFonts w:asciiTheme="majorBidi" w:hAnsiTheme="majorBidi" w:cstheme="majorBidi"/>
          <w:color w:val="000000"/>
        </w:rPr>
        <w:t xml:space="preserve"> 1997</w:t>
      </w:r>
      <w:r w:rsidRPr="00AB2806">
        <w:rPr>
          <w:rFonts w:asciiTheme="majorBidi" w:hAnsiTheme="majorBidi" w:cstheme="majorBidi"/>
          <w:color w:val="000000"/>
          <w:rtl/>
        </w:rPr>
        <w:t xml:space="preserve"> )</w:t>
      </w:r>
      <w:r w:rsidRPr="00AB2806">
        <w:rPr>
          <w:rFonts w:asciiTheme="majorBidi" w:hAnsiTheme="majorBidi" w:cstheme="majorBidi"/>
          <w:rtl/>
          <w:lang w:bidi="ar-IQ"/>
        </w:rPr>
        <w:t>.</w:t>
      </w:r>
      <w:r w:rsidRPr="00AB2806">
        <w:rPr>
          <w:rFonts w:asciiTheme="majorBidi" w:hAnsiTheme="majorBidi" w:cstheme="majorBidi"/>
          <w:color w:val="3E3E3E"/>
          <w:rtl/>
          <w:lang/>
        </w:rPr>
        <w:t xml:space="preserve"> امتصاص النبات للماء يحدث اساسا في الطبقة السطحية من التربة ويقل بشدة مع العمق.</w:t>
      </w:r>
      <w:r w:rsidRPr="00AB2806">
        <w:rPr>
          <w:rFonts w:asciiTheme="majorBidi" w:hAnsiTheme="majorBidi" w:cstheme="majorBidi"/>
          <w:rtl/>
          <w:lang w:bidi="ar-IQ"/>
        </w:rPr>
        <w:t xml:space="preserve"> وان  معدل   التوصيل المائي </w:t>
      </w:r>
      <w:r w:rsidRPr="00AB2806">
        <w:rPr>
          <w:rFonts w:asciiTheme="majorBidi" w:hAnsiTheme="majorBidi" w:cstheme="majorBidi"/>
          <w:lang w:bidi="ar-IQ"/>
        </w:rPr>
        <w:t>K</w:t>
      </w:r>
      <w:r w:rsidRPr="00AB2806">
        <w:rPr>
          <w:rFonts w:asciiTheme="majorBidi" w:hAnsiTheme="majorBidi" w:cstheme="majorBidi"/>
          <w:vertAlign w:val="subscript"/>
          <w:lang w:bidi="ar-IQ"/>
        </w:rPr>
        <w:t>sat</w:t>
      </w:r>
      <w:r w:rsidRPr="00AB2806">
        <w:rPr>
          <w:rFonts w:asciiTheme="majorBidi" w:hAnsiTheme="majorBidi" w:cstheme="majorBidi"/>
          <w:rtl/>
          <w:lang w:bidi="ar-IQ"/>
        </w:rPr>
        <w:t xml:space="preserve"> منخفض بالترب الغير معاملة بمقدار</w:t>
      </w:r>
      <w:r w:rsidRPr="00AB2806">
        <w:rPr>
          <w:rFonts w:asciiTheme="majorBidi" w:hAnsiTheme="majorBidi" w:cstheme="majorBidi"/>
          <w:lang w:bidi="ar-IQ"/>
        </w:rPr>
        <w:t>0.031</w:t>
      </w:r>
      <w:r w:rsidRPr="00AB2806">
        <w:rPr>
          <w:rFonts w:asciiTheme="majorBidi" w:hAnsiTheme="majorBidi" w:cstheme="majorBidi"/>
          <w:rtl/>
          <w:lang w:bidi="ar-IQ"/>
        </w:rPr>
        <w:t xml:space="preserve"> سم  دقيقة</w:t>
      </w:r>
      <w:r w:rsidRPr="00AB2806">
        <w:rPr>
          <w:rFonts w:asciiTheme="majorBidi" w:hAnsiTheme="majorBidi" w:cstheme="majorBidi"/>
          <w:vertAlign w:val="superscript"/>
          <w:rtl/>
          <w:lang w:bidi="ar-IQ"/>
        </w:rPr>
        <w:t>-</w:t>
      </w:r>
      <w:r w:rsidRPr="00AB2806">
        <w:rPr>
          <w:rFonts w:asciiTheme="majorBidi" w:hAnsiTheme="majorBidi" w:cstheme="majorBidi"/>
          <w:vertAlign w:val="superscript"/>
          <w:lang w:bidi="ar-IQ"/>
        </w:rPr>
        <w:t>1</w:t>
      </w:r>
      <w:r w:rsidRPr="00AB2806">
        <w:rPr>
          <w:rFonts w:asciiTheme="majorBidi" w:hAnsiTheme="majorBidi" w:cstheme="majorBidi"/>
          <w:rtl/>
          <w:lang w:bidi="ar-IQ"/>
        </w:rPr>
        <w:t xml:space="preserve">* </w:t>
      </w:r>
      <w:r w:rsidRPr="00AB2806">
        <w:rPr>
          <w:rFonts w:asciiTheme="majorBidi" w:hAnsiTheme="majorBidi" w:cstheme="majorBidi"/>
          <w:vertAlign w:val="superscript"/>
          <w:lang w:bidi="ar-IQ"/>
        </w:rPr>
        <w:t xml:space="preserve"> 3-</w:t>
      </w:r>
      <w:r w:rsidRPr="00AB2806">
        <w:rPr>
          <w:rFonts w:asciiTheme="majorBidi" w:hAnsiTheme="majorBidi" w:cstheme="majorBidi"/>
          <w:lang w:bidi="ar-IQ"/>
        </w:rPr>
        <w:t>10</w:t>
      </w:r>
      <w:r w:rsidRPr="00AB2806">
        <w:rPr>
          <w:rFonts w:asciiTheme="majorBidi" w:hAnsiTheme="majorBidi" w:cstheme="majorBidi"/>
          <w:rtl/>
          <w:lang w:bidi="ar-IQ"/>
        </w:rPr>
        <w:t xml:space="preserve">للترب المروية عما عليه في الترب الغير مروية ,وقد يعود السبب الى انسداد مسامات التربة للطبقة السطحية بتأثير تكرار الري وتشكل القشرة السطحية. عموما انعكس تأثير اضافة مستويات من مخلفات الشاي كمصلح للتربة الى خفض الارتفاع  الشعري  وزيادة قيم  التوصيل المائي   </w:t>
      </w:r>
      <w:r w:rsidRPr="00AB2806">
        <w:rPr>
          <w:rFonts w:asciiTheme="majorBidi" w:hAnsiTheme="majorBidi" w:cstheme="majorBidi"/>
          <w:lang w:bidi="ar-IQ"/>
        </w:rPr>
        <w:t>K</w:t>
      </w:r>
      <w:r w:rsidRPr="00AB2806">
        <w:rPr>
          <w:rFonts w:asciiTheme="majorBidi" w:hAnsiTheme="majorBidi" w:cstheme="majorBidi"/>
          <w:vertAlign w:val="subscript"/>
          <w:lang w:bidi="ar-IQ"/>
        </w:rPr>
        <w:t>sat</w:t>
      </w:r>
      <w:r w:rsidRPr="00AB2806">
        <w:rPr>
          <w:rFonts w:asciiTheme="majorBidi" w:hAnsiTheme="majorBidi" w:cstheme="majorBidi"/>
          <w:rtl/>
          <w:lang w:bidi="ar-IQ"/>
        </w:rPr>
        <w:t xml:space="preserve">  </w:t>
      </w:r>
      <w:r w:rsidRPr="00AB2806">
        <w:rPr>
          <w:rFonts w:asciiTheme="majorBidi" w:hAnsiTheme="majorBidi" w:cstheme="majorBidi"/>
          <w:rtl/>
        </w:rPr>
        <w:t xml:space="preserve">للطبقة السطحية وعدم تكون القشرة السطحية والتقليل من تملح سطح التربة. </w:t>
      </w:r>
      <w:r w:rsidRPr="00AB2806">
        <w:rPr>
          <w:rFonts w:asciiTheme="majorBidi" w:hAnsiTheme="majorBidi" w:cstheme="majorBidi"/>
          <w:rtl/>
          <w:lang/>
        </w:rPr>
        <w:t>و</w:t>
      </w:r>
      <w:r w:rsidRPr="00AB2806">
        <w:rPr>
          <w:rFonts w:asciiTheme="majorBidi" w:hAnsiTheme="majorBidi" w:cstheme="majorBidi"/>
          <w:color w:val="3E3E3E"/>
          <w:rtl/>
          <w:lang/>
        </w:rPr>
        <w:t>أن قوام التربة يتحكم في  كل من قدرة التربة على الاحتفاظ بالماء وكذلك معدل نفاذ الماء خلال قطاع التربة ولقد اكد ذلك</w:t>
      </w:r>
      <w:r w:rsidRPr="00AB2806">
        <w:rPr>
          <w:rFonts w:asciiTheme="majorBidi" w:hAnsiTheme="majorBidi" w:cstheme="majorBidi"/>
          <w:color w:val="000000"/>
          <w:rtl/>
        </w:rPr>
        <w:t xml:space="preserve"> الدوغرمجي ،</w:t>
      </w:r>
      <w:r w:rsidRPr="00AB2806">
        <w:rPr>
          <w:rFonts w:asciiTheme="majorBidi" w:hAnsiTheme="majorBidi" w:cstheme="majorBidi"/>
          <w:color w:val="000000"/>
        </w:rPr>
        <w:t>1990)</w:t>
      </w:r>
      <w:r w:rsidRPr="00AB2806">
        <w:rPr>
          <w:rFonts w:asciiTheme="majorBidi" w:hAnsiTheme="majorBidi" w:cstheme="majorBidi"/>
          <w:color w:val="000000"/>
          <w:rtl/>
          <w:lang w:bidi="ar-IQ"/>
        </w:rPr>
        <w:t>) .</w:t>
      </w:r>
      <w:r w:rsidRPr="00AB2806">
        <w:rPr>
          <w:rFonts w:asciiTheme="majorBidi" w:hAnsiTheme="majorBidi" w:cstheme="majorBidi"/>
          <w:rtl/>
          <w:lang w:bidi="ar-IQ"/>
        </w:rPr>
        <w:t xml:space="preserve"> </w:t>
      </w:r>
      <w:r w:rsidRPr="00AB2806">
        <w:rPr>
          <w:rFonts w:asciiTheme="majorBidi" w:hAnsiTheme="majorBidi" w:cstheme="majorBidi"/>
          <w:color w:val="000000"/>
          <w:rtl/>
        </w:rPr>
        <w:t xml:space="preserve"> </w:t>
      </w:r>
    </w:p>
    <w:p w:rsidR="00AB2806" w:rsidRPr="00AB2806" w:rsidRDefault="00AB2806" w:rsidP="00AB2806">
      <w:pPr>
        <w:spacing w:line="360" w:lineRule="auto"/>
        <w:ind w:left="26"/>
        <w:jc w:val="lowKashida"/>
        <w:rPr>
          <w:rFonts w:asciiTheme="majorBidi" w:hAnsiTheme="majorBidi" w:cstheme="majorBidi"/>
          <w:rtl/>
          <w:lang w:bidi="ar-IQ"/>
        </w:rPr>
      </w:pPr>
      <w:r w:rsidRPr="00AB2806">
        <w:rPr>
          <w:rFonts w:asciiTheme="majorBidi" w:hAnsiTheme="majorBidi" w:cstheme="majorBidi"/>
          <w:rtl/>
          <w:lang w:bidi="ar-IQ"/>
        </w:rPr>
        <w:t xml:space="preserve">    شكل( </w:t>
      </w:r>
      <w:r w:rsidRPr="00AB2806">
        <w:rPr>
          <w:rFonts w:asciiTheme="majorBidi" w:hAnsiTheme="majorBidi" w:cstheme="majorBidi"/>
          <w:lang w:bidi="ar-IQ"/>
        </w:rPr>
        <w:t>6</w:t>
      </w:r>
      <w:r w:rsidRPr="00AB2806">
        <w:rPr>
          <w:rFonts w:asciiTheme="majorBidi" w:hAnsiTheme="majorBidi" w:cstheme="majorBidi"/>
          <w:rtl/>
          <w:lang w:bidi="ar-IQ"/>
        </w:rPr>
        <w:t xml:space="preserve"> ) يتضح منه اختلاف النسبة المئوية للرطوبة الوزنية وكمعدل لست مكررات   لتربة  المقارنة المزروعة والمعاملات  وحسب الأعماق  الثلاثة في نهاية موسم النمو وقبل الرية الاخيرة .</w:t>
      </w:r>
    </w:p>
    <w:p w:rsidR="00AB2806" w:rsidRPr="00AB2806" w:rsidRDefault="00AB2806" w:rsidP="00AB2806">
      <w:pPr>
        <w:spacing w:line="360" w:lineRule="auto"/>
        <w:ind w:left="26"/>
        <w:jc w:val="lowKashida"/>
        <w:rPr>
          <w:rFonts w:asciiTheme="majorBidi" w:hAnsiTheme="majorBidi" w:cstheme="majorBidi"/>
          <w:rtl/>
          <w:lang w:bidi="ar-IQ"/>
        </w:rPr>
      </w:pPr>
      <w:r w:rsidRPr="00AB2806">
        <w:rPr>
          <w:rFonts w:asciiTheme="majorBidi" w:hAnsiTheme="majorBidi" w:cstheme="majorBidi"/>
          <w:rtl/>
          <w:lang w:bidi="ar-IQ"/>
        </w:rPr>
        <w:lastRenderedPageBreak/>
        <w:t xml:space="preserve"> وبشكل عام تدرجت الرطوبة تصاعديا بالرغم من تجانس الطبقات وعدم اختلاف النسجة</w:t>
      </w:r>
      <w:r w:rsidRPr="00AB2806">
        <w:rPr>
          <w:rFonts w:asciiTheme="majorBidi" w:hAnsiTheme="majorBidi" w:cstheme="majorBidi"/>
          <w:lang w:bidi="ar-IQ"/>
        </w:rPr>
        <w:t xml:space="preserve"> loamy sand </w:t>
      </w:r>
      <w:r w:rsidRPr="00AB2806">
        <w:rPr>
          <w:rFonts w:asciiTheme="majorBidi" w:hAnsiTheme="majorBidi" w:cstheme="majorBidi"/>
          <w:rtl/>
          <w:lang w:bidi="ar-IQ"/>
        </w:rPr>
        <w:t xml:space="preserve"> (</w:t>
      </w:r>
      <w:r w:rsidRPr="00AB2806">
        <w:rPr>
          <w:rFonts w:asciiTheme="majorBidi" w:hAnsiTheme="majorBidi" w:cstheme="majorBidi"/>
          <w:lang w:bidi="ar-IQ"/>
        </w:rPr>
        <w:t xml:space="preserve">,4.780 </w:t>
      </w:r>
      <w:r w:rsidRPr="00AB2806">
        <w:rPr>
          <w:rFonts w:asciiTheme="majorBidi" w:hAnsiTheme="majorBidi" w:cstheme="majorBidi"/>
          <w:rtl/>
          <w:lang w:bidi="ar-IQ"/>
        </w:rPr>
        <w:t xml:space="preserve"> </w:t>
      </w:r>
      <w:r w:rsidRPr="00AB2806">
        <w:rPr>
          <w:rFonts w:asciiTheme="majorBidi" w:hAnsiTheme="majorBidi" w:cstheme="majorBidi"/>
          <w:lang w:bidi="ar-IQ"/>
        </w:rPr>
        <w:t>12.122</w:t>
      </w:r>
      <w:r w:rsidRPr="00AB2806">
        <w:rPr>
          <w:rFonts w:asciiTheme="majorBidi" w:hAnsiTheme="majorBidi" w:cstheme="majorBidi"/>
          <w:rtl/>
          <w:lang w:bidi="ar-IQ"/>
        </w:rPr>
        <w:t xml:space="preserve"> </w:t>
      </w:r>
      <w:r w:rsidRPr="00AB2806">
        <w:rPr>
          <w:rFonts w:asciiTheme="majorBidi" w:hAnsiTheme="majorBidi" w:cstheme="majorBidi"/>
          <w:lang w:bidi="ar-IQ"/>
        </w:rPr>
        <w:t>18.566,</w:t>
      </w:r>
      <w:r w:rsidRPr="00AB2806">
        <w:rPr>
          <w:rFonts w:asciiTheme="majorBidi" w:hAnsiTheme="majorBidi" w:cstheme="majorBidi"/>
          <w:rtl/>
          <w:lang w:bidi="ar-IQ"/>
        </w:rPr>
        <w:t>) % على التوالي مع الأعماق(</w:t>
      </w:r>
      <w:r w:rsidRPr="00AB2806">
        <w:rPr>
          <w:rFonts w:asciiTheme="majorBidi" w:hAnsiTheme="majorBidi" w:cstheme="majorBidi"/>
          <w:rtl/>
        </w:rPr>
        <w:t xml:space="preserve"> </w:t>
      </w:r>
      <w:r w:rsidRPr="00AB2806">
        <w:rPr>
          <w:rFonts w:asciiTheme="majorBidi" w:hAnsiTheme="majorBidi" w:cstheme="majorBidi"/>
        </w:rPr>
        <w:t>0</w:t>
      </w:r>
      <w:r w:rsidRPr="00AB2806">
        <w:rPr>
          <w:rFonts w:asciiTheme="majorBidi" w:hAnsiTheme="majorBidi" w:cstheme="majorBidi"/>
          <w:rtl/>
        </w:rPr>
        <w:t>-</w:t>
      </w:r>
      <w:r w:rsidRPr="00AB2806">
        <w:rPr>
          <w:rFonts w:asciiTheme="majorBidi" w:hAnsiTheme="majorBidi" w:cstheme="majorBidi"/>
          <w:lang w:bidi="ar-IQ"/>
        </w:rPr>
        <w:t>15</w:t>
      </w:r>
      <w:r w:rsidRPr="00AB2806">
        <w:rPr>
          <w:rFonts w:asciiTheme="majorBidi" w:hAnsiTheme="majorBidi" w:cstheme="majorBidi"/>
          <w:rtl/>
          <w:lang w:bidi="ar-IQ"/>
        </w:rPr>
        <w:t>,</w:t>
      </w:r>
      <w:r w:rsidRPr="00AB2806">
        <w:rPr>
          <w:rFonts w:asciiTheme="majorBidi" w:hAnsiTheme="majorBidi" w:cstheme="majorBidi"/>
          <w:lang w:bidi="ar-IQ"/>
        </w:rPr>
        <w:t>15</w:t>
      </w:r>
      <w:r w:rsidRPr="00AB2806">
        <w:rPr>
          <w:rFonts w:asciiTheme="majorBidi" w:hAnsiTheme="majorBidi" w:cstheme="majorBidi"/>
          <w:rtl/>
          <w:lang w:bidi="ar-IQ"/>
        </w:rPr>
        <w:t>-</w:t>
      </w:r>
      <w:r w:rsidRPr="00AB2806">
        <w:rPr>
          <w:rFonts w:asciiTheme="majorBidi" w:hAnsiTheme="majorBidi" w:cstheme="majorBidi"/>
          <w:lang w:bidi="ar-IQ"/>
        </w:rPr>
        <w:t>30</w:t>
      </w:r>
      <w:r w:rsidRPr="00AB2806">
        <w:rPr>
          <w:rFonts w:asciiTheme="majorBidi" w:hAnsiTheme="majorBidi" w:cstheme="majorBidi"/>
          <w:rtl/>
          <w:lang w:bidi="ar-IQ"/>
        </w:rPr>
        <w:t xml:space="preserve"> ,</w:t>
      </w:r>
      <w:r w:rsidRPr="00AB2806">
        <w:rPr>
          <w:rFonts w:asciiTheme="majorBidi" w:hAnsiTheme="majorBidi" w:cstheme="majorBidi"/>
          <w:lang w:bidi="ar-IQ"/>
        </w:rPr>
        <w:t>30</w:t>
      </w:r>
      <w:r w:rsidRPr="00AB2806">
        <w:rPr>
          <w:rFonts w:asciiTheme="majorBidi" w:hAnsiTheme="majorBidi" w:cstheme="majorBidi"/>
          <w:rtl/>
          <w:lang w:bidi="ar-IQ"/>
        </w:rPr>
        <w:t>-</w:t>
      </w:r>
      <w:r w:rsidRPr="00AB2806">
        <w:rPr>
          <w:rFonts w:asciiTheme="majorBidi" w:hAnsiTheme="majorBidi" w:cstheme="majorBidi"/>
          <w:lang w:bidi="ar-IQ"/>
        </w:rPr>
        <w:t>45</w:t>
      </w:r>
      <w:r w:rsidRPr="00AB2806">
        <w:rPr>
          <w:rFonts w:asciiTheme="majorBidi" w:hAnsiTheme="majorBidi" w:cstheme="majorBidi"/>
          <w:rtl/>
        </w:rPr>
        <w:t xml:space="preserve"> </w:t>
      </w:r>
      <w:r w:rsidRPr="00AB2806">
        <w:rPr>
          <w:rFonts w:asciiTheme="majorBidi" w:hAnsiTheme="majorBidi" w:cstheme="majorBidi"/>
          <w:rtl/>
          <w:lang w:bidi="ar-IQ"/>
        </w:rPr>
        <w:t xml:space="preserve">) </w:t>
      </w:r>
      <w:r w:rsidRPr="00AB2806">
        <w:rPr>
          <w:rFonts w:asciiTheme="majorBidi" w:hAnsiTheme="majorBidi" w:cstheme="majorBidi"/>
          <w:rtl/>
        </w:rPr>
        <w:t>سم</w:t>
      </w:r>
      <w:r w:rsidRPr="00AB2806">
        <w:rPr>
          <w:rFonts w:asciiTheme="majorBidi" w:hAnsiTheme="majorBidi" w:cstheme="majorBidi"/>
          <w:rtl/>
          <w:lang w:bidi="ar-IQ"/>
        </w:rPr>
        <w:t xml:space="preserve"> .وان العمق الثالث و لكل المعاملات  أكثر رطوبة بالمقارنة مع العمقين الآخرين الشكل( </w:t>
      </w:r>
      <w:r w:rsidRPr="00AB2806">
        <w:rPr>
          <w:rFonts w:asciiTheme="majorBidi" w:hAnsiTheme="majorBidi" w:cstheme="majorBidi"/>
          <w:lang w:bidi="ar-IQ"/>
        </w:rPr>
        <w:t>6</w:t>
      </w:r>
      <w:r w:rsidRPr="00AB2806">
        <w:rPr>
          <w:rFonts w:asciiTheme="majorBidi" w:hAnsiTheme="majorBidi" w:cstheme="majorBidi"/>
          <w:rtl/>
          <w:lang w:bidi="ar-IQ"/>
        </w:rPr>
        <w:t xml:space="preserve"> ) , قد يعود السبب لانتشار الجذور والتبخير الحاصل في الطبقة السطحية. وأفضل وضع رطوبي متجانس للطبقات الثلاثة حققه الري بالتنقيط بوجود مخلفات الشاي بالمستوى الثاني للإضافة وبواقع (</w:t>
      </w:r>
      <w:r w:rsidRPr="00AB2806">
        <w:rPr>
          <w:rFonts w:asciiTheme="majorBidi" w:hAnsiTheme="majorBidi" w:cstheme="majorBidi"/>
          <w:lang w:bidi="ar-IQ"/>
        </w:rPr>
        <w:t xml:space="preserve"> T</w:t>
      </w:r>
      <w:r w:rsidRPr="00AB2806">
        <w:rPr>
          <w:rFonts w:asciiTheme="majorBidi" w:hAnsiTheme="majorBidi" w:cstheme="majorBidi"/>
          <w:vertAlign w:val="subscript"/>
          <w:lang w:bidi="ar-IQ"/>
        </w:rPr>
        <w:t>2</w:t>
      </w:r>
      <w:r w:rsidRPr="00AB2806">
        <w:rPr>
          <w:rFonts w:asciiTheme="majorBidi" w:hAnsiTheme="majorBidi" w:cstheme="majorBidi"/>
          <w:rtl/>
          <w:lang w:bidi="ar-IQ"/>
        </w:rPr>
        <w:t>=</w:t>
      </w:r>
      <w:r w:rsidRPr="00AB2806">
        <w:rPr>
          <w:rFonts w:asciiTheme="majorBidi" w:hAnsiTheme="majorBidi" w:cstheme="majorBidi"/>
          <w:lang w:bidi="ar-IQ"/>
        </w:rPr>
        <w:t xml:space="preserve">30 </w:t>
      </w:r>
      <w:r w:rsidRPr="00AB2806">
        <w:rPr>
          <w:rFonts w:asciiTheme="majorBidi" w:hAnsiTheme="majorBidi" w:cstheme="majorBidi"/>
          <w:rtl/>
        </w:rPr>
        <w:t>غم</w:t>
      </w:r>
      <w:r w:rsidRPr="00AB2806">
        <w:rPr>
          <w:rFonts w:asciiTheme="majorBidi" w:hAnsiTheme="majorBidi" w:cstheme="majorBidi"/>
        </w:rPr>
        <w:t xml:space="preserve"> </w:t>
      </w:r>
      <w:r w:rsidRPr="00AB2806">
        <w:rPr>
          <w:rFonts w:asciiTheme="majorBidi" w:hAnsiTheme="majorBidi" w:cstheme="majorBidi"/>
          <w:rtl/>
        </w:rPr>
        <w:t>كغم</w:t>
      </w:r>
      <w:r w:rsidRPr="00AB2806">
        <w:rPr>
          <w:rFonts w:asciiTheme="majorBidi" w:hAnsiTheme="majorBidi" w:cstheme="majorBidi"/>
          <w:rtl/>
          <w:lang w:bidi="ar-IQ"/>
        </w:rPr>
        <w:t xml:space="preserve"> -</w:t>
      </w:r>
      <w:r w:rsidRPr="00AB2806">
        <w:rPr>
          <w:rFonts w:asciiTheme="majorBidi" w:hAnsiTheme="majorBidi" w:cstheme="majorBidi"/>
          <w:vertAlign w:val="superscript"/>
          <w:lang w:bidi="ar-IQ"/>
        </w:rPr>
        <w:t>1</w:t>
      </w:r>
      <w:r w:rsidRPr="00AB2806">
        <w:rPr>
          <w:rFonts w:asciiTheme="majorBidi" w:hAnsiTheme="majorBidi" w:cstheme="majorBidi"/>
          <w:rtl/>
          <w:lang w:bidi="ar-IQ"/>
        </w:rPr>
        <w:t xml:space="preserve"> ) (</w:t>
      </w:r>
      <w:r w:rsidRPr="00AB2806">
        <w:rPr>
          <w:rFonts w:asciiTheme="majorBidi" w:hAnsiTheme="majorBidi" w:cstheme="majorBidi"/>
          <w:lang w:bidi="ar-IQ"/>
        </w:rPr>
        <w:t>,13. 045</w:t>
      </w:r>
      <w:r w:rsidRPr="00AB2806">
        <w:rPr>
          <w:rFonts w:asciiTheme="majorBidi" w:hAnsiTheme="majorBidi" w:cstheme="majorBidi"/>
          <w:rtl/>
          <w:lang w:bidi="ar-IQ"/>
        </w:rPr>
        <w:t xml:space="preserve"> </w:t>
      </w:r>
      <w:r w:rsidRPr="00AB2806">
        <w:rPr>
          <w:rFonts w:asciiTheme="majorBidi" w:hAnsiTheme="majorBidi" w:cstheme="majorBidi"/>
          <w:lang w:bidi="ar-IQ"/>
        </w:rPr>
        <w:t>16. 556</w:t>
      </w:r>
      <w:r w:rsidRPr="00AB2806">
        <w:rPr>
          <w:rFonts w:asciiTheme="majorBidi" w:hAnsiTheme="majorBidi" w:cstheme="majorBidi"/>
          <w:rtl/>
          <w:lang w:bidi="ar-IQ"/>
        </w:rPr>
        <w:t xml:space="preserve"> </w:t>
      </w:r>
      <w:r w:rsidRPr="00AB2806">
        <w:rPr>
          <w:rFonts w:asciiTheme="majorBidi" w:hAnsiTheme="majorBidi" w:cstheme="majorBidi"/>
          <w:lang w:bidi="ar-IQ"/>
        </w:rPr>
        <w:t>18.386,</w:t>
      </w:r>
      <w:r w:rsidRPr="00AB2806">
        <w:rPr>
          <w:rFonts w:asciiTheme="majorBidi" w:hAnsiTheme="majorBidi" w:cstheme="majorBidi"/>
          <w:rtl/>
          <w:lang w:bidi="ar-IQ"/>
        </w:rPr>
        <w:t>) % على التوالي مع الأعماق    (</w:t>
      </w:r>
      <w:r w:rsidRPr="00AB2806">
        <w:rPr>
          <w:rFonts w:asciiTheme="majorBidi" w:hAnsiTheme="majorBidi" w:cstheme="majorBidi"/>
          <w:rtl/>
        </w:rPr>
        <w:t xml:space="preserve"> </w:t>
      </w:r>
      <w:r w:rsidRPr="00AB2806">
        <w:rPr>
          <w:rFonts w:asciiTheme="majorBidi" w:hAnsiTheme="majorBidi" w:cstheme="majorBidi"/>
        </w:rPr>
        <w:t>0</w:t>
      </w:r>
      <w:r w:rsidRPr="00AB2806">
        <w:rPr>
          <w:rFonts w:asciiTheme="majorBidi" w:hAnsiTheme="majorBidi" w:cstheme="majorBidi"/>
          <w:rtl/>
        </w:rPr>
        <w:t>-</w:t>
      </w:r>
      <w:r w:rsidRPr="00AB2806">
        <w:rPr>
          <w:rFonts w:asciiTheme="majorBidi" w:hAnsiTheme="majorBidi" w:cstheme="majorBidi"/>
          <w:lang w:bidi="ar-IQ"/>
        </w:rPr>
        <w:t>15</w:t>
      </w:r>
      <w:r w:rsidRPr="00AB2806">
        <w:rPr>
          <w:rFonts w:asciiTheme="majorBidi" w:hAnsiTheme="majorBidi" w:cstheme="majorBidi"/>
          <w:rtl/>
          <w:lang w:bidi="ar-IQ"/>
        </w:rPr>
        <w:t>,</w:t>
      </w:r>
      <w:r w:rsidRPr="00AB2806">
        <w:rPr>
          <w:rFonts w:asciiTheme="majorBidi" w:hAnsiTheme="majorBidi" w:cstheme="majorBidi"/>
          <w:lang w:bidi="ar-IQ"/>
        </w:rPr>
        <w:t>15</w:t>
      </w:r>
      <w:r w:rsidRPr="00AB2806">
        <w:rPr>
          <w:rFonts w:asciiTheme="majorBidi" w:hAnsiTheme="majorBidi" w:cstheme="majorBidi"/>
          <w:rtl/>
          <w:lang w:bidi="ar-IQ"/>
        </w:rPr>
        <w:t>-</w:t>
      </w:r>
      <w:r w:rsidRPr="00AB2806">
        <w:rPr>
          <w:rFonts w:asciiTheme="majorBidi" w:hAnsiTheme="majorBidi" w:cstheme="majorBidi"/>
          <w:lang w:bidi="ar-IQ"/>
        </w:rPr>
        <w:t>30</w:t>
      </w:r>
      <w:r w:rsidRPr="00AB2806">
        <w:rPr>
          <w:rFonts w:asciiTheme="majorBidi" w:hAnsiTheme="majorBidi" w:cstheme="majorBidi"/>
          <w:rtl/>
          <w:lang w:bidi="ar-IQ"/>
        </w:rPr>
        <w:t xml:space="preserve"> ,</w:t>
      </w:r>
      <w:r w:rsidRPr="00AB2806">
        <w:rPr>
          <w:rFonts w:asciiTheme="majorBidi" w:hAnsiTheme="majorBidi" w:cstheme="majorBidi"/>
          <w:lang w:bidi="ar-IQ"/>
        </w:rPr>
        <w:t>30</w:t>
      </w:r>
      <w:r w:rsidRPr="00AB2806">
        <w:rPr>
          <w:rFonts w:asciiTheme="majorBidi" w:hAnsiTheme="majorBidi" w:cstheme="majorBidi"/>
          <w:rtl/>
          <w:lang w:bidi="ar-IQ"/>
        </w:rPr>
        <w:t>-</w:t>
      </w:r>
      <w:r w:rsidRPr="00AB2806">
        <w:rPr>
          <w:rFonts w:asciiTheme="majorBidi" w:hAnsiTheme="majorBidi" w:cstheme="majorBidi"/>
          <w:lang w:bidi="ar-IQ"/>
        </w:rPr>
        <w:t>45</w:t>
      </w:r>
      <w:r w:rsidRPr="00AB2806">
        <w:rPr>
          <w:rFonts w:asciiTheme="majorBidi" w:hAnsiTheme="majorBidi" w:cstheme="majorBidi"/>
          <w:rtl/>
        </w:rPr>
        <w:t xml:space="preserve"> </w:t>
      </w:r>
      <w:r w:rsidRPr="00AB2806">
        <w:rPr>
          <w:rFonts w:asciiTheme="majorBidi" w:hAnsiTheme="majorBidi" w:cstheme="majorBidi"/>
          <w:rtl/>
          <w:lang w:bidi="ar-IQ"/>
        </w:rPr>
        <w:t xml:space="preserve">) </w:t>
      </w:r>
      <w:r w:rsidRPr="00AB2806">
        <w:rPr>
          <w:rFonts w:asciiTheme="majorBidi" w:hAnsiTheme="majorBidi" w:cstheme="majorBidi"/>
          <w:rtl/>
        </w:rPr>
        <w:t xml:space="preserve">سم </w:t>
      </w:r>
      <w:r w:rsidRPr="00AB2806">
        <w:rPr>
          <w:rFonts w:asciiTheme="majorBidi" w:hAnsiTheme="majorBidi" w:cstheme="majorBidi"/>
          <w:rtl/>
          <w:lang w:bidi="ar-IQ"/>
        </w:rPr>
        <w:t xml:space="preserve">.  وأن متوسطات النسبة المئوية للرطوبة الوزنية لتربة المعاملة </w:t>
      </w:r>
      <w:r w:rsidRPr="00AB2806">
        <w:rPr>
          <w:rFonts w:asciiTheme="majorBidi" w:hAnsiTheme="majorBidi" w:cstheme="majorBidi"/>
          <w:lang w:bidi="ar-IQ"/>
        </w:rPr>
        <w:t>(T</w:t>
      </w:r>
      <w:r w:rsidRPr="00AB2806">
        <w:rPr>
          <w:rFonts w:asciiTheme="majorBidi" w:hAnsiTheme="majorBidi" w:cstheme="majorBidi"/>
          <w:vertAlign w:val="subscript"/>
          <w:lang w:bidi="ar-IQ"/>
        </w:rPr>
        <w:t>2</w:t>
      </w:r>
      <w:r w:rsidRPr="00AB2806">
        <w:rPr>
          <w:rFonts w:asciiTheme="majorBidi" w:hAnsiTheme="majorBidi" w:cstheme="majorBidi"/>
          <w:lang w:bidi="ar-IQ"/>
        </w:rPr>
        <w:t>)</w:t>
      </w:r>
      <w:r w:rsidRPr="00AB2806">
        <w:rPr>
          <w:rFonts w:asciiTheme="majorBidi" w:hAnsiTheme="majorBidi" w:cstheme="majorBidi"/>
          <w:rtl/>
          <w:lang w:bidi="ar-IQ"/>
        </w:rPr>
        <w:t xml:space="preserve"> ولجميع الأعماق متجانسة ومتقاربة جدول( </w:t>
      </w:r>
      <w:r w:rsidRPr="00AB2806">
        <w:rPr>
          <w:rFonts w:asciiTheme="majorBidi" w:hAnsiTheme="majorBidi" w:cstheme="majorBidi"/>
          <w:lang w:bidi="ar-IQ"/>
        </w:rPr>
        <w:t>2</w:t>
      </w:r>
      <w:r w:rsidRPr="00AB2806">
        <w:rPr>
          <w:rFonts w:asciiTheme="majorBidi" w:hAnsiTheme="majorBidi" w:cstheme="majorBidi"/>
          <w:rtl/>
          <w:lang w:bidi="ar-IQ"/>
        </w:rPr>
        <w:t xml:space="preserve"> )  . ولا يوجد  فرق معنوي بين الأعماق  لنفس المعاملة.  وقد يعود السبب لاحتفاظ التربة بالرطوبة القريبة من السعة الحقلية والمتجانسة للطبقات الثلاثة .</w:t>
      </w:r>
      <w:r w:rsidRPr="00AB2806">
        <w:rPr>
          <w:rFonts w:asciiTheme="majorBidi" w:hAnsiTheme="majorBidi" w:cstheme="majorBidi"/>
          <w:color w:val="000000"/>
          <w:rtl/>
          <w:lang w:bidi="ar-IQ"/>
        </w:rPr>
        <w:t xml:space="preserve"> </w:t>
      </w:r>
      <w:r w:rsidRPr="00AB2806">
        <w:rPr>
          <w:rFonts w:asciiTheme="majorBidi" w:hAnsiTheme="majorBidi" w:cstheme="majorBidi"/>
          <w:color w:val="000000"/>
          <w:rtl/>
        </w:rPr>
        <w:t xml:space="preserve">كفاءةَ استعمال </w:t>
      </w:r>
      <w:r w:rsidRPr="00AB2806">
        <w:rPr>
          <w:rFonts w:asciiTheme="majorBidi" w:hAnsiTheme="majorBidi" w:cstheme="majorBidi"/>
          <w:color w:val="000000"/>
          <w:rtl/>
          <w:lang w:bidi="ar-IQ"/>
        </w:rPr>
        <w:t xml:space="preserve">وتوزيع </w:t>
      </w:r>
      <w:r w:rsidRPr="00AB2806">
        <w:rPr>
          <w:rFonts w:asciiTheme="majorBidi" w:hAnsiTheme="majorBidi" w:cstheme="majorBidi"/>
          <w:color w:val="000000"/>
          <w:rtl/>
        </w:rPr>
        <w:t>الماء بالري بالتنقيط  تُز</w:t>
      </w:r>
      <w:r w:rsidRPr="00AB2806">
        <w:rPr>
          <w:rFonts w:asciiTheme="majorBidi" w:hAnsiTheme="majorBidi" w:cstheme="majorBidi"/>
          <w:color w:val="000000"/>
          <w:rtl/>
          <w:lang w:bidi="ar-IQ"/>
        </w:rPr>
        <w:t>ي</w:t>
      </w:r>
      <w:r w:rsidRPr="00AB2806">
        <w:rPr>
          <w:rFonts w:asciiTheme="majorBidi" w:hAnsiTheme="majorBidi" w:cstheme="majorBidi"/>
          <w:color w:val="000000"/>
          <w:rtl/>
        </w:rPr>
        <w:t>د</w:t>
      </w:r>
      <w:r w:rsidRPr="00AB2806">
        <w:rPr>
          <w:rFonts w:asciiTheme="majorBidi" w:hAnsiTheme="majorBidi" w:cstheme="majorBidi"/>
          <w:color w:val="000000"/>
          <w:rtl/>
          <w:lang w:bidi="ar-IQ"/>
        </w:rPr>
        <w:t xml:space="preserve"> الإنتاج </w:t>
      </w:r>
      <w:r w:rsidRPr="00AB2806">
        <w:rPr>
          <w:rFonts w:asciiTheme="majorBidi" w:hAnsiTheme="majorBidi" w:cstheme="majorBidi"/>
          <w:color w:val="000000"/>
          <w:rtl/>
        </w:rPr>
        <w:t>بشكل ملحوظ إذا قنن ماءِ الرَيِّ</w:t>
      </w:r>
      <w:r w:rsidRPr="00AB2806">
        <w:rPr>
          <w:rFonts w:asciiTheme="majorBidi" w:eastAsia="SimSun" w:hAnsiTheme="majorBidi" w:cstheme="majorBidi"/>
          <w:rtl/>
          <w:lang w:eastAsia="zh-CN" w:bidi="ar-IQ"/>
        </w:rPr>
        <w:t xml:space="preserve">, ويشير معامل  التناسق للماء    الغائض تحت سطح  التربة لانتظام توزيع الرطوبة  كما في المعاملة  </w:t>
      </w:r>
      <w:r w:rsidRPr="00AB2806">
        <w:rPr>
          <w:rFonts w:asciiTheme="majorBidi" w:hAnsiTheme="majorBidi" w:cstheme="majorBidi"/>
          <w:lang w:bidi="ar-IQ"/>
        </w:rPr>
        <w:t>(T</w:t>
      </w:r>
      <w:r w:rsidRPr="00AB2806">
        <w:rPr>
          <w:rFonts w:asciiTheme="majorBidi" w:hAnsiTheme="majorBidi" w:cstheme="majorBidi"/>
          <w:vertAlign w:val="subscript"/>
          <w:lang w:bidi="ar-IQ"/>
        </w:rPr>
        <w:t>2</w:t>
      </w:r>
      <w:r w:rsidRPr="00AB2806">
        <w:rPr>
          <w:rFonts w:asciiTheme="majorBidi" w:hAnsiTheme="majorBidi" w:cstheme="majorBidi"/>
          <w:lang w:bidi="ar-IQ"/>
        </w:rPr>
        <w:t>)</w:t>
      </w:r>
      <w:r w:rsidRPr="00AB2806">
        <w:rPr>
          <w:rFonts w:asciiTheme="majorBidi" w:hAnsiTheme="majorBidi" w:cstheme="majorBidi"/>
          <w:rtl/>
          <w:lang w:bidi="ar-IQ"/>
        </w:rPr>
        <w:t xml:space="preserve"> , وهذا يتفق </w:t>
      </w:r>
      <w:r w:rsidRPr="00AB2806">
        <w:rPr>
          <w:rFonts w:asciiTheme="majorBidi" w:eastAsia="SimSun" w:hAnsiTheme="majorBidi" w:cstheme="majorBidi"/>
          <w:rtl/>
          <w:lang w:eastAsia="zh-CN" w:bidi="ar-IQ"/>
        </w:rPr>
        <w:t xml:space="preserve">مع ما توصل اليه الباحث  </w:t>
      </w:r>
      <w:r w:rsidRPr="00AB2806">
        <w:rPr>
          <w:rFonts w:asciiTheme="majorBidi" w:eastAsia="SimSun" w:hAnsiTheme="majorBidi" w:cstheme="majorBidi"/>
          <w:lang w:eastAsia="zh-CN" w:bidi="ar-IQ"/>
        </w:rPr>
        <w:t xml:space="preserve"> Grant et al.</w:t>
      </w:r>
      <w:r w:rsidRPr="00AB2806">
        <w:rPr>
          <w:rFonts w:asciiTheme="majorBidi" w:eastAsia="SimSun" w:hAnsiTheme="majorBidi" w:cstheme="majorBidi"/>
          <w:i/>
          <w:iCs/>
          <w:lang w:eastAsia="zh-CN" w:bidi="ar-IQ"/>
        </w:rPr>
        <w:t xml:space="preserve"> </w:t>
      </w:r>
      <w:r w:rsidRPr="00AB2806">
        <w:rPr>
          <w:rFonts w:asciiTheme="majorBidi" w:eastAsia="SimSun" w:hAnsiTheme="majorBidi" w:cstheme="majorBidi"/>
          <w:lang w:eastAsia="zh-CN" w:bidi="ar-IQ"/>
        </w:rPr>
        <w:t>(2003)</w:t>
      </w:r>
      <w:r w:rsidRPr="00AB2806">
        <w:rPr>
          <w:rFonts w:asciiTheme="majorBidi" w:eastAsia="SimSun" w:hAnsiTheme="majorBidi" w:cstheme="majorBidi"/>
          <w:rtl/>
          <w:lang w:eastAsia="zh-CN" w:bidi="ar-IQ"/>
        </w:rPr>
        <w:t>.و يوضح الجدول (</w:t>
      </w:r>
      <w:r w:rsidRPr="00AB2806">
        <w:rPr>
          <w:rFonts w:asciiTheme="majorBidi" w:eastAsia="SimSun" w:hAnsiTheme="majorBidi" w:cstheme="majorBidi"/>
          <w:lang w:eastAsia="zh-CN" w:bidi="ar-IQ"/>
        </w:rPr>
        <w:t>2</w:t>
      </w:r>
      <w:r w:rsidRPr="00AB2806">
        <w:rPr>
          <w:rFonts w:asciiTheme="majorBidi" w:eastAsia="SimSun" w:hAnsiTheme="majorBidi" w:cstheme="majorBidi"/>
          <w:rtl/>
          <w:lang w:eastAsia="zh-CN" w:bidi="ar-IQ"/>
        </w:rPr>
        <w:t>)</w:t>
      </w:r>
      <w:r w:rsidRPr="00AB2806">
        <w:rPr>
          <w:rFonts w:asciiTheme="majorBidi" w:hAnsiTheme="majorBidi" w:cstheme="majorBidi"/>
          <w:rtl/>
          <w:lang w:bidi="ar-IQ"/>
        </w:rPr>
        <w:t xml:space="preserve"> اقل فرق معنوي لل</w:t>
      </w:r>
      <w:r w:rsidRPr="00AB2806">
        <w:rPr>
          <w:rStyle w:val="longtext"/>
          <w:rFonts w:asciiTheme="majorBidi" w:hAnsiTheme="majorBidi" w:cstheme="majorBidi"/>
          <w:shd w:val="clear" w:color="auto" w:fill="FFFFFF"/>
          <w:rtl/>
          <w:lang w:bidi="ar-IQ"/>
        </w:rPr>
        <w:t>تداخ</w:t>
      </w:r>
      <w:r w:rsidRPr="00AB2806">
        <w:rPr>
          <w:rFonts w:asciiTheme="majorBidi" w:hAnsiTheme="majorBidi" w:cstheme="majorBidi"/>
          <w:rtl/>
          <w:lang w:bidi="ar-IQ"/>
        </w:rPr>
        <w:t xml:space="preserve">ل لمتوسطات النسب المئوية للرطوبة بين المعاملات </w:t>
      </w:r>
      <w:r w:rsidRPr="00AB2806">
        <w:rPr>
          <w:rFonts w:asciiTheme="majorBidi" w:hAnsiTheme="majorBidi" w:cstheme="majorBidi"/>
          <w:color w:val="000000"/>
          <w:lang w:bidi="ar-IQ"/>
        </w:rPr>
        <w:t>RLSD = 14.04</w:t>
      </w:r>
      <w:r w:rsidRPr="00AB2806">
        <w:rPr>
          <w:rStyle w:val="longtext"/>
          <w:rFonts w:asciiTheme="majorBidi" w:hAnsiTheme="majorBidi" w:cstheme="majorBidi"/>
          <w:shd w:val="clear" w:color="auto" w:fill="FFFFFF"/>
        </w:rPr>
        <w:t xml:space="preserve"> )</w:t>
      </w:r>
      <w:r w:rsidRPr="00AB2806">
        <w:rPr>
          <w:rStyle w:val="longtext"/>
          <w:rFonts w:asciiTheme="majorBidi" w:hAnsiTheme="majorBidi" w:cstheme="majorBidi"/>
          <w:shd w:val="clear" w:color="auto" w:fill="FFFFFF"/>
          <w:rtl/>
        </w:rPr>
        <w:t xml:space="preserve"> ) وب</w:t>
      </w:r>
      <w:r w:rsidRPr="00AB2806">
        <w:rPr>
          <w:rStyle w:val="longtext"/>
          <w:rFonts w:asciiTheme="majorBidi" w:hAnsiTheme="majorBidi" w:cstheme="majorBidi"/>
          <w:shd w:val="clear" w:color="auto" w:fill="FFFFFF"/>
          <w:rtl/>
          <w:lang w:bidi="ar-IQ"/>
        </w:rPr>
        <w:t>معامل ارتباط عالي المعنوي</w:t>
      </w:r>
      <w:r w:rsidRPr="00AB2806">
        <w:rPr>
          <w:rFonts w:asciiTheme="majorBidi" w:hAnsiTheme="majorBidi" w:cstheme="majorBidi"/>
          <w:rtl/>
          <w:lang w:bidi="ar-IQ"/>
        </w:rPr>
        <w:t xml:space="preserve">ة </w:t>
      </w:r>
      <w:r w:rsidRPr="00AB2806">
        <w:rPr>
          <w:rFonts w:asciiTheme="majorBidi" w:hAnsiTheme="majorBidi" w:cstheme="majorBidi"/>
          <w:lang w:bidi="ar-IQ"/>
        </w:rPr>
        <w:t>R</w:t>
      </w:r>
      <w:r w:rsidRPr="00AB2806">
        <w:rPr>
          <w:rFonts w:asciiTheme="majorBidi" w:hAnsiTheme="majorBidi" w:cstheme="majorBidi"/>
          <w:vertAlign w:val="superscript"/>
          <w:lang w:bidi="ar-IQ"/>
        </w:rPr>
        <w:t>2</w:t>
      </w:r>
      <w:r w:rsidRPr="00AB2806">
        <w:rPr>
          <w:rFonts w:asciiTheme="majorBidi" w:hAnsiTheme="majorBidi" w:cstheme="majorBidi"/>
          <w:lang w:bidi="ar-IQ"/>
        </w:rPr>
        <w:t>=0.972** )</w:t>
      </w:r>
      <w:r w:rsidRPr="00AB2806">
        <w:rPr>
          <w:rStyle w:val="longtext"/>
          <w:rFonts w:asciiTheme="majorBidi" w:hAnsiTheme="majorBidi" w:cstheme="majorBidi"/>
          <w:shd w:val="clear" w:color="auto" w:fill="FFFFFF"/>
          <w:rtl/>
          <w:lang w:bidi="ar-IQ"/>
        </w:rPr>
        <w:t>)</w:t>
      </w:r>
      <w:r w:rsidRPr="00AB2806">
        <w:rPr>
          <w:rStyle w:val="longtext"/>
          <w:rFonts w:asciiTheme="majorBidi" w:hAnsiTheme="majorBidi" w:cstheme="majorBidi"/>
          <w:shd w:val="clear" w:color="auto" w:fill="FFFFFF"/>
          <w:lang w:bidi="ar-IQ"/>
        </w:rPr>
        <w:t xml:space="preserve">  </w:t>
      </w:r>
      <w:r w:rsidRPr="00AB2806">
        <w:rPr>
          <w:rStyle w:val="longtext"/>
          <w:rFonts w:asciiTheme="majorBidi" w:hAnsiTheme="majorBidi" w:cstheme="majorBidi"/>
          <w:shd w:val="clear" w:color="auto" w:fill="FFFFFF"/>
          <w:rtl/>
          <w:lang w:bidi="ar-IQ"/>
        </w:rPr>
        <w:t>.</w:t>
      </w:r>
    </w:p>
    <w:p w:rsidR="00AB2806" w:rsidRPr="00AB2806" w:rsidRDefault="00AB2806" w:rsidP="00AB2806">
      <w:pPr>
        <w:spacing w:line="360" w:lineRule="auto"/>
        <w:ind w:left="26"/>
        <w:jc w:val="lowKashida"/>
        <w:rPr>
          <w:rFonts w:asciiTheme="majorBidi" w:eastAsia="SimSun" w:hAnsiTheme="majorBidi" w:cstheme="majorBidi"/>
          <w:rtl/>
          <w:lang w:eastAsia="zh-CN" w:bidi="ar-IQ"/>
        </w:rPr>
      </w:pPr>
      <w:r w:rsidRPr="00AB2806">
        <w:rPr>
          <w:rFonts w:asciiTheme="majorBidi" w:hAnsiTheme="majorBidi" w:cstheme="majorBidi"/>
          <w:rtl/>
          <w:lang w:bidi="ar-IQ"/>
        </w:rPr>
        <w:t xml:space="preserve">      الشكل(</w:t>
      </w:r>
      <w:r w:rsidRPr="00AB2806">
        <w:rPr>
          <w:rFonts w:asciiTheme="majorBidi" w:hAnsiTheme="majorBidi" w:cstheme="majorBidi"/>
          <w:lang w:bidi="ar-IQ"/>
        </w:rPr>
        <w:t>7</w:t>
      </w:r>
      <w:r w:rsidRPr="00AB2806">
        <w:rPr>
          <w:rFonts w:asciiTheme="majorBidi" w:hAnsiTheme="majorBidi" w:cstheme="majorBidi"/>
          <w:rtl/>
          <w:lang w:bidi="ar-IQ"/>
        </w:rPr>
        <w:t xml:space="preserve"> )</w:t>
      </w:r>
      <w:r w:rsidRPr="00AB2806">
        <w:rPr>
          <w:rStyle w:val="longtext"/>
          <w:rFonts w:asciiTheme="majorBidi" w:hAnsiTheme="majorBidi" w:cstheme="majorBidi"/>
          <w:shd w:val="clear" w:color="auto" w:fill="FFFFFF"/>
          <w:rtl/>
          <w:lang w:bidi="ar-IQ"/>
        </w:rPr>
        <w:t xml:space="preserve"> اختلاف </w:t>
      </w:r>
      <w:r w:rsidRPr="00AB2806">
        <w:rPr>
          <w:rFonts w:asciiTheme="majorBidi" w:hAnsiTheme="majorBidi" w:cstheme="majorBidi"/>
          <w:color w:val="000000"/>
          <w:rtl/>
        </w:rPr>
        <w:t xml:space="preserve">حاصل </w:t>
      </w:r>
      <w:r w:rsidRPr="00AB2806">
        <w:rPr>
          <w:rFonts w:asciiTheme="majorBidi" w:hAnsiTheme="majorBidi" w:cstheme="majorBidi"/>
          <w:color w:val="000000"/>
          <w:rtl/>
          <w:lang w:bidi="ar-IQ"/>
        </w:rPr>
        <w:t>الجنيات الثلاثة المبكرة</w:t>
      </w:r>
      <w:r w:rsidRPr="00AB2806">
        <w:rPr>
          <w:rFonts w:asciiTheme="majorBidi" w:hAnsiTheme="majorBidi" w:cstheme="majorBidi"/>
          <w:color w:val="000000"/>
          <w:rtl/>
        </w:rPr>
        <w:t xml:space="preserve"> , و</w:t>
      </w:r>
      <w:r w:rsidRPr="00AB2806">
        <w:rPr>
          <w:rFonts w:asciiTheme="majorBidi" w:hAnsiTheme="majorBidi" w:cstheme="majorBidi"/>
          <w:color w:val="000000"/>
          <w:rtl/>
          <w:lang w:bidi="ar-IQ"/>
        </w:rPr>
        <w:t xml:space="preserve">بشكل عام الجنية الأولى أفضل  لجميع المعاملات </w:t>
      </w:r>
      <w:r w:rsidRPr="00AB2806">
        <w:rPr>
          <w:rFonts w:asciiTheme="majorBidi" w:eastAsia="SimSun" w:hAnsiTheme="majorBidi" w:cstheme="majorBidi"/>
          <w:rtl/>
          <w:lang w:eastAsia="zh-CN" w:bidi="ar-IQ"/>
        </w:rPr>
        <w:t xml:space="preserve">بالمقارنة مع الجنيتين التالية لها ماعدا المعاملة  </w:t>
      </w:r>
      <w:r w:rsidRPr="00AB2806">
        <w:rPr>
          <w:rFonts w:asciiTheme="majorBidi" w:eastAsia="SimSun" w:hAnsiTheme="majorBidi" w:cstheme="majorBidi"/>
          <w:lang w:eastAsia="zh-CN" w:bidi="ar-IQ"/>
        </w:rPr>
        <w:t>T</w:t>
      </w:r>
      <w:r w:rsidRPr="00AB2806">
        <w:rPr>
          <w:rFonts w:asciiTheme="majorBidi" w:eastAsia="SimSun" w:hAnsiTheme="majorBidi" w:cstheme="majorBidi"/>
          <w:vertAlign w:val="subscript"/>
          <w:lang w:eastAsia="zh-CN" w:bidi="ar-IQ"/>
        </w:rPr>
        <w:t>3</w:t>
      </w:r>
      <w:r w:rsidRPr="00AB2806">
        <w:rPr>
          <w:rFonts w:asciiTheme="majorBidi" w:eastAsia="SimSun" w:hAnsiTheme="majorBidi" w:cstheme="majorBidi"/>
          <w:rtl/>
          <w:lang w:eastAsia="zh-CN" w:bidi="ar-IQ"/>
        </w:rPr>
        <w:t xml:space="preserve"> آذ أعطت حجم ثمار اكبر  وعدد اقل من الثمار. أنخفض الحاصل </w:t>
      </w:r>
      <w:r w:rsidRPr="00AB2806">
        <w:rPr>
          <w:rFonts w:asciiTheme="majorBidi" w:hAnsiTheme="majorBidi" w:cstheme="majorBidi"/>
          <w:color w:val="000000"/>
          <w:rtl/>
          <w:lang w:bidi="ar-IQ"/>
        </w:rPr>
        <w:t>لمعاملة</w:t>
      </w:r>
      <w:r w:rsidRPr="00AB2806">
        <w:rPr>
          <w:rFonts w:asciiTheme="majorBidi" w:eastAsia="SimSun" w:hAnsiTheme="majorBidi" w:cstheme="majorBidi"/>
          <w:rtl/>
          <w:lang w:eastAsia="zh-CN" w:bidi="ar-IQ"/>
        </w:rPr>
        <w:t xml:space="preserve"> المقارنة للجنية الثانية وأزداد في الجنية </w:t>
      </w:r>
      <w:r w:rsidRPr="00AB2806">
        <w:rPr>
          <w:rFonts w:asciiTheme="majorBidi" w:hAnsiTheme="majorBidi" w:cstheme="majorBidi"/>
          <w:color w:val="000000"/>
          <w:rtl/>
          <w:lang w:bidi="ar-IQ"/>
        </w:rPr>
        <w:t>الثالثة</w:t>
      </w:r>
      <w:r w:rsidRPr="00AB2806">
        <w:rPr>
          <w:rFonts w:asciiTheme="majorBidi" w:eastAsia="SimSun" w:hAnsiTheme="majorBidi" w:cstheme="majorBidi"/>
          <w:rtl/>
          <w:lang w:eastAsia="zh-CN" w:bidi="ar-IQ"/>
        </w:rPr>
        <w:t xml:space="preserve"> وبالمقارنة مع المعاملات التي أضيف لها مخلفات الشاي أعطت </w:t>
      </w:r>
      <w:r w:rsidRPr="00AB2806">
        <w:rPr>
          <w:rFonts w:asciiTheme="majorBidi" w:hAnsiTheme="majorBidi" w:cstheme="majorBidi"/>
          <w:color w:val="000000"/>
          <w:rtl/>
          <w:lang w:bidi="ar-IQ"/>
        </w:rPr>
        <w:t>معاملة</w:t>
      </w:r>
      <w:r w:rsidRPr="00AB2806">
        <w:rPr>
          <w:rFonts w:asciiTheme="majorBidi" w:eastAsia="SimSun" w:hAnsiTheme="majorBidi" w:cstheme="majorBidi"/>
          <w:rtl/>
          <w:lang w:eastAsia="zh-CN" w:bidi="ar-IQ"/>
        </w:rPr>
        <w:t xml:space="preserve"> المقارنة اقل حاصل </w:t>
      </w:r>
      <w:r w:rsidRPr="00AB2806">
        <w:rPr>
          <w:rFonts w:asciiTheme="majorBidi" w:hAnsiTheme="majorBidi" w:cstheme="majorBidi"/>
          <w:color w:val="000000"/>
          <w:rtl/>
          <w:lang w:bidi="ar-IQ"/>
        </w:rPr>
        <w:t>للجنيات الثلاثة</w:t>
      </w:r>
      <w:r w:rsidRPr="00AB2806">
        <w:rPr>
          <w:rFonts w:asciiTheme="majorBidi" w:eastAsia="SimSun" w:hAnsiTheme="majorBidi" w:cstheme="majorBidi"/>
          <w:rtl/>
          <w:lang w:eastAsia="zh-CN" w:bidi="ar-IQ"/>
        </w:rPr>
        <w:t xml:space="preserve">. وقد يكون النقص في  محصول الطماطة بسبب خفض معدل حجم الثمار رافقه انخفاض  في أطوال النباتات لمعاملة المقارنة. وتفوقت معاملة </w:t>
      </w:r>
      <w:r w:rsidRPr="00AB2806">
        <w:rPr>
          <w:rFonts w:asciiTheme="majorBidi" w:hAnsiTheme="majorBidi" w:cstheme="majorBidi"/>
          <w:lang w:bidi="ar-IQ"/>
        </w:rPr>
        <w:t>(T</w:t>
      </w:r>
      <w:r w:rsidRPr="00AB2806">
        <w:rPr>
          <w:rFonts w:asciiTheme="majorBidi" w:hAnsiTheme="majorBidi" w:cstheme="majorBidi"/>
          <w:vertAlign w:val="subscript"/>
          <w:lang w:bidi="ar-IQ"/>
        </w:rPr>
        <w:t>2</w:t>
      </w:r>
      <w:r w:rsidRPr="00AB2806">
        <w:rPr>
          <w:rFonts w:asciiTheme="majorBidi" w:hAnsiTheme="majorBidi" w:cstheme="majorBidi"/>
          <w:lang w:bidi="ar-IQ"/>
        </w:rPr>
        <w:t>)</w:t>
      </w:r>
      <w:r w:rsidRPr="00AB2806">
        <w:rPr>
          <w:rFonts w:asciiTheme="majorBidi" w:hAnsiTheme="majorBidi" w:cstheme="majorBidi"/>
          <w:rtl/>
          <w:lang w:bidi="ar-IQ"/>
        </w:rPr>
        <w:t xml:space="preserve"> </w:t>
      </w:r>
      <w:r w:rsidRPr="00AB2806">
        <w:rPr>
          <w:rFonts w:asciiTheme="majorBidi" w:eastAsia="SimSun" w:hAnsiTheme="majorBidi" w:cstheme="majorBidi"/>
          <w:rtl/>
          <w:lang w:eastAsia="zh-CN" w:bidi="ar-IQ"/>
        </w:rPr>
        <w:t xml:space="preserve">لمحصول الطماطة </w:t>
      </w:r>
      <w:r w:rsidRPr="00AB2806">
        <w:rPr>
          <w:rFonts w:asciiTheme="majorBidi" w:hAnsiTheme="majorBidi" w:cstheme="majorBidi"/>
          <w:rtl/>
          <w:lang w:bidi="ar-IQ"/>
        </w:rPr>
        <w:t>بأعلى أنتاج نوعي  ل</w:t>
      </w:r>
      <w:r w:rsidRPr="00AB2806">
        <w:rPr>
          <w:rFonts w:asciiTheme="majorBidi" w:hAnsiTheme="majorBidi" w:cstheme="majorBidi"/>
          <w:rtl/>
        </w:rPr>
        <w:t>لمواد الصلبة  (</w:t>
      </w:r>
      <w:r w:rsidRPr="00AB2806">
        <w:rPr>
          <w:rFonts w:asciiTheme="majorBidi" w:hAnsiTheme="majorBidi" w:cstheme="majorBidi"/>
        </w:rPr>
        <w:t>TSS</w:t>
      </w:r>
      <w:r w:rsidRPr="00AB2806">
        <w:rPr>
          <w:rFonts w:asciiTheme="majorBidi" w:hAnsiTheme="majorBidi" w:cstheme="majorBidi"/>
          <w:rtl/>
        </w:rPr>
        <w:t>)</w:t>
      </w:r>
      <w:r w:rsidRPr="00AB2806">
        <w:rPr>
          <w:rFonts w:asciiTheme="majorBidi" w:hAnsiTheme="majorBidi" w:cstheme="majorBidi"/>
        </w:rPr>
        <w:t xml:space="preserve"> </w:t>
      </w:r>
      <w:r w:rsidRPr="00AB2806">
        <w:rPr>
          <w:rFonts w:asciiTheme="majorBidi" w:hAnsiTheme="majorBidi" w:cstheme="majorBidi"/>
          <w:rtl/>
        </w:rPr>
        <w:t xml:space="preserve"> </w:t>
      </w:r>
      <w:r w:rsidRPr="00AB2806">
        <w:rPr>
          <w:rFonts w:asciiTheme="majorBidi" w:hAnsiTheme="majorBidi" w:cstheme="majorBidi"/>
          <w:rtl/>
          <w:lang w:bidi="ar-IQ"/>
        </w:rPr>
        <w:t>و</w:t>
      </w:r>
      <w:r w:rsidRPr="00AB2806">
        <w:rPr>
          <w:rFonts w:asciiTheme="majorBidi" w:hAnsiTheme="majorBidi" w:cstheme="majorBidi"/>
          <w:rtl/>
        </w:rPr>
        <w:t xml:space="preserve"> الحمضية  </w:t>
      </w:r>
      <w:r w:rsidRPr="00AB2806">
        <w:rPr>
          <w:rFonts w:asciiTheme="majorBidi" w:hAnsiTheme="majorBidi" w:cstheme="majorBidi"/>
        </w:rPr>
        <w:t>PH</w:t>
      </w:r>
      <w:r w:rsidRPr="00AB2806">
        <w:rPr>
          <w:rFonts w:asciiTheme="majorBidi" w:hAnsiTheme="majorBidi" w:cstheme="majorBidi"/>
          <w:rtl/>
          <w:lang w:bidi="ar-IQ"/>
        </w:rPr>
        <w:t xml:space="preserve"> للثمار ومعدل الرطوبة النسبي للتربة.</w:t>
      </w:r>
      <w:r w:rsidRPr="00AB2806">
        <w:rPr>
          <w:rFonts w:asciiTheme="majorBidi" w:eastAsia="MS Mincho" w:hAnsiTheme="majorBidi" w:cstheme="majorBidi"/>
          <w:b/>
          <w:bCs/>
          <w:rtl/>
        </w:rPr>
        <w:t xml:space="preserve"> </w:t>
      </w:r>
      <w:r w:rsidRPr="00AB2806">
        <w:rPr>
          <w:rFonts w:asciiTheme="majorBidi" w:eastAsia="MS Mincho" w:hAnsiTheme="majorBidi" w:cstheme="majorBidi"/>
          <w:rtl/>
        </w:rPr>
        <w:t>كما تؤثر الرطوبة في المنطقة الجذرية على استهلاك مياه الري فكلما كانت رطوبة التربة مناسبة الى حد معين كلما كان ذلك جيدا لنمو</w:t>
      </w:r>
      <w:r w:rsidRPr="00AB2806">
        <w:rPr>
          <w:rFonts w:asciiTheme="majorBidi" w:eastAsia="MS Mincho" w:hAnsiTheme="majorBidi" w:cstheme="majorBidi"/>
        </w:rPr>
        <w:t xml:space="preserve"> </w:t>
      </w:r>
      <w:r w:rsidRPr="00AB2806">
        <w:rPr>
          <w:rFonts w:asciiTheme="majorBidi" w:eastAsia="MS Mincho" w:hAnsiTheme="majorBidi" w:cstheme="majorBidi"/>
          <w:rtl/>
        </w:rPr>
        <w:t>النبات</w:t>
      </w:r>
      <w:r w:rsidRPr="00AB2806">
        <w:rPr>
          <w:rFonts w:asciiTheme="majorBidi" w:hAnsiTheme="majorBidi" w:cstheme="majorBidi"/>
          <w:rtl/>
          <w:lang w:bidi="ar-IQ"/>
        </w:rPr>
        <w:t xml:space="preserve"> .واعطت </w:t>
      </w:r>
      <w:r w:rsidRPr="00AB2806">
        <w:rPr>
          <w:rFonts w:asciiTheme="majorBidi" w:hAnsiTheme="majorBidi" w:cstheme="majorBidi"/>
          <w:lang w:bidi="ar-IQ"/>
        </w:rPr>
        <w:t>(T</w:t>
      </w:r>
      <w:r w:rsidRPr="00AB2806">
        <w:rPr>
          <w:rFonts w:asciiTheme="majorBidi" w:hAnsiTheme="majorBidi" w:cstheme="majorBidi"/>
          <w:vertAlign w:val="subscript"/>
          <w:lang w:bidi="ar-IQ"/>
        </w:rPr>
        <w:t>2</w:t>
      </w:r>
      <w:r w:rsidRPr="00AB2806">
        <w:rPr>
          <w:rFonts w:asciiTheme="majorBidi" w:hAnsiTheme="majorBidi" w:cstheme="majorBidi"/>
          <w:lang w:bidi="ar-IQ"/>
        </w:rPr>
        <w:t>)</w:t>
      </w:r>
      <w:r w:rsidRPr="00AB2806">
        <w:rPr>
          <w:rFonts w:asciiTheme="majorBidi" w:hAnsiTheme="majorBidi" w:cstheme="majorBidi"/>
          <w:rtl/>
          <w:lang w:bidi="ar-IQ"/>
        </w:rPr>
        <w:t xml:space="preserve"> انسب  حجم ثمرة مرغوب</w:t>
      </w:r>
      <w:r w:rsidRPr="00AB2806">
        <w:rPr>
          <w:rFonts w:asciiTheme="majorBidi" w:eastAsia="SimSun" w:hAnsiTheme="majorBidi" w:cstheme="majorBidi"/>
          <w:rtl/>
          <w:lang w:eastAsia="zh-CN" w:bidi="ar-IQ"/>
        </w:rPr>
        <w:t xml:space="preserve"> لصفات الحاصل النوعي والثمر والجدول</w:t>
      </w:r>
      <w:r w:rsidRPr="00AB2806">
        <w:rPr>
          <w:rFonts w:asciiTheme="majorBidi" w:hAnsiTheme="majorBidi" w:cstheme="majorBidi"/>
          <w:color w:val="000000"/>
          <w:rtl/>
        </w:rPr>
        <w:t xml:space="preserve"> (</w:t>
      </w:r>
      <w:r w:rsidRPr="00AB2806">
        <w:rPr>
          <w:rFonts w:asciiTheme="majorBidi" w:hAnsiTheme="majorBidi" w:cstheme="majorBidi"/>
          <w:color w:val="000000"/>
          <w:lang w:bidi="ar-IQ"/>
        </w:rPr>
        <w:t>3</w:t>
      </w:r>
      <w:r w:rsidRPr="00AB2806">
        <w:rPr>
          <w:rFonts w:asciiTheme="majorBidi" w:hAnsiTheme="majorBidi" w:cstheme="majorBidi"/>
          <w:color w:val="000000"/>
          <w:rtl/>
        </w:rPr>
        <w:t xml:space="preserve">) </w:t>
      </w:r>
      <w:r w:rsidRPr="00AB2806">
        <w:rPr>
          <w:rFonts w:asciiTheme="majorBidi" w:hAnsiTheme="majorBidi" w:cstheme="majorBidi"/>
          <w:color w:val="000000"/>
          <w:rtl/>
          <w:lang w:bidi="ar-IQ"/>
        </w:rPr>
        <w:t xml:space="preserve">يوضح </w:t>
      </w:r>
      <w:r w:rsidRPr="00AB2806">
        <w:rPr>
          <w:rFonts w:asciiTheme="majorBidi" w:eastAsia="SimSun" w:hAnsiTheme="majorBidi" w:cstheme="majorBidi"/>
          <w:rtl/>
          <w:lang w:eastAsia="zh-CN" w:bidi="ar-IQ"/>
        </w:rPr>
        <w:t xml:space="preserve">الحاصل النوعي لمحصول الطماطة </w:t>
      </w:r>
      <w:r w:rsidRPr="00AB2806">
        <w:rPr>
          <w:rFonts w:asciiTheme="majorBidi" w:hAnsiTheme="majorBidi" w:cstheme="majorBidi"/>
          <w:color w:val="000000"/>
          <w:rtl/>
        </w:rPr>
        <w:t xml:space="preserve">ومعامل الارتباط </w:t>
      </w:r>
      <w:r w:rsidRPr="00AB2806">
        <w:rPr>
          <w:rFonts w:asciiTheme="majorBidi" w:hAnsiTheme="majorBidi" w:cstheme="majorBidi"/>
          <w:color w:val="000000"/>
          <w:rtl/>
          <w:lang w:bidi="ar-IQ"/>
        </w:rPr>
        <w:t>للجنيات الثلاثة المبكرة</w:t>
      </w:r>
      <w:r w:rsidRPr="00AB2806">
        <w:rPr>
          <w:rFonts w:asciiTheme="majorBidi" w:hAnsiTheme="majorBidi" w:cstheme="majorBidi"/>
          <w:color w:val="000000"/>
          <w:rtl/>
        </w:rPr>
        <w:t xml:space="preserve"> </w:t>
      </w:r>
      <w:r w:rsidRPr="00AB2806">
        <w:rPr>
          <w:rFonts w:asciiTheme="majorBidi" w:eastAsia="SimSun" w:hAnsiTheme="majorBidi" w:cstheme="majorBidi"/>
          <w:rtl/>
          <w:lang w:eastAsia="zh-CN" w:bidi="ar-IQ"/>
        </w:rPr>
        <w:t>(وزن الثمار ,</w:t>
      </w:r>
      <w:r w:rsidRPr="00AB2806">
        <w:rPr>
          <w:rFonts w:asciiTheme="majorBidi" w:eastAsia="SimSun" w:hAnsiTheme="majorBidi" w:cstheme="majorBidi"/>
          <w:lang w:eastAsia="zh-CN" w:bidi="ar-IQ"/>
        </w:rPr>
        <w:t>Tss</w:t>
      </w:r>
      <w:r w:rsidRPr="00AB2806">
        <w:rPr>
          <w:rFonts w:asciiTheme="majorBidi" w:eastAsia="SimSun" w:hAnsiTheme="majorBidi" w:cstheme="majorBidi"/>
          <w:rtl/>
          <w:lang w:eastAsia="zh-CN" w:bidi="ar-IQ"/>
        </w:rPr>
        <w:t>,</w:t>
      </w:r>
      <w:r w:rsidRPr="00AB2806">
        <w:rPr>
          <w:rFonts w:asciiTheme="majorBidi" w:eastAsia="SimSun" w:hAnsiTheme="majorBidi" w:cstheme="majorBidi"/>
          <w:lang w:eastAsia="zh-CN" w:bidi="ar-IQ"/>
        </w:rPr>
        <w:t>pH</w:t>
      </w:r>
      <w:r w:rsidRPr="00AB2806">
        <w:rPr>
          <w:rFonts w:asciiTheme="majorBidi" w:eastAsia="SimSun" w:hAnsiTheme="majorBidi" w:cstheme="majorBidi"/>
          <w:rtl/>
          <w:lang w:eastAsia="zh-CN" w:bidi="ar-IQ"/>
        </w:rPr>
        <w:t xml:space="preserve"> )</w:t>
      </w:r>
      <w:r w:rsidRPr="00AB2806">
        <w:rPr>
          <w:rFonts w:asciiTheme="majorBidi" w:hAnsiTheme="majorBidi" w:cstheme="majorBidi"/>
          <w:color w:val="000000"/>
          <w:rtl/>
          <w:lang w:bidi="ar-IQ"/>
        </w:rPr>
        <w:t xml:space="preserve"> .</w:t>
      </w:r>
      <w:r w:rsidRPr="00AB2806">
        <w:rPr>
          <w:rFonts w:asciiTheme="majorBidi" w:eastAsia="SimSun" w:hAnsiTheme="majorBidi" w:cstheme="majorBidi"/>
          <w:rtl/>
          <w:lang w:eastAsia="zh-CN" w:bidi="ar-IQ"/>
        </w:rPr>
        <w:t xml:space="preserve">والتداخل  بين المعاملات  والجنيات معنوي بمستوى </w:t>
      </w:r>
      <w:r w:rsidRPr="00AB2806">
        <w:rPr>
          <w:rFonts w:asciiTheme="majorBidi" w:eastAsia="SimSun" w:hAnsiTheme="majorBidi" w:cstheme="majorBidi"/>
          <w:lang w:eastAsia="zh-CN" w:bidi="ar-IQ"/>
        </w:rPr>
        <w:t>0.01</w:t>
      </w:r>
      <w:r w:rsidRPr="00AB2806">
        <w:rPr>
          <w:rFonts w:asciiTheme="majorBidi" w:eastAsia="SimSun" w:hAnsiTheme="majorBidi" w:cstheme="majorBidi"/>
          <w:rtl/>
          <w:lang w:eastAsia="zh-CN" w:bidi="ar-IQ"/>
        </w:rPr>
        <w:t xml:space="preserve"> . </w:t>
      </w:r>
    </w:p>
    <w:p w:rsidR="00AB2806" w:rsidRPr="00AB2806" w:rsidRDefault="00AB2806" w:rsidP="00AB2806">
      <w:pPr>
        <w:spacing w:line="360" w:lineRule="auto"/>
        <w:jc w:val="lowKashida"/>
        <w:rPr>
          <w:rFonts w:asciiTheme="majorBidi" w:eastAsia="SimSun" w:hAnsiTheme="majorBidi" w:cstheme="majorBidi"/>
          <w:rtl/>
          <w:lang w:eastAsia="zh-CN" w:bidi="ar-IQ"/>
        </w:rPr>
      </w:pPr>
      <w:r w:rsidRPr="00AB2806">
        <w:rPr>
          <w:rFonts w:asciiTheme="majorBidi" w:eastAsia="SimSun" w:hAnsiTheme="majorBidi" w:cstheme="majorBidi"/>
          <w:rtl/>
          <w:lang w:eastAsia="zh-CN" w:bidi="ar-IQ"/>
        </w:rPr>
        <w:t xml:space="preserve">       </w:t>
      </w:r>
      <w:r w:rsidRPr="00AB2806">
        <w:rPr>
          <w:rStyle w:val="longtext"/>
          <w:rFonts w:asciiTheme="majorBidi" w:hAnsiTheme="majorBidi" w:cstheme="majorBidi"/>
          <w:shd w:val="clear" w:color="auto" w:fill="FFFFFF"/>
          <w:rtl/>
          <w:lang w:bidi="ar-IQ"/>
        </w:rPr>
        <w:t>شكل (</w:t>
      </w:r>
      <w:r w:rsidRPr="00AB2806">
        <w:rPr>
          <w:rStyle w:val="longtext"/>
          <w:rFonts w:asciiTheme="majorBidi" w:hAnsiTheme="majorBidi" w:cstheme="majorBidi"/>
          <w:shd w:val="clear" w:color="auto" w:fill="FFFFFF"/>
          <w:lang w:bidi="ar-IQ"/>
        </w:rPr>
        <w:t>8</w:t>
      </w:r>
      <w:r w:rsidRPr="00AB2806">
        <w:rPr>
          <w:rStyle w:val="longtext"/>
          <w:rFonts w:asciiTheme="majorBidi" w:hAnsiTheme="majorBidi" w:cstheme="majorBidi"/>
          <w:shd w:val="clear" w:color="auto" w:fill="FFFFFF"/>
          <w:rtl/>
          <w:lang w:bidi="ar-IQ"/>
        </w:rPr>
        <w:t>)</w:t>
      </w:r>
      <w:r w:rsidRPr="00AB2806">
        <w:rPr>
          <w:rFonts w:asciiTheme="majorBidi" w:eastAsia="SimSun" w:hAnsiTheme="majorBidi" w:cstheme="majorBidi"/>
          <w:rtl/>
          <w:lang w:eastAsia="zh-CN" w:bidi="ar-IQ"/>
        </w:rPr>
        <w:t xml:space="preserve"> أزداد  طول النبات  مع زيادة الإضافة لمخلفات الشاي لمعاملتي</w:t>
      </w:r>
      <w:r w:rsidRPr="00AB2806">
        <w:rPr>
          <w:rFonts w:asciiTheme="majorBidi" w:hAnsiTheme="majorBidi" w:cstheme="majorBidi"/>
          <w:lang w:bidi="ar-IQ"/>
        </w:rPr>
        <w:t xml:space="preserve"> </w:t>
      </w:r>
      <w:r w:rsidRPr="00AB2806">
        <w:rPr>
          <w:rFonts w:asciiTheme="majorBidi" w:hAnsiTheme="majorBidi" w:cstheme="majorBidi"/>
          <w:rtl/>
          <w:lang w:bidi="ar-IQ"/>
        </w:rPr>
        <w:t>(</w:t>
      </w:r>
      <w:r w:rsidRPr="00AB2806">
        <w:rPr>
          <w:rFonts w:asciiTheme="majorBidi" w:hAnsiTheme="majorBidi" w:cstheme="majorBidi"/>
          <w:lang w:bidi="ar-IQ"/>
        </w:rPr>
        <w:t>15</w:t>
      </w:r>
      <w:r w:rsidRPr="00AB2806">
        <w:rPr>
          <w:rFonts w:asciiTheme="majorBidi" w:hAnsiTheme="majorBidi" w:cstheme="majorBidi"/>
          <w:rtl/>
          <w:lang w:bidi="ar-IQ"/>
        </w:rPr>
        <w:t>,</w:t>
      </w:r>
      <w:r w:rsidRPr="00AB2806">
        <w:rPr>
          <w:rFonts w:asciiTheme="majorBidi" w:hAnsiTheme="majorBidi" w:cstheme="majorBidi"/>
          <w:lang w:bidi="ar-IQ"/>
        </w:rPr>
        <w:t>30</w:t>
      </w:r>
      <w:r w:rsidRPr="00AB2806">
        <w:rPr>
          <w:rFonts w:asciiTheme="majorBidi" w:hAnsiTheme="majorBidi" w:cstheme="majorBidi"/>
          <w:rtl/>
          <w:lang w:bidi="ar-IQ"/>
        </w:rPr>
        <w:t xml:space="preserve"> ) غم </w:t>
      </w:r>
      <w:r w:rsidRPr="00AB2806">
        <w:rPr>
          <w:rFonts w:asciiTheme="majorBidi" w:hAnsiTheme="majorBidi" w:cstheme="majorBidi"/>
          <w:rtl/>
        </w:rPr>
        <w:t xml:space="preserve">كغم </w:t>
      </w:r>
      <w:r w:rsidRPr="00AB2806">
        <w:rPr>
          <w:rFonts w:asciiTheme="majorBidi" w:hAnsiTheme="majorBidi" w:cstheme="majorBidi"/>
          <w:rtl/>
          <w:lang w:bidi="ar-IQ"/>
        </w:rPr>
        <w:t>-</w:t>
      </w:r>
      <w:r w:rsidRPr="00AB2806">
        <w:rPr>
          <w:rFonts w:asciiTheme="majorBidi" w:hAnsiTheme="majorBidi" w:cstheme="majorBidi"/>
          <w:vertAlign w:val="superscript"/>
          <w:lang w:bidi="ar-IQ"/>
        </w:rPr>
        <w:t>1</w:t>
      </w:r>
      <w:r w:rsidRPr="00AB2806">
        <w:rPr>
          <w:rFonts w:asciiTheme="majorBidi" w:hAnsiTheme="majorBidi" w:cstheme="majorBidi"/>
          <w:rtl/>
          <w:lang w:bidi="ar-IQ"/>
        </w:rPr>
        <w:t xml:space="preserve">                (</w:t>
      </w:r>
      <w:r w:rsidRPr="00AB2806">
        <w:rPr>
          <w:rFonts w:asciiTheme="majorBidi" w:hAnsiTheme="majorBidi" w:cstheme="majorBidi"/>
          <w:lang w:bidi="ar-IQ"/>
        </w:rPr>
        <w:t xml:space="preserve"> (T</w:t>
      </w:r>
      <w:r w:rsidRPr="00AB2806">
        <w:rPr>
          <w:rFonts w:asciiTheme="majorBidi" w:hAnsiTheme="majorBidi" w:cstheme="majorBidi"/>
          <w:vertAlign w:val="subscript"/>
          <w:lang w:bidi="ar-IQ"/>
        </w:rPr>
        <w:t>2</w:t>
      </w:r>
      <w:r w:rsidRPr="00AB2806">
        <w:rPr>
          <w:rFonts w:asciiTheme="majorBidi" w:hAnsiTheme="majorBidi" w:cstheme="majorBidi"/>
          <w:lang w:bidi="ar-IQ"/>
        </w:rPr>
        <w:t xml:space="preserve"> , T</w:t>
      </w:r>
      <w:r w:rsidRPr="00AB2806">
        <w:rPr>
          <w:rFonts w:asciiTheme="majorBidi" w:hAnsiTheme="majorBidi" w:cstheme="majorBidi"/>
          <w:vertAlign w:val="subscript"/>
          <w:lang w:bidi="ar-IQ"/>
        </w:rPr>
        <w:t>1</w:t>
      </w:r>
      <w:r w:rsidRPr="00AB2806">
        <w:rPr>
          <w:rFonts w:asciiTheme="majorBidi" w:hAnsiTheme="majorBidi" w:cstheme="majorBidi"/>
          <w:rtl/>
          <w:lang w:bidi="ar-IQ"/>
        </w:rPr>
        <w:t xml:space="preserve">,  واقل المعاملات طول نبات معاملة المقارنة  تلتها </w:t>
      </w:r>
      <w:r w:rsidRPr="00AB2806">
        <w:rPr>
          <w:rFonts w:asciiTheme="majorBidi" w:eastAsia="SimSun" w:hAnsiTheme="majorBidi" w:cstheme="majorBidi"/>
          <w:rtl/>
          <w:lang w:eastAsia="zh-CN" w:bidi="ar-IQ"/>
        </w:rPr>
        <w:t xml:space="preserve"> </w:t>
      </w:r>
      <w:r w:rsidRPr="00AB2806">
        <w:rPr>
          <w:rFonts w:asciiTheme="majorBidi" w:hAnsiTheme="majorBidi" w:cstheme="majorBidi"/>
          <w:rtl/>
          <w:lang w:bidi="ar-IQ"/>
        </w:rPr>
        <w:t>(</w:t>
      </w:r>
      <w:r w:rsidRPr="00AB2806">
        <w:rPr>
          <w:rFonts w:asciiTheme="majorBidi" w:hAnsiTheme="majorBidi" w:cstheme="majorBidi"/>
          <w:lang w:bidi="ar-IQ"/>
        </w:rPr>
        <w:t>60</w:t>
      </w:r>
      <w:r w:rsidRPr="00AB2806">
        <w:rPr>
          <w:rFonts w:asciiTheme="majorBidi" w:hAnsiTheme="majorBidi" w:cstheme="majorBidi"/>
          <w:rtl/>
          <w:lang w:bidi="ar-IQ"/>
        </w:rPr>
        <w:t xml:space="preserve"> ) غم </w:t>
      </w:r>
      <w:r w:rsidRPr="00AB2806">
        <w:rPr>
          <w:rFonts w:asciiTheme="majorBidi" w:hAnsiTheme="majorBidi" w:cstheme="majorBidi"/>
          <w:rtl/>
        </w:rPr>
        <w:t xml:space="preserve">كغم </w:t>
      </w:r>
      <w:r w:rsidRPr="00AB2806">
        <w:rPr>
          <w:rFonts w:asciiTheme="majorBidi" w:hAnsiTheme="majorBidi" w:cstheme="majorBidi"/>
          <w:rtl/>
          <w:lang w:bidi="ar-IQ"/>
        </w:rPr>
        <w:t>-</w:t>
      </w:r>
      <w:r w:rsidRPr="00AB2806">
        <w:rPr>
          <w:rFonts w:asciiTheme="majorBidi" w:hAnsiTheme="majorBidi" w:cstheme="majorBidi"/>
          <w:vertAlign w:val="superscript"/>
          <w:lang w:bidi="ar-IQ"/>
        </w:rPr>
        <w:t>1</w:t>
      </w:r>
      <w:r w:rsidRPr="00AB2806">
        <w:rPr>
          <w:rFonts w:asciiTheme="majorBidi" w:eastAsia="SimSun" w:hAnsiTheme="majorBidi" w:cstheme="majorBidi"/>
          <w:rtl/>
          <w:lang w:eastAsia="zh-CN" w:bidi="ar-IQ"/>
        </w:rPr>
        <w:t xml:space="preserve"> </w:t>
      </w:r>
      <w:r w:rsidRPr="00AB2806">
        <w:rPr>
          <w:rFonts w:asciiTheme="majorBidi" w:hAnsiTheme="majorBidi" w:cstheme="majorBidi"/>
          <w:rtl/>
          <w:lang w:bidi="ar-IQ"/>
        </w:rPr>
        <w:t>(</w:t>
      </w:r>
      <w:r w:rsidRPr="00AB2806">
        <w:rPr>
          <w:rFonts w:asciiTheme="majorBidi" w:hAnsiTheme="majorBidi" w:cstheme="majorBidi"/>
          <w:lang w:bidi="ar-IQ"/>
        </w:rPr>
        <w:t>T</w:t>
      </w:r>
      <w:r w:rsidRPr="00AB2806">
        <w:rPr>
          <w:rFonts w:asciiTheme="majorBidi" w:hAnsiTheme="majorBidi" w:cstheme="majorBidi"/>
          <w:vertAlign w:val="subscript"/>
          <w:lang w:bidi="ar-IQ"/>
        </w:rPr>
        <w:t>3</w:t>
      </w:r>
      <w:r w:rsidRPr="00AB2806">
        <w:rPr>
          <w:rFonts w:asciiTheme="majorBidi" w:eastAsia="SimSun" w:hAnsiTheme="majorBidi" w:cstheme="majorBidi"/>
          <w:rtl/>
          <w:lang w:eastAsia="zh-CN" w:bidi="ar-IQ"/>
        </w:rPr>
        <w:t xml:space="preserve"> ) وبمعامل  ارتباط  عالي  المعنوية </w:t>
      </w:r>
      <w:r w:rsidRPr="00AB2806">
        <w:rPr>
          <w:rFonts w:asciiTheme="majorBidi" w:hAnsiTheme="majorBidi" w:cstheme="majorBidi"/>
          <w:lang w:bidi="ar-IQ"/>
        </w:rPr>
        <w:t xml:space="preserve"> R</w:t>
      </w:r>
      <w:r w:rsidRPr="00AB2806">
        <w:rPr>
          <w:rFonts w:asciiTheme="majorBidi" w:hAnsiTheme="majorBidi" w:cstheme="majorBidi"/>
          <w:vertAlign w:val="superscript"/>
          <w:lang w:bidi="ar-IQ"/>
        </w:rPr>
        <w:t>2</w:t>
      </w:r>
      <w:r w:rsidRPr="00AB2806">
        <w:rPr>
          <w:rFonts w:asciiTheme="majorBidi" w:hAnsiTheme="majorBidi" w:cstheme="majorBidi"/>
          <w:lang w:bidi="ar-IQ"/>
        </w:rPr>
        <w:t>=0.982** )</w:t>
      </w:r>
      <w:r w:rsidRPr="00AB2806">
        <w:rPr>
          <w:rStyle w:val="longtext"/>
          <w:rFonts w:asciiTheme="majorBidi" w:hAnsiTheme="majorBidi" w:cstheme="majorBidi"/>
          <w:shd w:val="clear" w:color="auto" w:fill="FFFFFF"/>
          <w:rtl/>
          <w:lang w:bidi="ar-IQ"/>
        </w:rPr>
        <w:t>)</w:t>
      </w:r>
      <w:r w:rsidRPr="00AB2806">
        <w:rPr>
          <w:rFonts w:asciiTheme="majorBidi" w:eastAsia="SimSun" w:hAnsiTheme="majorBidi" w:cstheme="majorBidi"/>
          <w:rtl/>
          <w:lang w:eastAsia="zh-CN" w:bidi="ar-IQ"/>
        </w:rPr>
        <w:t>. لكن عدد  النورات لم تكن معنوية</w:t>
      </w:r>
      <w:r w:rsidRPr="00AB2806">
        <w:rPr>
          <w:rStyle w:val="longtext"/>
          <w:rFonts w:asciiTheme="majorBidi" w:hAnsiTheme="majorBidi" w:cstheme="majorBidi"/>
          <w:shd w:val="clear" w:color="auto" w:fill="FFFFFF"/>
          <w:rtl/>
          <w:lang w:bidi="ar-IQ"/>
        </w:rPr>
        <w:t xml:space="preserve"> . </w:t>
      </w:r>
      <w:r w:rsidRPr="00AB2806">
        <w:rPr>
          <w:rFonts w:asciiTheme="majorBidi" w:eastAsia="SimSun" w:hAnsiTheme="majorBidi" w:cstheme="majorBidi"/>
          <w:lang w:eastAsia="zh-CN" w:bidi="ar-IQ"/>
        </w:rPr>
        <w:t xml:space="preserve"> </w:t>
      </w:r>
      <w:r w:rsidRPr="00AB2806">
        <w:rPr>
          <w:rFonts w:asciiTheme="majorBidi" w:eastAsia="SimSun" w:hAnsiTheme="majorBidi" w:cstheme="majorBidi"/>
          <w:rtl/>
          <w:lang w:eastAsia="zh-CN" w:bidi="ar-IQ"/>
        </w:rPr>
        <w:t xml:space="preserve">  </w:t>
      </w:r>
    </w:p>
    <w:p w:rsidR="00AB2806" w:rsidRPr="00AB2806" w:rsidRDefault="00AB2806" w:rsidP="00AB2806">
      <w:pPr>
        <w:spacing w:line="360" w:lineRule="auto"/>
        <w:jc w:val="lowKashida"/>
        <w:rPr>
          <w:rFonts w:asciiTheme="majorBidi" w:eastAsia="SimSun" w:hAnsiTheme="majorBidi" w:cstheme="majorBidi"/>
          <w:rtl/>
          <w:lang w:eastAsia="zh-CN" w:bidi="ar-IQ"/>
        </w:rPr>
      </w:pPr>
      <w:r w:rsidRPr="00AB2806">
        <w:rPr>
          <w:rFonts w:asciiTheme="majorBidi" w:eastAsia="SimSun" w:hAnsiTheme="majorBidi" w:cstheme="majorBidi"/>
          <w:rtl/>
          <w:lang w:eastAsia="zh-CN" w:bidi="ar-IQ"/>
        </w:rPr>
        <w:t xml:space="preserve">     الجدول (</w:t>
      </w:r>
      <w:r w:rsidRPr="00AB2806">
        <w:rPr>
          <w:rFonts w:asciiTheme="majorBidi" w:eastAsia="SimSun" w:hAnsiTheme="majorBidi" w:cstheme="majorBidi"/>
          <w:lang w:eastAsia="zh-CN" w:bidi="ar-IQ"/>
        </w:rPr>
        <w:t>4</w:t>
      </w:r>
      <w:r w:rsidRPr="00AB2806">
        <w:rPr>
          <w:rFonts w:asciiTheme="majorBidi" w:eastAsia="SimSun" w:hAnsiTheme="majorBidi" w:cstheme="majorBidi"/>
          <w:rtl/>
          <w:lang w:eastAsia="zh-CN" w:bidi="ar-IQ"/>
        </w:rPr>
        <w:t xml:space="preserve">) يوضح تحليل الاحصائي للتباين لصفات </w:t>
      </w:r>
      <w:r w:rsidRPr="00AB2806">
        <w:rPr>
          <w:rFonts w:asciiTheme="majorBidi" w:hAnsiTheme="majorBidi" w:cstheme="majorBidi"/>
          <w:color w:val="000000"/>
          <w:rtl/>
        </w:rPr>
        <w:t>الحاصل</w:t>
      </w:r>
      <w:r w:rsidRPr="00AB2806">
        <w:rPr>
          <w:rFonts w:asciiTheme="majorBidi" w:hAnsiTheme="majorBidi" w:cstheme="majorBidi"/>
          <w:rtl/>
          <w:lang w:bidi="ar-IQ"/>
        </w:rPr>
        <w:t xml:space="preserve"> ومصادر الاختلاف للمعاملات</w:t>
      </w:r>
      <w:r w:rsidRPr="00AB2806">
        <w:rPr>
          <w:rFonts w:asciiTheme="majorBidi" w:eastAsia="SimSun" w:hAnsiTheme="majorBidi" w:cstheme="majorBidi"/>
          <w:rtl/>
          <w:lang w:eastAsia="zh-CN" w:bidi="ar-IQ"/>
        </w:rPr>
        <w:t xml:space="preserve">   (عدد الثمر</w:t>
      </w:r>
      <w:r w:rsidRPr="00AB2806">
        <w:rPr>
          <w:rFonts w:asciiTheme="majorBidi" w:eastAsia="SimSun" w:hAnsiTheme="majorBidi" w:cstheme="majorBidi"/>
          <w:lang w:eastAsia="zh-CN" w:bidi="ar-IQ"/>
        </w:rPr>
        <w:t>,</w:t>
      </w:r>
      <w:r w:rsidRPr="00AB2806">
        <w:rPr>
          <w:rFonts w:asciiTheme="majorBidi" w:eastAsia="SimSun" w:hAnsiTheme="majorBidi" w:cstheme="majorBidi"/>
          <w:rtl/>
          <w:lang w:eastAsia="zh-CN" w:bidi="ar-IQ"/>
        </w:rPr>
        <w:t xml:space="preserve"> قطر الثمرة, وطول النبات)  . والنتائج تبين إن إضافة مخلفات الشاي كمصلح للتربة انعكس ايجابيا على الحاصل النوعي لمحصول الطماطة بالمقارنة مع معاملة المقارنة . وتفوقت المعاملة </w:t>
      </w:r>
      <w:r w:rsidRPr="00AB2806">
        <w:rPr>
          <w:rFonts w:asciiTheme="majorBidi" w:hAnsiTheme="majorBidi" w:cstheme="majorBidi"/>
          <w:lang w:bidi="ar-IQ"/>
        </w:rPr>
        <w:t>(T</w:t>
      </w:r>
      <w:r w:rsidRPr="00AB2806">
        <w:rPr>
          <w:rFonts w:asciiTheme="majorBidi" w:hAnsiTheme="majorBidi" w:cstheme="majorBidi"/>
          <w:vertAlign w:val="subscript"/>
          <w:lang w:bidi="ar-IQ"/>
        </w:rPr>
        <w:t>2</w:t>
      </w:r>
      <w:r w:rsidRPr="00AB2806">
        <w:rPr>
          <w:rFonts w:asciiTheme="majorBidi" w:hAnsiTheme="majorBidi" w:cstheme="majorBidi"/>
          <w:lang w:bidi="ar-IQ"/>
        </w:rPr>
        <w:t>)</w:t>
      </w:r>
      <w:r w:rsidRPr="00AB2806">
        <w:rPr>
          <w:rFonts w:asciiTheme="majorBidi" w:eastAsia="SimSun" w:hAnsiTheme="majorBidi" w:cstheme="majorBidi"/>
          <w:rtl/>
          <w:lang w:eastAsia="zh-CN" w:bidi="ar-IQ"/>
        </w:rPr>
        <w:t xml:space="preserve"> بين المعاملات وبلغ  الانتاج </w:t>
      </w:r>
      <w:r w:rsidRPr="00AB2806">
        <w:rPr>
          <w:rFonts w:asciiTheme="majorBidi" w:eastAsia="SimSun" w:hAnsiTheme="majorBidi" w:cstheme="majorBidi"/>
          <w:lang w:eastAsia="zh-CN" w:bidi="ar-IQ"/>
        </w:rPr>
        <w:t>3.01</w:t>
      </w:r>
      <w:r w:rsidRPr="00AB2806">
        <w:rPr>
          <w:rFonts w:asciiTheme="majorBidi" w:eastAsia="SimSun" w:hAnsiTheme="majorBidi" w:cstheme="majorBidi"/>
          <w:rtl/>
          <w:lang w:eastAsia="zh-CN" w:bidi="ar-IQ"/>
        </w:rPr>
        <w:t xml:space="preserve"> كغم نبات</w:t>
      </w:r>
      <w:r w:rsidRPr="00AB2806">
        <w:rPr>
          <w:rFonts w:asciiTheme="majorBidi" w:eastAsia="SimSun" w:hAnsiTheme="majorBidi" w:cstheme="majorBidi"/>
          <w:vertAlign w:val="superscript"/>
          <w:rtl/>
          <w:lang w:eastAsia="zh-CN" w:bidi="ar-IQ"/>
        </w:rPr>
        <w:t>-</w:t>
      </w:r>
      <w:r w:rsidRPr="00AB2806">
        <w:rPr>
          <w:rFonts w:asciiTheme="majorBidi" w:eastAsia="SimSun" w:hAnsiTheme="majorBidi" w:cstheme="majorBidi"/>
          <w:vertAlign w:val="superscript"/>
          <w:lang w:eastAsia="zh-CN" w:bidi="ar-IQ"/>
        </w:rPr>
        <w:t>1</w:t>
      </w:r>
      <w:r w:rsidRPr="00AB2806">
        <w:rPr>
          <w:rStyle w:val="longtext"/>
          <w:rFonts w:asciiTheme="majorBidi" w:hAnsiTheme="majorBidi" w:cstheme="majorBidi"/>
          <w:shd w:val="clear" w:color="auto" w:fill="FFFFFF"/>
          <w:rtl/>
          <w:lang w:bidi="ar-IQ"/>
        </w:rPr>
        <w:t xml:space="preserve"> </w:t>
      </w:r>
      <w:r w:rsidRPr="00AB2806">
        <w:rPr>
          <w:rFonts w:asciiTheme="majorBidi" w:eastAsia="SimSun" w:hAnsiTheme="majorBidi" w:cstheme="majorBidi"/>
          <w:rtl/>
          <w:lang w:eastAsia="zh-CN" w:bidi="ar-IQ"/>
        </w:rPr>
        <w:t xml:space="preserve">كمعدل , المعاملة </w:t>
      </w:r>
      <w:r w:rsidRPr="00AB2806">
        <w:rPr>
          <w:rFonts w:asciiTheme="majorBidi" w:hAnsiTheme="majorBidi" w:cstheme="majorBidi"/>
          <w:lang w:bidi="ar-IQ"/>
        </w:rPr>
        <w:t>(T</w:t>
      </w:r>
      <w:r w:rsidRPr="00AB2806">
        <w:rPr>
          <w:rFonts w:asciiTheme="majorBidi" w:hAnsiTheme="majorBidi" w:cstheme="majorBidi"/>
          <w:vertAlign w:val="subscript"/>
          <w:lang w:bidi="ar-IQ"/>
        </w:rPr>
        <w:t>2</w:t>
      </w:r>
      <w:r w:rsidRPr="00AB2806">
        <w:rPr>
          <w:rFonts w:asciiTheme="majorBidi" w:hAnsiTheme="majorBidi" w:cstheme="majorBidi"/>
          <w:lang w:bidi="ar-IQ"/>
        </w:rPr>
        <w:t>)</w:t>
      </w:r>
      <w:r w:rsidRPr="00AB2806">
        <w:rPr>
          <w:rFonts w:asciiTheme="majorBidi" w:eastAsia="SimSun" w:hAnsiTheme="majorBidi" w:cstheme="majorBidi"/>
          <w:rtl/>
          <w:lang w:eastAsia="zh-CN" w:bidi="ar-IQ"/>
        </w:rPr>
        <w:t xml:space="preserve"> الأفضل في تجانس الرطوبة وحدود رطوبة السعة الحقلية , إذ أكد الباحث </w:t>
      </w:r>
      <w:r w:rsidRPr="00AB2806">
        <w:rPr>
          <w:rFonts w:asciiTheme="majorBidi" w:eastAsia="SimSun" w:hAnsiTheme="majorBidi" w:cstheme="majorBidi"/>
          <w:lang w:eastAsia="zh-CN" w:bidi="ar-IQ"/>
        </w:rPr>
        <w:t>Rwtiiz,1973</w:t>
      </w:r>
      <w:r w:rsidRPr="00AB2806">
        <w:rPr>
          <w:rFonts w:asciiTheme="majorBidi" w:eastAsia="SimSun" w:hAnsiTheme="majorBidi" w:cstheme="majorBidi"/>
          <w:rtl/>
          <w:lang w:eastAsia="zh-CN" w:bidi="ar-IQ"/>
        </w:rPr>
        <w:t xml:space="preserve"> إن درجة استجابة المحصول وإنتاجية تكون عالية تحت التوزيع المتناسق لرطوبة التربة  في المنطقة الجذرية , وبعكس ذلك يؤثر التوزيع غير المتناسق  لماء الري خاصة في الطبقة السطحية  للتربة إلى  تردي نمو وإنتاج المحصول إضافة لتملح التربة يتفق مع ما توصل اليه </w:t>
      </w:r>
      <w:r w:rsidRPr="00AB2806">
        <w:rPr>
          <w:rFonts w:asciiTheme="majorBidi" w:hAnsiTheme="majorBidi" w:cstheme="majorBidi"/>
          <w:color w:val="000000"/>
        </w:rPr>
        <w:t>Tim and</w:t>
      </w:r>
      <w:r w:rsidRPr="00AB2806">
        <w:rPr>
          <w:rFonts w:asciiTheme="majorBidi" w:hAnsiTheme="majorBidi" w:cstheme="majorBidi"/>
        </w:rPr>
        <w:t xml:space="preserve"> Hanson</w:t>
      </w:r>
      <w:r w:rsidRPr="00AB2806">
        <w:rPr>
          <w:rFonts w:asciiTheme="majorBidi" w:hAnsiTheme="majorBidi" w:cstheme="majorBidi"/>
          <w:color w:val="000000"/>
        </w:rPr>
        <w:t xml:space="preserve">, </w:t>
      </w:r>
      <w:r w:rsidRPr="00AB2806">
        <w:rPr>
          <w:rFonts w:asciiTheme="majorBidi" w:hAnsiTheme="majorBidi" w:cstheme="majorBidi"/>
        </w:rPr>
        <w:t xml:space="preserve">(2009) </w:t>
      </w:r>
      <w:r w:rsidRPr="00AB2806">
        <w:rPr>
          <w:rFonts w:asciiTheme="majorBidi" w:eastAsia="SimSun" w:hAnsiTheme="majorBidi" w:cstheme="majorBidi"/>
          <w:rtl/>
          <w:lang w:eastAsia="zh-CN" w:bidi="ar-IQ"/>
        </w:rPr>
        <w:t>. وان اعلى معدل لقطر  الثمرة اعطته المعاملة  (</w:t>
      </w:r>
      <w:r w:rsidRPr="00AB2806">
        <w:rPr>
          <w:rFonts w:asciiTheme="majorBidi" w:eastAsia="SimSun" w:hAnsiTheme="majorBidi" w:cstheme="majorBidi"/>
          <w:lang w:eastAsia="zh-CN" w:bidi="ar-IQ"/>
        </w:rPr>
        <w:t>T</w:t>
      </w:r>
      <w:r w:rsidRPr="00AB2806">
        <w:rPr>
          <w:rFonts w:asciiTheme="majorBidi" w:eastAsia="SimSun" w:hAnsiTheme="majorBidi" w:cstheme="majorBidi"/>
          <w:vertAlign w:val="subscript"/>
          <w:lang w:eastAsia="zh-CN" w:bidi="ar-IQ"/>
        </w:rPr>
        <w:t>3</w:t>
      </w:r>
      <w:r w:rsidRPr="00AB2806">
        <w:rPr>
          <w:rFonts w:asciiTheme="majorBidi" w:eastAsia="SimSun" w:hAnsiTheme="majorBidi" w:cstheme="majorBidi"/>
          <w:rtl/>
          <w:lang w:eastAsia="zh-CN" w:bidi="ar-IQ"/>
        </w:rPr>
        <w:t xml:space="preserve">) واكبر  حجم ثمار ومحيط ثمرة </w:t>
      </w:r>
      <w:r w:rsidRPr="00AB2806">
        <w:rPr>
          <w:rFonts w:asciiTheme="majorBidi" w:eastAsia="SimSun" w:hAnsiTheme="majorBidi" w:cstheme="majorBidi"/>
          <w:lang w:eastAsia="zh-CN" w:bidi="ar-IQ"/>
        </w:rPr>
        <w:t>28</w:t>
      </w:r>
      <w:r w:rsidRPr="00AB2806">
        <w:rPr>
          <w:rFonts w:asciiTheme="majorBidi" w:eastAsia="SimSun" w:hAnsiTheme="majorBidi" w:cstheme="majorBidi"/>
          <w:rtl/>
          <w:lang w:eastAsia="zh-CN" w:bidi="ar-IQ"/>
        </w:rPr>
        <w:t xml:space="preserve">  سم. أذ أثر كبر حجم الثمرة على عدد الثمار وبشكل عكسي. </w:t>
      </w:r>
    </w:p>
    <w:p w:rsidR="00AB2806" w:rsidRPr="00AB2806" w:rsidRDefault="00AB2806" w:rsidP="00AB2806">
      <w:pPr>
        <w:spacing w:line="360" w:lineRule="auto"/>
        <w:jc w:val="lowKashida"/>
        <w:rPr>
          <w:rFonts w:asciiTheme="majorBidi" w:eastAsia="SimSun" w:hAnsiTheme="majorBidi" w:cstheme="majorBidi"/>
          <w:rtl/>
          <w:lang w:eastAsia="zh-CN" w:bidi="ar-IQ"/>
        </w:rPr>
      </w:pPr>
      <w:r w:rsidRPr="00AB2806">
        <w:rPr>
          <w:rFonts w:asciiTheme="majorBidi" w:eastAsia="SimSun" w:hAnsiTheme="majorBidi" w:cstheme="majorBidi"/>
          <w:rtl/>
          <w:lang w:eastAsia="zh-CN" w:bidi="ar-IQ"/>
        </w:rPr>
        <w:lastRenderedPageBreak/>
        <w:t xml:space="preserve">الاستنتاجات والتوصيات </w:t>
      </w:r>
    </w:p>
    <w:p w:rsidR="00AB2806" w:rsidRPr="00AB2806" w:rsidRDefault="00AB2806" w:rsidP="00AB2806">
      <w:pPr>
        <w:numPr>
          <w:ilvl w:val="0"/>
          <w:numId w:val="42"/>
        </w:numPr>
        <w:spacing w:line="360" w:lineRule="auto"/>
        <w:ind w:left="360"/>
        <w:jc w:val="lowKashida"/>
        <w:rPr>
          <w:rFonts w:asciiTheme="majorBidi" w:hAnsiTheme="majorBidi" w:cstheme="majorBidi"/>
        </w:rPr>
      </w:pPr>
      <w:r w:rsidRPr="00AB2806">
        <w:rPr>
          <w:rFonts w:asciiTheme="majorBidi" w:eastAsia="SimSun" w:hAnsiTheme="majorBidi" w:cstheme="majorBidi"/>
          <w:rtl/>
          <w:lang w:eastAsia="zh-CN" w:bidi="ar-IQ"/>
        </w:rPr>
        <w:t>اضافة 30غم كغم</w:t>
      </w:r>
      <w:r w:rsidRPr="00AB2806">
        <w:rPr>
          <w:rFonts w:asciiTheme="majorBidi" w:eastAsia="SimSun" w:hAnsiTheme="majorBidi" w:cstheme="majorBidi"/>
          <w:vertAlign w:val="superscript"/>
          <w:lang w:eastAsia="zh-CN" w:bidi="ar-IQ"/>
        </w:rPr>
        <w:t>1-</w:t>
      </w:r>
      <w:r w:rsidRPr="00AB2806">
        <w:rPr>
          <w:rFonts w:asciiTheme="majorBidi" w:eastAsia="SimSun" w:hAnsiTheme="majorBidi" w:cstheme="majorBidi"/>
          <w:rtl/>
          <w:lang w:eastAsia="zh-CN" w:bidi="ar-IQ"/>
        </w:rPr>
        <w:t xml:space="preserve"> من مخلفات الشاي كمخلفات منزلية يحسن من صفات التربة الرطوبية , واحتفظت التربة بالرطوبة وبشكل متناسق حسب عمق التربة ,</w:t>
      </w:r>
      <w:r w:rsidRPr="00AB2806">
        <w:rPr>
          <w:rFonts w:asciiTheme="majorBidi" w:hAnsiTheme="majorBidi" w:cstheme="majorBidi"/>
          <w:rtl/>
          <w:lang w:bidi="ar-IQ"/>
        </w:rPr>
        <w:t xml:space="preserve"> حقق الري بالتنقيط بوجود المصلح بالمستوى الثاني للإضافة وبواقع (</w:t>
      </w:r>
      <w:r w:rsidRPr="00AB2806">
        <w:rPr>
          <w:rFonts w:asciiTheme="majorBidi" w:hAnsiTheme="majorBidi" w:cstheme="majorBidi"/>
          <w:lang w:bidi="ar-IQ"/>
        </w:rPr>
        <w:t>30</w:t>
      </w:r>
      <w:r w:rsidRPr="00AB2806">
        <w:rPr>
          <w:rFonts w:asciiTheme="majorBidi" w:hAnsiTheme="majorBidi" w:cstheme="majorBidi"/>
          <w:rtl/>
          <w:lang w:bidi="ar-IQ"/>
        </w:rPr>
        <w:t xml:space="preserve">) </w:t>
      </w:r>
      <w:r w:rsidRPr="00AB2806">
        <w:rPr>
          <w:rFonts w:asciiTheme="majorBidi" w:hAnsiTheme="majorBidi" w:cstheme="majorBidi"/>
          <w:rtl/>
        </w:rPr>
        <w:t xml:space="preserve">غم </w:t>
      </w:r>
      <w:r w:rsidRPr="00AB2806">
        <w:rPr>
          <w:rFonts w:asciiTheme="majorBidi" w:hAnsiTheme="majorBidi" w:cstheme="majorBidi"/>
        </w:rPr>
        <w:t xml:space="preserve"> </w:t>
      </w:r>
      <w:r w:rsidRPr="00AB2806">
        <w:rPr>
          <w:rFonts w:asciiTheme="majorBidi" w:hAnsiTheme="majorBidi" w:cstheme="majorBidi"/>
          <w:rtl/>
        </w:rPr>
        <w:t>كغم</w:t>
      </w:r>
      <w:r w:rsidRPr="00AB2806">
        <w:rPr>
          <w:rFonts w:asciiTheme="majorBidi" w:hAnsiTheme="majorBidi" w:cstheme="majorBidi"/>
          <w:rtl/>
          <w:lang w:bidi="ar-IQ"/>
        </w:rPr>
        <w:t xml:space="preserve"> -</w:t>
      </w:r>
      <w:r w:rsidRPr="00AB2806">
        <w:rPr>
          <w:rFonts w:asciiTheme="majorBidi" w:hAnsiTheme="majorBidi" w:cstheme="majorBidi"/>
          <w:vertAlign w:val="superscript"/>
          <w:lang w:bidi="ar-IQ"/>
        </w:rPr>
        <w:t>1</w:t>
      </w:r>
      <w:r w:rsidRPr="00AB2806">
        <w:rPr>
          <w:rFonts w:asciiTheme="majorBidi" w:hAnsiTheme="majorBidi" w:cstheme="majorBidi"/>
          <w:rtl/>
          <w:lang w:bidi="ar-IQ"/>
        </w:rPr>
        <w:t xml:space="preserve">  أفضل وضع رطوبي متجانس للطبقات الثلاثة وأعلى أنتاج نوعي  ل</w:t>
      </w:r>
      <w:r w:rsidRPr="00AB2806">
        <w:rPr>
          <w:rFonts w:asciiTheme="majorBidi" w:hAnsiTheme="majorBidi" w:cstheme="majorBidi"/>
          <w:rtl/>
        </w:rPr>
        <w:t xml:space="preserve">لمواد الصلبة  </w:t>
      </w:r>
      <w:r w:rsidRPr="00AB2806">
        <w:rPr>
          <w:rFonts w:asciiTheme="majorBidi" w:hAnsiTheme="majorBidi" w:cstheme="majorBidi"/>
        </w:rPr>
        <w:t xml:space="preserve">Total Soluble Solid </w:t>
      </w:r>
      <w:r w:rsidRPr="00AB2806">
        <w:rPr>
          <w:rFonts w:asciiTheme="majorBidi" w:hAnsiTheme="majorBidi" w:cstheme="majorBidi"/>
          <w:rtl/>
        </w:rPr>
        <w:t xml:space="preserve"> </w:t>
      </w:r>
      <w:r w:rsidRPr="00AB2806">
        <w:rPr>
          <w:rFonts w:asciiTheme="majorBidi" w:hAnsiTheme="majorBidi" w:cstheme="majorBidi"/>
          <w:rtl/>
          <w:lang w:bidi="ar-IQ"/>
        </w:rPr>
        <w:t>و</w:t>
      </w:r>
      <w:r w:rsidRPr="00AB2806">
        <w:rPr>
          <w:rFonts w:asciiTheme="majorBidi" w:hAnsiTheme="majorBidi" w:cstheme="majorBidi"/>
          <w:rtl/>
        </w:rPr>
        <w:t xml:space="preserve"> الحمضية  </w:t>
      </w:r>
      <w:r w:rsidRPr="00AB2806">
        <w:rPr>
          <w:rFonts w:asciiTheme="majorBidi" w:hAnsiTheme="majorBidi" w:cstheme="majorBidi"/>
        </w:rPr>
        <w:t>PH</w:t>
      </w:r>
      <w:r w:rsidRPr="00AB2806">
        <w:rPr>
          <w:rFonts w:asciiTheme="majorBidi" w:hAnsiTheme="majorBidi" w:cstheme="majorBidi"/>
          <w:rtl/>
          <w:lang w:bidi="ar-IQ"/>
        </w:rPr>
        <w:t xml:space="preserve"> للثمار وأنسب  حجم ثمرة مرغوب  .</w:t>
      </w:r>
      <w:r w:rsidRPr="00AB2806">
        <w:rPr>
          <w:rFonts w:asciiTheme="majorBidi" w:eastAsia="SimSun" w:hAnsiTheme="majorBidi" w:cstheme="majorBidi"/>
          <w:rtl/>
          <w:lang w:eastAsia="zh-CN" w:bidi="ar-IQ"/>
        </w:rPr>
        <w:t>وان  استخدام الري الضغطي (الري بالتنقيط بمستوين للضغط المنخفض والمرتفع)   وبوجود المحسن مخلفات الشاي يقلل من انسداد المنقطات.</w:t>
      </w:r>
    </w:p>
    <w:p w:rsidR="00AB2806" w:rsidRPr="00AB2806" w:rsidRDefault="00AB2806" w:rsidP="00AB2806">
      <w:pPr>
        <w:numPr>
          <w:ilvl w:val="0"/>
          <w:numId w:val="41"/>
        </w:numPr>
        <w:spacing w:line="360" w:lineRule="auto"/>
        <w:ind w:left="282"/>
        <w:jc w:val="lowKashida"/>
        <w:rPr>
          <w:rFonts w:asciiTheme="majorBidi" w:hAnsiTheme="majorBidi" w:cstheme="majorBidi"/>
        </w:rPr>
      </w:pPr>
      <w:r w:rsidRPr="00AB2806">
        <w:rPr>
          <w:rFonts w:asciiTheme="majorBidi" w:eastAsia="SimSun" w:hAnsiTheme="majorBidi" w:cstheme="majorBidi"/>
          <w:rtl/>
          <w:lang w:eastAsia="zh-CN" w:bidi="ar-IQ"/>
        </w:rPr>
        <w:t xml:space="preserve">أوصي باستخدام الري الضغطي </w:t>
      </w:r>
      <w:r w:rsidRPr="00AB2806">
        <w:rPr>
          <w:rFonts w:asciiTheme="majorBidi" w:hAnsiTheme="majorBidi" w:cstheme="majorBidi"/>
          <w:color w:val="000000"/>
          <w:rtl/>
        </w:rPr>
        <w:t xml:space="preserve"> بدل </w:t>
      </w:r>
      <w:r w:rsidRPr="00AB2806">
        <w:rPr>
          <w:rFonts w:asciiTheme="majorBidi" w:eastAsia="SimSun" w:hAnsiTheme="majorBidi" w:cstheme="majorBidi"/>
          <w:rtl/>
          <w:lang w:eastAsia="zh-CN" w:bidi="ar-IQ"/>
        </w:rPr>
        <w:t xml:space="preserve">التقليدي </w:t>
      </w:r>
      <w:r w:rsidRPr="00AB2806">
        <w:rPr>
          <w:rFonts w:asciiTheme="majorBidi" w:hAnsiTheme="majorBidi" w:cstheme="majorBidi"/>
          <w:color w:val="000000"/>
          <w:rtl/>
        </w:rPr>
        <w:t>لنضب الخزين</w:t>
      </w:r>
      <w:r w:rsidRPr="00AB2806">
        <w:rPr>
          <w:rFonts w:asciiTheme="majorBidi" w:hAnsiTheme="majorBidi" w:cstheme="majorBidi"/>
          <w:color w:val="000000"/>
        </w:rPr>
        <w:t xml:space="preserve"> </w:t>
      </w:r>
      <w:r w:rsidRPr="00AB2806">
        <w:rPr>
          <w:rFonts w:asciiTheme="majorBidi" w:hAnsiTheme="majorBidi" w:cstheme="majorBidi"/>
          <w:color w:val="000000"/>
          <w:rtl/>
        </w:rPr>
        <w:t xml:space="preserve">المائي وقلة معدلات التصريف النهري, و </w:t>
      </w:r>
      <w:r w:rsidRPr="00AB2806">
        <w:rPr>
          <w:rFonts w:asciiTheme="majorBidi" w:hAnsiTheme="majorBidi" w:cstheme="majorBidi"/>
          <w:rtl/>
        </w:rPr>
        <w:t>إ</w:t>
      </w:r>
      <w:r w:rsidRPr="00AB2806">
        <w:rPr>
          <w:rFonts w:asciiTheme="majorBidi" w:hAnsiTheme="majorBidi" w:cstheme="majorBidi"/>
          <w:rtl/>
          <w:lang w:bidi="ar-JO"/>
        </w:rPr>
        <w:t>نشاء جهاز ل</w:t>
      </w:r>
      <w:r w:rsidRPr="00AB2806">
        <w:rPr>
          <w:rFonts w:asciiTheme="majorBidi" w:hAnsiTheme="majorBidi" w:cstheme="majorBidi"/>
          <w:rtl/>
        </w:rPr>
        <w:t>ا</w:t>
      </w:r>
      <w:r w:rsidRPr="00AB2806">
        <w:rPr>
          <w:rFonts w:asciiTheme="majorBidi" w:hAnsiTheme="majorBidi" w:cstheme="majorBidi"/>
          <w:rtl/>
          <w:lang w:bidi="ar-JO"/>
        </w:rPr>
        <w:t>يسيميتر لتقدير ا</w:t>
      </w:r>
      <w:r w:rsidRPr="00AB2806">
        <w:rPr>
          <w:rFonts w:asciiTheme="majorBidi" w:hAnsiTheme="majorBidi" w:cstheme="majorBidi"/>
          <w:rtl/>
        </w:rPr>
        <w:t>لا</w:t>
      </w:r>
      <w:r w:rsidRPr="00AB2806">
        <w:rPr>
          <w:rFonts w:asciiTheme="majorBidi" w:hAnsiTheme="majorBidi" w:cstheme="majorBidi"/>
          <w:rtl/>
          <w:lang w:bidi="ar-JO"/>
        </w:rPr>
        <w:t>حتياجات المائية</w:t>
      </w:r>
      <w:r w:rsidRPr="00AB2806">
        <w:rPr>
          <w:rFonts w:asciiTheme="majorBidi" w:eastAsia="SimSun" w:hAnsiTheme="majorBidi" w:cstheme="majorBidi"/>
          <w:rtl/>
          <w:lang w:eastAsia="zh-CN" w:bidi="ar-IQ"/>
        </w:rPr>
        <w:t xml:space="preserve"> للتقليل من الاستنزاف .</w:t>
      </w:r>
    </w:p>
    <w:p w:rsidR="00AB2806" w:rsidRPr="00AB2806" w:rsidRDefault="00AB2806" w:rsidP="00AB2806">
      <w:pPr>
        <w:numPr>
          <w:ilvl w:val="0"/>
          <w:numId w:val="41"/>
        </w:numPr>
        <w:spacing w:line="360" w:lineRule="auto"/>
        <w:ind w:left="282"/>
        <w:jc w:val="lowKashida"/>
        <w:rPr>
          <w:rFonts w:asciiTheme="majorBidi" w:eastAsia="SimSun" w:hAnsiTheme="majorBidi" w:cstheme="majorBidi"/>
          <w:lang w:eastAsia="zh-CN" w:bidi="ar-IQ"/>
        </w:rPr>
      </w:pPr>
      <w:r w:rsidRPr="00AB2806">
        <w:rPr>
          <w:rFonts w:asciiTheme="majorBidi" w:eastAsia="SimSun" w:hAnsiTheme="majorBidi" w:cstheme="majorBidi"/>
          <w:rtl/>
          <w:lang w:eastAsia="zh-CN" w:bidi="ar-IQ"/>
        </w:rPr>
        <w:t xml:space="preserve">اوصي بعمل اقراص من مخلفات الشاي تشبه </w:t>
      </w:r>
      <w:r w:rsidRPr="00AB2806">
        <w:rPr>
          <w:rFonts w:asciiTheme="majorBidi" w:hAnsiTheme="majorBidi" w:cstheme="majorBidi"/>
          <w:rtl/>
          <w:lang w:bidi="ar-IQ"/>
        </w:rPr>
        <w:t>(البتموس)</w:t>
      </w:r>
      <w:r w:rsidRPr="00AB2806">
        <w:rPr>
          <w:rFonts w:asciiTheme="majorBidi" w:eastAsia="SimSun" w:hAnsiTheme="majorBidi" w:cstheme="majorBidi"/>
          <w:rtl/>
          <w:lang w:eastAsia="zh-CN" w:bidi="ar-IQ"/>
        </w:rPr>
        <w:t>. وخلط المخلفات بنسبة</w:t>
      </w:r>
      <w:r w:rsidRPr="00AB2806">
        <w:rPr>
          <w:rFonts w:asciiTheme="majorBidi" w:hAnsiTheme="majorBidi" w:cstheme="majorBidi"/>
          <w:rtl/>
        </w:rPr>
        <w:t xml:space="preserve"> </w:t>
      </w:r>
      <w:r w:rsidRPr="00AB2806">
        <w:rPr>
          <w:rFonts w:asciiTheme="majorBidi" w:hAnsiTheme="majorBidi" w:cstheme="majorBidi"/>
        </w:rPr>
        <w:t>30</w:t>
      </w:r>
      <w:r w:rsidRPr="00AB2806">
        <w:rPr>
          <w:rFonts w:asciiTheme="majorBidi" w:hAnsiTheme="majorBidi" w:cstheme="majorBidi"/>
          <w:rtl/>
          <w:lang w:bidi="ar-IQ"/>
        </w:rPr>
        <w:t xml:space="preserve">غم </w:t>
      </w:r>
      <w:r w:rsidRPr="00AB2806">
        <w:rPr>
          <w:rFonts w:asciiTheme="majorBidi" w:hAnsiTheme="majorBidi" w:cstheme="majorBidi"/>
          <w:rtl/>
        </w:rPr>
        <w:t>كغم</w:t>
      </w:r>
      <w:r w:rsidRPr="00AB2806">
        <w:rPr>
          <w:rFonts w:asciiTheme="majorBidi" w:hAnsiTheme="majorBidi" w:cstheme="majorBidi"/>
          <w:rtl/>
          <w:lang w:bidi="ar-IQ"/>
        </w:rPr>
        <w:t>-</w:t>
      </w:r>
      <w:r w:rsidRPr="00AB2806">
        <w:rPr>
          <w:rFonts w:asciiTheme="majorBidi" w:hAnsiTheme="majorBidi" w:cstheme="majorBidi"/>
          <w:vertAlign w:val="superscript"/>
          <w:lang w:bidi="ar-IQ"/>
        </w:rPr>
        <w:t>1</w:t>
      </w:r>
      <w:r w:rsidRPr="00AB2806">
        <w:rPr>
          <w:rFonts w:asciiTheme="majorBidi" w:hAnsiTheme="majorBidi" w:cstheme="majorBidi"/>
          <w:rtl/>
          <w:lang w:bidi="ar-IQ"/>
        </w:rPr>
        <w:t xml:space="preserve">  </w:t>
      </w:r>
      <w:r w:rsidRPr="00AB2806">
        <w:rPr>
          <w:rFonts w:asciiTheme="majorBidi" w:eastAsia="SimSun" w:hAnsiTheme="majorBidi" w:cstheme="majorBidi"/>
          <w:rtl/>
          <w:lang w:eastAsia="zh-CN" w:bidi="ar-IQ"/>
        </w:rPr>
        <w:t xml:space="preserve">مع الرمل والاسمدة المراد أضافتها للتربة للحصول على وسط مثالي للزراعة الشتلات بدل خلط المخلفات مع التربة بالحقل لتسهيل الاضافة والشتل للجور واستخدام البذارة . </w:t>
      </w:r>
    </w:p>
    <w:p w:rsidR="00AB2806" w:rsidRPr="00AB2806" w:rsidRDefault="00AB2806" w:rsidP="00AB2806">
      <w:pPr>
        <w:numPr>
          <w:ilvl w:val="0"/>
          <w:numId w:val="41"/>
        </w:numPr>
        <w:spacing w:line="360" w:lineRule="auto"/>
        <w:ind w:left="282"/>
        <w:jc w:val="lowKashida"/>
        <w:rPr>
          <w:rFonts w:asciiTheme="majorBidi" w:eastAsia="SimSun" w:hAnsiTheme="majorBidi" w:cstheme="majorBidi"/>
          <w:lang w:eastAsia="zh-CN" w:bidi="ar-IQ"/>
        </w:rPr>
      </w:pPr>
      <w:r w:rsidRPr="00AB2806">
        <w:rPr>
          <w:rFonts w:asciiTheme="majorBidi" w:eastAsia="SimSun" w:hAnsiTheme="majorBidi" w:cstheme="majorBidi"/>
          <w:rtl/>
          <w:lang w:eastAsia="zh-CN" w:bidi="ar-IQ"/>
        </w:rPr>
        <w:t>الحاجة ماسة الى دعم الدراسات الخاصة للتوزيع الحجمي للمسام  والتركيب الميكانيكي لتكون القشرة السطحية وتأثيرها على البخر والرشح باستخدام المصلحات العضوية للمخلفات المنزلية.</w:t>
      </w:r>
    </w:p>
    <w:p w:rsidR="00AB2806" w:rsidRPr="00AB2806" w:rsidRDefault="00AB2806" w:rsidP="00AB2806">
      <w:pPr>
        <w:spacing w:line="360" w:lineRule="auto"/>
        <w:ind w:left="284"/>
        <w:jc w:val="lowKashida"/>
        <w:rPr>
          <w:rFonts w:asciiTheme="majorBidi" w:eastAsia="SimSun" w:hAnsiTheme="majorBidi" w:cstheme="majorBidi"/>
          <w:lang w:eastAsia="zh-CN" w:bidi="ar-IQ"/>
        </w:rPr>
      </w:pPr>
    </w:p>
    <w:p w:rsidR="00AB2806" w:rsidRPr="00AB2806" w:rsidRDefault="00AB2806" w:rsidP="00AB2806">
      <w:pPr>
        <w:autoSpaceDE w:val="0"/>
        <w:autoSpaceDN w:val="0"/>
        <w:bidi w:val="0"/>
        <w:adjustRightInd w:val="0"/>
        <w:spacing w:line="360" w:lineRule="auto"/>
        <w:jc w:val="right"/>
        <w:rPr>
          <w:rFonts w:asciiTheme="majorBidi" w:eastAsia="SimSun" w:hAnsiTheme="majorBidi" w:cstheme="majorBidi"/>
          <w:b/>
          <w:bCs/>
          <w:lang w:bidi="ar-IQ"/>
        </w:rPr>
      </w:pPr>
      <w:r w:rsidRPr="00AB2806">
        <w:rPr>
          <w:rFonts w:asciiTheme="majorBidi" w:eastAsia="SimSun" w:hAnsiTheme="majorBidi" w:cstheme="majorBidi"/>
          <w:b/>
          <w:bCs/>
          <w:rtl/>
          <w:lang w:bidi="ar-IQ"/>
        </w:rPr>
        <w:t>المصادر</w:t>
      </w:r>
    </w:p>
    <w:p w:rsidR="00AB2806" w:rsidRPr="00AB2806" w:rsidRDefault="00AB2806" w:rsidP="00AB2806">
      <w:pPr>
        <w:spacing w:line="360" w:lineRule="auto"/>
        <w:ind w:left="-908" w:right="-284" w:firstLine="992"/>
        <w:jc w:val="center"/>
        <w:rPr>
          <w:rFonts w:asciiTheme="majorBidi" w:hAnsiTheme="majorBidi" w:cstheme="majorBidi"/>
          <w:rtl/>
        </w:rPr>
      </w:pPr>
      <w:r w:rsidRPr="00AB2806">
        <w:rPr>
          <w:rFonts w:asciiTheme="majorBidi" w:hAnsiTheme="majorBidi" w:cstheme="majorBidi"/>
          <w:b/>
          <w:bCs/>
          <w:rtl/>
        </w:rPr>
        <w:t xml:space="preserve">ألأسدي, </w:t>
      </w:r>
      <w:r w:rsidRPr="00AB2806">
        <w:rPr>
          <w:rFonts w:asciiTheme="majorBidi" w:hAnsiTheme="majorBidi" w:cstheme="majorBidi"/>
          <w:rtl/>
          <w:lang w:bidi="ar-IQ"/>
        </w:rPr>
        <w:t xml:space="preserve">صفاء عبد الأمير </w:t>
      </w:r>
      <w:r w:rsidRPr="00AB2806">
        <w:rPr>
          <w:rFonts w:asciiTheme="majorBidi" w:hAnsiTheme="majorBidi" w:cstheme="majorBidi"/>
          <w:lang w:bidi="ar-IQ"/>
        </w:rPr>
        <w:t>,</w:t>
      </w:r>
      <w:r w:rsidRPr="00AB2806">
        <w:rPr>
          <w:rFonts w:asciiTheme="majorBidi" w:hAnsiTheme="majorBidi" w:cstheme="majorBidi"/>
          <w:rtl/>
          <w:lang w:bidi="ar-IQ"/>
        </w:rPr>
        <w:t xml:space="preserve"> ابتسام الرسلاني وابتسام كاطع .</w:t>
      </w:r>
      <w:r w:rsidRPr="00AB2806">
        <w:rPr>
          <w:rFonts w:asciiTheme="majorBidi" w:hAnsiTheme="majorBidi" w:cstheme="majorBidi"/>
          <w:lang w:bidi="ar-IQ"/>
        </w:rPr>
        <w:t xml:space="preserve"> </w:t>
      </w:r>
      <w:r w:rsidRPr="00AB2806">
        <w:rPr>
          <w:rFonts w:asciiTheme="majorBidi" w:hAnsiTheme="majorBidi" w:cstheme="majorBidi"/>
          <w:rtl/>
          <w:lang w:bidi="ar-IQ"/>
        </w:rPr>
        <w:t xml:space="preserve"> 2005</w:t>
      </w:r>
      <w:r w:rsidRPr="00AB2806">
        <w:rPr>
          <w:rStyle w:val="contribution"/>
          <w:rFonts w:asciiTheme="majorBidi" w:hAnsiTheme="majorBidi" w:cstheme="majorBidi"/>
          <w:rtl/>
          <w:lang w:bidi="ar-IQ"/>
        </w:rPr>
        <w:t xml:space="preserve"> . تقويم اقتصاديات الري في</w:t>
      </w:r>
      <w:r w:rsidRPr="00AB2806">
        <w:rPr>
          <w:rStyle w:val="contribution"/>
          <w:rFonts w:asciiTheme="majorBidi" w:hAnsiTheme="majorBidi" w:cstheme="majorBidi"/>
          <w:lang w:bidi="ar-IQ"/>
        </w:rPr>
        <w:t xml:space="preserve"> </w:t>
      </w:r>
      <w:r w:rsidRPr="00AB2806">
        <w:rPr>
          <w:rStyle w:val="contribution"/>
          <w:rFonts w:asciiTheme="majorBidi" w:hAnsiTheme="majorBidi" w:cstheme="majorBidi"/>
          <w:rtl/>
          <w:lang w:bidi="ar-IQ"/>
        </w:rPr>
        <w:t>محافظة البصرة المجلة العراقية لعلوم الزراعة , المجلد(5) – العدد (1) .ص55-65.</w:t>
      </w:r>
    </w:p>
    <w:p w:rsidR="00AB2806" w:rsidRPr="00AB2806" w:rsidRDefault="00AB2806" w:rsidP="00AB2806">
      <w:pPr>
        <w:spacing w:line="360" w:lineRule="auto"/>
        <w:ind w:left="1358" w:hanging="1260"/>
        <w:jc w:val="lowKashida"/>
        <w:rPr>
          <w:rFonts w:asciiTheme="majorBidi" w:hAnsiTheme="majorBidi" w:cstheme="majorBidi"/>
          <w:noProof/>
          <w:rtl/>
        </w:rPr>
      </w:pPr>
      <w:r w:rsidRPr="00AB2806">
        <w:rPr>
          <w:rFonts w:asciiTheme="majorBidi" w:hAnsiTheme="majorBidi" w:cstheme="majorBidi"/>
          <w:b/>
          <w:bCs/>
          <w:noProof/>
          <w:rtl/>
        </w:rPr>
        <w:t xml:space="preserve"> الراوي , </w:t>
      </w:r>
      <w:r w:rsidRPr="00AB2806">
        <w:rPr>
          <w:rFonts w:asciiTheme="majorBidi" w:hAnsiTheme="majorBidi" w:cstheme="majorBidi"/>
          <w:noProof/>
          <w:rtl/>
        </w:rPr>
        <w:t>خاشع محمود وعبد العزيز محمد خلف الله.</w:t>
      </w:r>
      <w:r w:rsidRPr="00AB2806">
        <w:rPr>
          <w:rFonts w:asciiTheme="majorBidi" w:hAnsiTheme="majorBidi" w:cstheme="majorBidi"/>
          <w:noProof/>
        </w:rPr>
        <w:t xml:space="preserve"> </w:t>
      </w:r>
      <w:r w:rsidRPr="00AB2806">
        <w:rPr>
          <w:rFonts w:asciiTheme="majorBidi" w:hAnsiTheme="majorBidi" w:cstheme="majorBidi"/>
          <w:noProof/>
          <w:rtl/>
        </w:rPr>
        <w:t>1980</w:t>
      </w:r>
      <w:r w:rsidRPr="00AB2806">
        <w:rPr>
          <w:rFonts w:asciiTheme="majorBidi" w:hAnsiTheme="majorBidi" w:cstheme="majorBidi"/>
          <w:noProof/>
        </w:rPr>
        <w:t xml:space="preserve"> </w:t>
      </w:r>
      <w:r w:rsidRPr="00AB2806">
        <w:rPr>
          <w:rFonts w:asciiTheme="majorBidi" w:hAnsiTheme="majorBidi" w:cstheme="majorBidi"/>
          <w:noProof/>
          <w:rtl/>
        </w:rPr>
        <w:t xml:space="preserve"> .</w:t>
      </w:r>
      <w:r w:rsidRPr="00AB2806">
        <w:rPr>
          <w:rFonts w:asciiTheme="majorBidi" w:hAnsiTheme="majorBidi" w:cstheme="majorBidi"/>
          <w:color w:val="000000"/>
          <w:rtl/>
        </w:rPr>
        <w:t>تصميم وتحليل التجارب الزراعية . دار الكتب للطباعة والنشر- جامعة الموصل .</w:t>
      </w:r>
    </w:p>
    <w:p w:rsidR="00AB2806" w:rsidRPr="00AB2806" w:rsidRDefault="00AB2806" w:rsidP="00AB2806">
      <w:pPr>
        <w:spacing w:line="360" w:lineRule="auto"/>
        <w:ind w:left="611" w:hanging="569"/>
        <w:jc w:val="lowKashida"/>
        <w:rPr>
          <w:rFonts w:asciiTheme="majorBidi" w:hAnsiTheme="majorBidi" w:cstheme="majorBidi"/>
          <w:noProof/>
          <w:rtl/>
        </w:rPr>
      </w:pPr>
      <w:r w:rsidRPr="00AB2806">
        <w:rPr>
          <w:rFonts w:asciiTheme="majorBidi" w:hAnsiTheme="majorBidi" w:cstheme="majorBidi"/>
          <w:b/>
          <w:bCs/>
          <w:noProof/>
          <w:rtl/>
        </w:rPr>
        <w:t>الرسلاني</w:t>
      </w:r>
      <w:r w:rsidRPr="00AB2806">
        <w:rPr>
          <w:rFonts w:asciiTheme="majorBidi" w:hAnsiTheme="majorBidi" w:cstheme="majorBidi"/>
          <w:noProof/>
          <w:rtl/>
        </w:rPr>
        <w:t>،  ابتسام عبدالزهرة .</w:t>
      </w:r>
      <w:r w:rsidRPr="00AB2806">
        <w:rPr>
          <w:rFonts w:asciiTheme="majorBidi" w:hAnsiTheme="majorBidi" w:cstheme="majorBidi"/>
          <w:noProof/>
        </w:rPr>
        <w:t xml:space="preserve"> </w:t>
      </w:r>
      <w:r w:rsidRPr="00AB2806">
        <w:rPr>
          <w:rFonts w:asciiTheme="majorBidi" w:hAnsiTheme="majorBidi" w:cstheme="majorBidi"/>
          <w:noProof/>
          <w:rtl/>
        </w:rPr>
        <w:t>2007</w:t>
      </w:r>
      <w:r w:rsidRPr="00AB2806">
        <w:rPr>
          <w:rFonts w:asciiTheme="majorBidi" w:hAnsiTheme="majorBidi" w:cstheme="majorBidi"/>
          <w:noProof/>
        </w:rPr>
        <w:t xml:space="preserve"> </w:t>
      </w:r>
      <w:r w:rsidRPr="00AB2806">
        <w:rPr>
          <w:rFonts w:asciiTheme="majorBidi" w:hAnsiTheme="majorBidi" w:cstheme="majorBidi"/>
          <w:noProof/>
          <w:rtl/>
        </w:rPr>
        <w:t xml:space="preserve"> . دراسة تقييم استخدام الـ </w:t>
      </w:r>
      <w:r w:rsidRPr="00AB2806">
        <w:rPr>
          <w:rFonts w:asciiTheme="majorBidi" w:hAnsiTheme="majorBidi" w:cstheme="majorBidi"/>
          <w:noProof/>
        </w:rPr>
        <w:t>Braine</w:t>
      </w:r>
      <w:r w:rsidRPr="00AB2806">
        <w:rPr>
          <w:rFonts w:asciiTheme="majorBidi" w:hAnsiTheme="majorBidi" w:cstheme="majorBidi"/>
          <w:noProof/>
          <w:rtl/>
        </w:rPr>
        <w:t xml:space="preserve"> في استدامة الترب الصحراوية </w:t>
      </w:r>
      <w:r w:rsidRPr="00AB2806">
        <w:rPr>
          <w:rFonts w:asciiTheme="majorBidi" w:hAnsiTheme="majorBidi" w:cstheme="majorBidi"/>
          <w:noProof/>
          <w:rtl/>
          <w:lang w:bidi="ar-IQ"/>
        </w:rPr>
        <w:t xml:space="preserve"> </w:t>
      </w:r>
      <w:r w:rsidRPr="00AB2806">
        <w:rPr>
          <w:rFonts w:asciiTheme="majorBidi" w:hAnsiTheme="majorBidi" w:cstheme="majorBidi"/>
          <w:noProof/>
          <w:lang w:bidi="ar-IQ"/>
        </w:rPr>
        <w:t xml:space="preserve"> </w:t>
      </w:r>
      <w:r w:rsidRPr="00AB2806">
        <w:rPr>
          <w:rFonts w:asciiTheme="majorBidi" w:hAnsiTheme="majorBidi" w:cstheme="majorBidi"/>
          <w:noProof/>
          <w:rtl/>
        </w:rPr>
        <w:t xml:space="preserve">. </w:t>
      </w:r>
      <w:r w:rsidRPr="00AB2806">
        <w:rPr>
          <w:rFonts w:asciiTheme="majorBidi" w:hAnsiTheme="majorBidi" w:cstheme="majorBidi"/>
          <w:noProof/>
        </w:rPr>
        <w:t xml:space="preserve">     </w:t>
      </w:r>
      <w:r w:rsidRPr="00AB2806">
        <w:rPr>
          <w:rFonts w:asciiTheme="majorBidi" w:hAnsiTheme="majorBidi" w:cstheme="majorBidi"/>
          <w:noProof/>
          <w:rtl/>
        </w:rPr>
        <w:t>جامعة كربلاء- عدد خاص بالمؤتمر السنوي الثاني . 82 : ص 30-41.</w:t>
      </w:r>
    </w:p>
    <w:p w:rsidR="00AB2806" w:rsidRPr="00AB2806" w:rsidRDefault="00AB2806" w:rsidP="00AB2806">
      <w:pPr>
        <w:spacing w:line="360" w:lineRule="auto"/>
        <w:ind w:left="1358" w:hanging="1260"/>
        <w:jc w:val="lowKashida"/>
        <w:rPr>
          <w:rFonts w:asciiTheme="majorBidi" w:hAnsiTheme="majorBidi" w:cstheme="majorBidi"/>
          <w:color w:val="000000"/>
          <w:rtl/>
          <w:lang w:bidi="ar-IQ"/>
        </w:rPr>
      </w:pPr>
      <w:r w:rsidRPr="00AB2806">
        <w:rPr>
          <w:rFonts w:asciiTheme="majorBidi" w:hAnsiTheme="majorBidi" w:cstheme="majorBidi"/>
          <w:b/>
          <w:bCs/>
          <w:color w:val="000000"/>
          <w:rtl/>
        </w:rPr>
        <w:t>الدوغرمجي</w:t>
      </w:r>
      <w:r w:rsidRPr="00AB2806">
        <w:rPr>
          <w:rFonts w:asciiTheme="majorBidi" w:hAnsiTheme="majorBidi" w:cstheme="majorBidi"/>
          <w:color w:val="000000"/>
          <w:rtl/>
        </w:rPr>
        <w:t>: جمال شريف،</w:t>
      </w:r>
      <w:r w:rsidRPr="00AB2806">
        <w:rPr>
          <w:rFonts w:asciiTheme="majorBidi" w:hAnsiTheme="majorBidi" w:cstheme="majorBidi"/>
          <w:color w:val="000000"/>
        </w:rPr>
        <w:t xml:space="preserve">1990 </w:t>
      </w:r>
      <w:r w:rsidRPr="00AB2806">
        <w:rPr>
          <w:rFonts w:asciiTheme="majorBidi" w:hAnsiTheme="majorBidi" w:cstheme="majorBidi"/>
          <w:color w:val="000000"/>
          <w:rtl/>
          <w:lang w:bidi="ar-IQ"/>
        </w:rPr>
        <w:t xml:space="preserve"> </w:t>
      </w:r>
      <w:r w:rsidRPr="00AB2806">
        <w:rPr>
          <w:rFonts w:asciiTheme="majorBidi" w:hAnsiTheme="majorBidi" w:cstheme="majorBidi"/>
          <w:color w:val="000000"/>
          <w:rtl/>
        </w:rPr>
        <w:t>. المدخل الى فيزياء التربة، وزارة التعليم العالي والبحث العلمي/جامعة بغداد.</w:t>
      </w:r>
    </w:p>
    <w:p w:rsidR="00AB2806" w:rsidRPr="00AB2806" w:rsidRDefault="00AB2806" w:rsidP="00AB2806">
      <w:pPr>
        <w:spacing w:line="360" w:lineRule="auto"/>
        <w:ind w:left="611" w:hanging="569"/>
        <w:jc w:val="lowKashida"/>
        <w:rPr>
          <w:rFonts w:asciiTheme="majorBidi" w:hAnsiTheme="majorBidi" w:cstheme="majorBidi"/>
          <w:rtl/>
          <w:lang w:bidi="ar-IQ"/>
        </w:rPr>
      </w:pPr>
      <w:r w:rsidRPr="00AB2806">
        <w:rPr>
          <w:rFonts w:asciiTheme="majorBidi" w:hAnsiTheme="majorBidi" w:cstheme="majorBidi"/>
          <w:b/>
          <w:bCs/>
          <w:rtl/>
          <w:lang w:bidi="ar-IQ"/>
        </w:rPr>
        <w:t xml:space="preserve"> </w:t>
      </w:r>
      <w:r w:rsidRPr="00AB2806">
        <w:rPr>
          <w:rFonts w:asciiTheme="majorBidi" w:hAnsiTheme="majorBidi" w:cstheme="majorBidi"/>
          <w:b/>
          <w:bCs/>
          <w:rtl/>
        </w:rPr>
        <w:t>الدليمي</w:t>
      </w:r>
      <w:r w:rsidRPr="00AB2806">
        <w:rPr>
          <w:rFonts w:asciiTheme="majorBidi" w:hAnsiTheme="majorBidi" w:cstheme="majorBidi"/>
          <w:rtl/>
        </w:rPr>
        <w:t>، حامد عجيل حبيب  .</w:t>
      </w:r>
      <w:r w:rsidRPr="00AB2806">
        <w:rPr>
          <w:rFonts w:asciiTheme="majorBidi" w:hAnsiTheme="majorBidi" w:cstheme="majorBidi"/>
        </w:rPr>
        <w:t xml:space="preserve"> 1988</w:t>
      </w:r>
      <w:r w:rsidRPr="00AB2806">
        <w:rPr>
          <w:rFonts w:asciiTheme="majorBidi" w:hAnsiTheme="majorBidi" w:cstheme="majorBidi"/>
          <w:rtl/>
        </w:rPr>
        <w:t xml:space="preserve">  . تأثير الحراثة والزراعة على غيض الماء في التربة وبعض الصفات الفيزيائية وحاصل الذرة الصفراء. رسالة ماجستير، كلية الزراعة، جامعة بغداد، العراق.</w:t>
      </w:r>
    </w:p>
    <w:p w:rsidR="00AB2806" w:rsidRPr="00AB2806" w:rsidRDefault="00AB2806" w:rsidP="00AB2806">
      <w:pPr>
        <w:spacing w:line="360" w:lineRule="auto"/>
        <w:ind w:left="836" w:hanging="810"/>
        <w:jc w:val="lowKashida"/>
        <w:rPr>
          <w:rFonts w:asciiTheme="majorBidi" w:hAnsiTheme="majorBidi" w:cstheme="majorBidi"/>
          <w:rtl/>
        </w:rPr>
      </w:pPr>
      <w:r w:rsidRPr="00AB2806">
        <w:rPr>
          <w:rFonts w:asciiTheme="majorBidi" w:hAnsiTheme="majorBidi" w:cstheme="majorBidi"/>
          <w:b/>
          <w:bCs/>
          <w:rtl/>
        </w:rPr>
        <w:t>عوده،</w:t>
      </w:r>
      <w:r w:rsidRPr="00AB2806">
        <w:rPr>
          <w:rFonts w:asciiTheme="majorBidi" w:hAnsiTheme="majorBidi" w:cstheme="majorBidi"/>
          <w:rtl/>
        </w:rPr>
        <w:t xml:space="preserve"> مهدي إبراهيم .1990. أساسيات فيزياء تربة </w:t>
      </w:r>
      <w:r w:rsidRPr="00AB2806">
        <w:rPr>
          <w:rFonts w:asciiTheme="majorBidi" w:hAnsiTheme="majorBidi" w:cstheme="majorBidi"/>
          <w:rtl/>
          <w:lang w:bidi="ar-SY"/>
        </w:rPr>
        <w:t>.</w:t>
      </w:r>
      <w:r w:rsidRPr="00AB2806">
        <w:rPr>
          <w:rFonts w:asciiTheme="majorBidi" w:hAnsiTheme="majorBidi" w:cstheme="majorBidi"/>
          <w:rtl/>
        </w:rPr>
        <w:t xml:space="preserve"> مطبعة جامعة البصرة. ص </w:t>
      </w:r>
      <w:r w:rsidRPr="00AB2806">
        <w:rPr>
          <w:rFonts w:asciiTheme="majorBidi" w:hAnsiTheme="majorBidi" w:cstheme="majorBidi"/>
          <w:rtl/>
          <w:lang w:bidi="ar-IQ"/>
        </w:rPr>
        <w:t>276</w:t>
      </w:r>
      <w:r w:rsidRPr="00AB2806">
        <w:rPr>
          <w:rFonts w:asciiTheme="majorBidi" w:hAnsiTheme="majorBidi" w:cstheme="majorBidi"/>
          <w:rtl/>
        </w:rPr>
        <w:t xml:space="preserve">. </w:t>
      </w:r>
    </w:p>
    <w:p w:rsidR="00AB2806" w:rsidRPr="00AB2806" w:rsidRDefault="00AB2806" w:rsidP="00AB2806">
      <w:pPr>
        <w:spacing w:line="360" w:lineRule="auto"/>
        <w:rPr>
          <w:rFonts w:asciiTheme="majorBidi" w:eastAsia="SimSun" w:hAnsiTheme="majorBidi" w:cstheme="majorBidi"/>
          <w:rtl/>
          <w:lang w:eastAsia="zh-CN" w:bidi="ar-IQ"/>
        </w:rPr>
      </w:pPr>
      <w:r w:rsidRPr="00AB2806">
        <w:rPr>
          <w:rFonts w:asciiTheme="majorBidi" w:hAnsiTheme="majorBidi" w:cstheme="majorBidi"/>
          <w:b/>
          <w:bCs/>
          <w:rtl/>
          <w:lang w:bidi="ar-IQ"/>
        </w:rPr>
        <w:t>وزارة الزراعة  والري</w:t>
      </w:r>
      <w:r w:rsidRPr="00AB2806">
        <w:rPr>
          <w:rFonts w:asciiTheme="majorBidi" w:hAnsiTheme="majorBidi" w:cstheme="majorBidi"/>
          <w:rtl/>
          <w:lang w:bidi="ar-IQ"/>
        </w:rPr>
        <w:t>,</w:t>
      </w:r>
      <w:r w:rsidRPr="00AB2806">
        <w:rPr>
          <w:rFonts w:asciiTheme="majorBidi" w:hAnsiTheme="majorBidi" w:cstheme="majorBidi"/>
          <w:lang w:bidi="ar-IQ"/>
        </w:rPr>
        <w:t xml:space="preserve"> 1984 </w:t>
      </w:r>
      <w:r w:rsidRPr="00AB2806">
        <w:rPr>
          <w:rFonts w:asciiTheme="majorBidi" w:hAnsiTheme="majorBidi" w:cstheme="majorBidi"/>
          <w:b/>
          <w:bCs/>
          <w:color w:val="000000"/>
          <w:rtl/>
          <w:lang w:bidi="ar-IQ"/>
        </w:rPr>
        <w:t xml:space="preserve"> .</w:t>
      </w:r>
      <w:r w:rsidRPr="00AB2806">
        <w:rPr>
          <w:rFonts w:asciiTheme="majorBidi" w:eastAsia="SimSun" w:hAnsiTheme="majorBidi" w:cstheme="majorBidi"/>
          <w:rtl/>
          <w:lang w:eastAsia="zh-CN" w:bidi="ar-IQ"/>
        </w:rPr>
        <w:t xml:space="preserve"> ارشادات في زراعة الطماطة . نشرة ارشادية رقم (4) , الهيئة العامة      </w:t>
      </w:r>
      <w:r w:rsidRPr="00AB2806">
        <w:rPr>
          <w:rFonts w:asciiTheme="majorBidi" w:eastAsia="SimSun" w:hAnsiTheme="majorBidi" w:cstheme="majorBidi"/>
          <w:lang w:eastAsia="zh-CN" w:bidi="ar-IQ"/>
        </w:rPr>
        <w:t xml:space="preserve">            </w:t>
      </w:r>
      <w:r w:rsidRPr="00AB2806">
        <w:rPr>
          <w:rFonts w:asciiTheme="majorBidi" w:eastAsia="SimSun" w:hAnsiTheme="majorBidi" w:cstheme="majorBidi"/>
          <w:rtl/>
          <w:lang w:eastAsia="zh-CN" w:bidi="ar-IQ"/>
        </w:rPr>
        <w:t>للتدريب والارشاد الزراعي – العراق.</w:t>
      </w:r>
    </w:p>
    <w:p w:rsidR="00AB2806" w:rsidRPr="00AB2806" w:rsidRDefault="00AB2806" w:rsidP="00AB2806">
      <w:pPr>
        <w:autoSpaceDE w:val="0"/>
        <w:autoSpaceDN w:val="0"/>
        <w:bidi w:val="0"/>
        <w:adjustRightInd w:val="0"/>
        <w:spacing w:line="360" w:lineRule="auto"/>
        <w:jc w:val="lowKashida"/>
        <w:rPr>
          <w:rFonts w:asciiTheme="majorBidi" w:hAnsiTheme="majorBidi" w:cstheme="majorBidi"/>
        </w:rPr>
      </w:pPr>
      <w:r w:rsidRPr="00AB2806">
        <w:rPr>
          <w:rFonts w:asciiTheme="majorBidi" w:eastAsia="SimSun" w:hAnsiTheme="majorBidi" w:cstheme="majorBidi"/>
          <w:b/>
          <w:bCs/>
        </w:rPr>
        <w:t xml:space="preserve">Abdel-Nasser, </w:t>
      </w:r>
      <w:r w:rsidRPr="00AB2806">
        <w:rPr>
          <w:rFonts w:asciiTheme="majorBidi" w:eastAsia="SimSun" w:hAnsiTheme="majorBidi" w:cstheme="majorBidi"/>
        </w:rPr>
        <w:t>G. 1995</w:t>
      </w:r>
      <w:r w:rsidRPr="00AB2806">
        <w:rPr>
          <w:rFonts w:asciiTheme="majorBidi" w:eastAsia="SimSun" w:hAnsiTheme="majorBidi" w:cstheme="majorBidi"/>
          <w:b/>
          <w:bCs/>
        </w:rPr>
        <w:t xml:space="preserve">. </w:t>
      </w:r>
      <w:r w:rsidRPr="00AB2806">
        <w:rPr>
          <w:rFonts w:asciiTheme="majorBidi" w:eastAsia="SimSun" w:hAnsiTheme="majorBidi" w:cstheme="majorBidi"/>
        </w:rPr>
        <w:t>Statistical analysis in soil physics studies: 2- Prediction of saturated hydraulic conductivity from particle –size distribution and soil structure data. J. Agric. Res .</w:t>
      </w:r>
      <w:r w:rsidRPr="00AB2806">
        <w:rPr>
          <w:rFonts w:asciiTheme="majorBidi" w:hAnsiTheme="majorBidi" w:cstheme="majorBidi"/>
        </w:rPr>
        <w:t>Tanta Univ. , 21(4): 787-794.</w:t>
      </w:r>
    </w:p>
    <w:p w:rsidR="00AB2806" w:rsidRDefault="00AB2806" w:rsidP="00AB2806">
      <w:pPr>
        <w:bidi w:val="0"/>
        <w:spacing w:line="360" w:lineRule="auto"/>
        <w:ind w:right="-284"/>
        <w:jc w:val="lowKashida"/>
        <w:rPr>
          <w:rFonts w:asciiTheme="majorBidi" w:hAnsiTheme="majorBidi" w:cstheme="majorBidi"/>
        </w:rPr>
      </w:pPr>
    </w:p>
    <w:p w:rsidR="00AB2806" w:rsidRDefault="00AB2806" w:rsidP="00AB2806">
      <w:pPr>
        <w:bidi w:val="0"/>
        <w:spacing w:line="360" w:lineRule="auto"/>
        <w:ind w:right="-284"/>
        <w:jc w:val="lowKashida"/>
        <w:rPr>
          <w:rFonts w:asciiTheme="majorBidi" w:hAnsiTheme="majorBidi" w:cstheme="majorBidi"/>
        </w:rPr>
      </w:pPr>
    </w:p>
    <w:p w:rsidR="00AB2806" w:rsidRDefault="00AB2806" w:rsidP="00AB2806">
      <w:pPr>
        <w:bidi w:val="0"/>
        <w:spacing w:line="360" w:lineRule="auto"/>
        <w:ind w:right="-284"/>
        <w:jc w:val="lowKashida"/>
        <w:rPr>
          <w:rFonts w:asciiTheme="majorBidi" w:hAnsiTheme="majorBidi" w:cstheme="majorBidi"/>
        </w:rPr>
      </w:pPr>
    </w:p>
    <w:p w:rsidR="00AB2806" w:rsidRPr="00AB2806" w:rsidRDefault="00AB2806" w:rsidP="00AB2806">
      <w:pPr>
        <w:bidi w:val="0"/>
        <w:spacing w:line="360" w:lineRule="auto"/>
        <w:ind w:right="-284"/>
        <w:jc w:val="lowKashida"/>
        <w:rPr>
          <w:rFonts w:asciiTheme="majorBidi" w:eastAsia="SimSun" w:hAnsiTheme="majorBidi" w:cstheme="majorBidi"/>
          <w:rtl/>
          <w:lang w:bidi="ar-IQ"/>
        </w:rPr>
      </w:pPr>
      <w:r w:rsidRPr="00AB2806">
        <w:rPr>
          <w:rFonts w:asciiTheme="majorBidi" w:eastAsia="SimSun" w:hAnsiTheme="majorBidi" w:cstheme="majorBidi"/>
          <w:b/>
          <w:bCs/>
        </w:rPr>
        <w:lastRenderedPageBreak/>
        <w:t>Abdel-Nasser</w:t>
      </w:r>
      <w:r w:rsidRPr="00AB2806">
        <w:rPr>
          <w:rFonts w:asciiTheme="majorBidi" w:eastAsia="SimSun" w:hAnsiTheme="majorBidi" w:cstheme="majorBidi"/>
        </w:rPr>
        <w:t xml:space="preserve">, G. 2005. Improving  physical and hydro  physical  properties  of               </w:t>
      </w:r>
      <w:r w:rsidRPr="00AB2806">
        <w:rPr>
          <w:rFonts w:asciiTheme="majorBidi" w:eastAsia="SimSun" w:hAnsiTheme="majorBidi" w:cstheme="majorBidi"/>
          <w:rtl/>
          <w:lang w:bidi="ar-IQ"/>
        </w:rPr>
        <w:t xml:space="preserve"> </w:t>
      </w:r>
      <w:r w:rsidRPr="00AB2806">
        <w:rPr>
          <w:rFonts w:asciiTheme="majorBidi" w:eastAsia="SimSun" w:hAnsiTheme="majorBidi" w:cstheme="majorBidi"/>
        </w:rPr>
        <w:t xml:space="preserve">sandy soil with organic </w:t>
      </w:r>
      <w:r w:rsidRPr="00AB2806">
        <w:rPr>
          <w:rFonts w:asciiTheme="majorBidi" w:eastAsia="SimSun" w:hAnsiTheme="majorBidi" w:cstheme="majorBidi"/>
          <w:rtl/>
          <w:lang w:bidi="ar-IQ"/>
        </w:rPr>
        <w:t xml:space="preserve"> </w:t>
      </w:r>
      <w:r w:rsidRPr="00AB2806">
        <w:rPr>
          <w:rFonts w:asciiTheme="majorBidi" w:eastAsia="SimSun" w:hAnsiTheme="majorBidi" w:cstheme="majorBidi"/>
        </w:rPr>
        <w:t xml:space="preserve"> conditioners. "Saudi </w:t>
      </w:r>
      <w:r w:rsidRPr="00AB2806">
        <w:rPr>
          <w:rFonts w:asciiTheme="majorBidi" w:eastAsia="SimSun" w:hAnsiTheme="majorBidi" w:cstheme="majorBidi"/>
          <w:rtl/>
          <w:lang w:bidi="ar-IQ"/>
        </w:rPr>
        <w:t xml:space="preserve"> </w:t>
      </w:r>
      <w:r w:rsidRPr="00AB2806">
        <w:rPr>
          <w:rFonts w:asciiTheme="majorBidi" w:eastAsia="SimSun" w:hAnsiTheme="majorBidi" w:cstheme="majorBidi"/>
        </w:rPr>
        <w:t xml:space="preserve">         Agriculture: Opportunities and Challenges". Saudi Society of Agricultural Sciences,    </w:t>
      </w:r>
      <w:r w:rsidRPr="00AB2806">
        <w:rPr>
          <w:rFonts w:asciiTheme="majorBidi" w:eastAsia="SimSun" w:hAnsiTheme="majorBidi" w:cstheme="majorBidi"/>
          <w:rtl/>
          <w:lang w:bidi="ar-IQ"/>
        </w:rPr>
        <w:t xml:space="preserve"> </w:t>
      </w:r>
      <w:r w:rsidRPr="00AB2806">
        <w:rPr>
          <w:rFonts w:asciiTheme="majorBidi" w:eastAsia="SimSun" w:hAnsiTheme="majorBidi" w:cstheme="majorBidi"/>
        </w:rPr>
        <w:t xml:space="preserve">           Second Symposium. 13-15/1/1426 H – 22-24/2/2005.                                                                 .</w:t>
      </w:r>
      <w:r w:rsidRPr="00AB2806">
        <w:rPr>
          <w:rFonts w:asciiTheme="majorBidi" w:eastAsia="SimSun" w:hAnsiTheme="majorBidi" w:cstheme="majorBidi"/>
          <w:rtl/>
          <w:lang w:bidi="ar-IQ"/>
        </w:rPr>
        <w:t xml:space="preserve">   </w:t>
      </w:r>
    </w:p>
    <w:p w:rsidR="00AB2806" w:rsidRPr="00AB2806" w:rsidRDefault="00AB2806" w:rsidP="00AB2806">
      <w:pPr>
        <w:pStyle w:val="Default"/>
        <w:spacing w:line="360" w:lineRule="auto"/>
        <w:ind w:right="-284"/>
        <w:jc w:val="lowKashida"/>
        <w:rPr>
          <w:rFonts w:asciiTheme="majorBidi" w:hAnsiTheme="majorBidi" w:cstheme="majorBidi"/>
        </w:rPr>
      </w:pPr>
      <w:r w:rsidRPr="00AB2806">
        <w:rPr>
          <w:rFonts w:asciiTheme="majorBidi" w:hAnsiTheme="majorBidi" w:cstheme="majorBidi"/>
          <w:b/>
          <w:bCs/>
        </w:rPr>
        <w:t>Day</w:t>
      </w:r>
      <w:r w:rsidRPr="00AB2806">
        <w:rPr>
          <w:rFonts w:asciiTheme="majorBidi" w:hAnsiTheme="majorBidi" w:cstheme="majorBidi"/>
        </w:rPr>
        <w:t xml:space="preserve">,  O. R .1965.Particle fraction and Particle size analysis . In methods of  soil  analysis     Monograph 9.Am Soc. argon –Madison.  </w:t>
      </w:r>
      <w:r w:rsidRPr="00AB2806">
        <w:rPr>
          <w:rFonts w:asciiTheme="majorBidi" w:hAnsiTheme="majorBidi" w:cstheme="majorBidi"/>
          <w:rtl/>
        </w:rPr>
        <w:t xml:space="preserve">                      </w:t>
      </w:r>
      <w:r w:rsidRPr="00AB2806">
        <w:rPr>
          <w:rFonts w:asciiTheme="majorBidi" w:hAnsiTheme="majorBidi" w:cstheme="majorBidi"/>
        </w:rPr>
        <w:t xml:space="preserve"> </w:t>
      </w:r>
    </w:p>
    <w:p w:rsidR="00AB2806" w:rsidRPr="00AB2806" w:rsidRDefault="00AB2806" w:rsidP="00AB2806">
      <w:pPr>
        <w:pStyle w:val="Default"/>
        <w:spacing w:line="360" w:lineRule="auto"/>
        <w:ind w:right="-284"/>
        <w:jc w:val="lowKashida"/>
        <w:rPr>
          <w:rFonts w:asciiTheme="majorBidi" w:hAnsiTheme="majorBidi" w:cstheme="majorBidi"/>
        </w:rPr>
      </w:pPr>
      <w:r w:rsidRPr="00AB2806">
        <w:rPr>
          <w:rFonts w:asciiTheme="majorBidi" w:hAnsiTheme="majorBidi" w:cstheme="majorBidi"/>
          <w:b/>
          <w:bCs/>
        </w:rPr>
        <w:t>Galen</w:t>
      </w:r>
      <w:r w:rsidRPr="00AB2806">
        <w:rPr>
          <w:rFonts w:asciiTheme="majorBidi" w:hAnsiTheme="majorBidi" w:cstheme="majorBidi"/>
        </w:rPr>
        <w:t xml:space="preserve"> B., Ryan W</w:t>
      </w:r>
      <w:r w:rsidRPr="00AB2806">
        <w:rPr>
          <w:rFonts w:asciiTheme="majorBidi" w:hAnsiTheme="majorBidi" w:cstheme="majorBidi"/>
          <w:rtl/>
        </w:rPr>
        <w:t>.</w:t>
      </w:r>
      <w:r w:rsidRPr="00AB2806">
        <w:rPr>
          <w:rFonts w:asciiTheme="majorBidi" w:hAnsiTheme="majorBidi" w:cstheme="majorBidi"/>
        </w:rPr>
        <w:t xml:space="preserve">, Amol P. and Charles G  .March.  2008 . </w:t>
      </w:r>
      <w:r w:rsidRPr="00AB2806">
        <w:rPr>
          <w:rFonts w:asciiTheme="majorBidi" w:hAnsiTheme="majorBidi" w:cstheme="majorBidi"/>
          <w:b/>
          <w:bCs/>
        </w:rPr>
        <w:t xml:space="preserve"> </w:t>
      </w:r>
      <w:r w:rsidRPr="00AB2806">
        <w:rPr>
          <w:rFonts w:asciiTheme="majorBidi" w:hAnsiTheme="majorBidi" w:cstheme="majorBidi"/>
        </w:rPr>
        <w:t>Reading  the  Tea Leaves : How Utilities in the West Are Managing Carbon</w:t>
      </w:r>
      <w:r w:rsidRPr="00AB2806">
        <w:rPr>
          <w:rFonts w:asciiTheme="majorBidi" w:hAnsiTheme="majorBidi" w:cstheme="majorBidi"/>
          <w:rtl/>
        </w:rPr>
        <w:t xml:space="preserve">  </w:t>
      </w:r>
      <w:r w:rsidRPr="00AB2806">
        <w:rPr>
          <w:rFonts w:asciiTheme="majorBidi" w:hAnsiTheme="majorBidi" w:cstheme="majorBidi"/>
        </w:rPr>
        <w:t>Regulatory</w:t>
      </w:r>
      <w:r w:rsidRPr="00AB2806">
        <w:rPr>
          <w:rFonts w:asciiTheme="majorBidi" w:hAnsiTheme="majorBidi" w:cstheme="majorBidi"/>
          <w:rtl/>
        </w:rPr>
        <w:t xml:space="preserve">  </w:t>
      </w:r>
      <w:r w:rsidRPr="00AB2806">
        <w:rPr>
          <w:rFonts w:asciiTheme="majorBidi" w:hAnsiTheme="majorBidi" w:cstheme="majorBidi"/>
        </w:rPr>
        <w:t>Risk in their Resource Plans L BNL-44E . U.S.</w:t>
      </w:r>
    </w:p>
    <w:p w:rsidR="00AB2806" w:rsidRPr="00AB2806" w:rsidRDefault="00AB2806" w:rsidP="00AB2806">
      <w:pPr>
        <w:autoSpaceDE w:val="0"/>
        <w:autoSpaceDN w:val="0"/>
        <w:bidi w:val="0"/>
        <w:adjustRightInd w:val="0"/>
        <w:spacing w:line="360" w:lineRule="auto"/>
        <w:ind w:right="-284"/>
        <w:jc w:val="lowKashida"/>
        <w:rPr>
          <w:rFonts w:asciiTheme="majorBidi" w:eastAsia="SimSun" w:hAnsiTheme="majorBidi" w:cstheme="majorBidi"/>
          <w:lang w:eastAsia="zh-CN" w:bidi="ar-IQ"/>
        </w:rPr>
      </w:pPr>
      <w:r w:rsidRPr="00AB2806">
        <w:rPr>
          <w:rFonts w:asciiTheme="majorBidi" w:eastAsia="SimSun" w:hAnsiTheme="majorBidi" w:cstheme="majorBidi"/>
          <w:b/>
          <w:bCs/>
          <w:lang w:eastAsia="zh-CN" w:bidi="ar-IQ"/>
        </w:rPr>
        <w:t>Gran</w:t>
      </w:r>
      <w:r w:rsidRPr="00AB2806">
        <w:rPr>
          <w:rFonts w:asciiTheme="majorBidi" w:eastAsia="SimSun" w:hAnsiTheme="majorBidi" w:cstheme="majorBidi"/>
          <w:lang w:eastAsia="zh-CN" w:bidi="ar-IQ"/>
        </w:rPr>
        <w:t>t, C.D., Lanyon, D.M. and Robinson, J.B. 2003</w:t>
      </w:r>
      <w:r w:rsidRPr="00AB2806">
        <w:rPr>
          <w:rFonts w:asciiTheme="majorBidi" w:eastAsia="SimSun" w:hAnsiTheme="majorBidi" w:cstheme="majorBidi"/>
          <w:b/>
          <w:bCs/>
          <w:lang w:eastAsia="zh-CN" w:bidi="ar-IQ"/>
        </w:rPr>
        <w:t xml:space="preserve"> </w:t>
      </w:r>
      <w:r w:rsidRPr="00AB2806">
        <w:rPr>
          <w:rFonts w:asciiTheme="majorBidi" w:eastAsia="SimSun" w:hAnsiTheme="majorBidi" w:cstheme="majorBidi"/>
          <w:lang w:eastAsia="zh-CN" w:bidi="ar-IQ"/>
        </w:rPr>
        <w:t xml:space="preserve">Root-zone   constraints   </w:t>
      </w:r>
      <w:r w:rsidRPr="00AB2806">
        <w:rPr>
          <w:rFonts w:asciiTheme="majorBidi" w:eastAsia="SimSun" w:hAnsiTheme="majorBidi" w:cstheme="majorBidi"/>
          <w:rtl/>
          <w:lang w:eastAsia="zh-CN" w:bidi="ar-IQ"/>
        </w:rPr>
        <w:t xml:space="preserve">    </w:t>
      </w:r>
      <w:r w:rsidRPr="00AB2806">
        <w:rPr>
          <w:rFonts w:asciiTheme="majorBidi" w:eastAsia="SimSun" w:hAnsiTheme="majorBidi" w:cstheme="majorBidi"/>
          <w:lang w:eastAsia="zh-CN" w:bidi="ar-IQ"/>
        </w:rPr>
        <w:t xml:space="preserve">as </w:t>
      </w:r>
      <w:r w:rsidRPr="00AB2806">
        <w:rPr>
          <w:rFonts w:asciiTheme="majorBidi" w:eastAsia="SimSun" w:hAnsiTheme="majorBidi" w:cstheme="majorBidi"/>
          <w:rtl/>
          <w:lang w:eastAsia="zh-CN" w:bidi="ar-IQ"/>
        </w:rPr>
        <w:t xml:space="preserve"> </w:t>
      </w:r>
      <w:r w:rsidRPr="00AB2806">
        <w:rPr>
          <w:rFonts w:asciiTheme="majorBidi" w:eastAsia="SimSun" w:hAnsiTheme="majorBidi" w:cstheme="majorBidi"/>
          <w:lang w:eastAsia="zh-CN" w:bidi="ar-IQ"/>
        </w:rPr>
        <w:t>limits to sustainable production in citrus, grape  and vegetable industries of south-eastern Australia. Draft literature review/report submitted to</w:t>
      </w:r>
      <w:r w:rsidRPr="00AB2806">
        <w:rPr>
          <w:rFonts w:asciiTheme="majorBidi" w:eastAsia="SimSun" w:hAnsiTheme="majorBidi" w:cstheme="majorBidi"/>
          <w:rtl/>
          <w:lang w:eastAsia="zh-CN" w:bidi="ar-IQ"/>
        </w:rPr>
        <w:t xml:space="preserve">  </w:t>
      </w:r>
      <w:r w:rsidRPr="00AB2806">
        <w:rPr>
          <w:rFonts w:asciiTheme="majorBidi" w:eastAsia="SimSun" w:hAnsiTheme="majorBidi" w:cstheme="majorBidi"/>
          <w:lang w:eastAsia="zh-CN" w:bidi="ar-IQ"/>
        </w:rPr>
        <w:t xml:space="preserve">Horticulture Australia Limited    Project: HG01055 “Managing horticultural  soils: Research and extension  priorities"   </w:t>
      </w:r>
      <w:r w:rsidRPr="00AB2806">
        <w:rPr>
          <w:rFonts w:asciiTheme="majorBidi" w:eastAsia="SimSun" w:hAnsiTheme="majorBidi" w:cstheme="majorBidi"/>
          <w:rtl/>
          <w:lang w:eastAsia="zh-CN" w:bidi="ar-IQ"/>
        </w:rPr>
        <w:t xml:space="preserve">                  </w:t>
      </w:r>
    </w:p>
    <w:p w:rsidR="00AB2806" w:rsidRPr="00AB2806" w:rsidRDefault="00AB2806" w:rsidP="00AB2806">
      <w:pPr>
        <w:autoSpaceDE w:val="0"/>
        <w:autoSpaceDN w:val="0"/>
        <w:bidi w:val="0"/>
        <w:adjustRightInd w:val="0"/>
        <w:spacing w:line="360" w:lineRule="auto"/>
        <w:ind w:right="-284"/>
        <w:jc w:val="lowKashida"/>
        <w:rPr>
          <w:rFonts w:asciiTheme="majorBidi" w:hAnsiTheme="majorBidi" w:cstheme="majorBidi"/>
        </w:rPr>
      </w:pPr>
      <w:r w:rsidRPr="00AB2806">
        <w:rPr>
          <w:rFonts w:asciiTheme="majorBidi" w:hAnsiTheme="majorBidi" w:cstheme="majorBidi"/>
          <w:b/>
          <w:bCs/>
        </w:rPr>
        <w:t>Hanson</w:t>
      </w:r>
      <w:r w:rsidRPr="00AB2806">
        <w:rPr>
          <w:rFonts w:asciiTheme="majorBidi" w:hAnsiTheme="majorBidi" w:cstheme="majorBidi"/>
        </w:rPr>
        <w:t>, B.R., Schwankl, L.J., Schulbach, K.F. and  Pettygrove, G. S., 1997. A comparison of furrow, surface drip and subsurface drip irrigation on lettuce yield and applied water. Agricultural Water Management. 33(2-3), 139-157.</w:t>
      </w:r>
    </w:p>
    <w:p w:rsidR="00AB2806" w:rsidRPr="00AB2806" w:rsidRDefault="00AB2806" w:rsidP="00AB2806">
      <w:pPr>
        <w:autoSpaceDE w:val="0"/>
        <w:autoSpaceDN w:val="0"/>
        <w:bidi w:val="0"/>
        <w:adjustRightInd w:val="0"/>
        <w:spacing w:line="360" w:lineRule="auto"/>
        <w:ind w:right="-284"/>
        <w:jc w:val="lowKashida"/>
        <w:rPr>
          <w:rFonts w:asciiTheme="majorBidi" w:eastAsia="SimSun" w:hAnsiTheme="majorBidi" w:cstheme="majorBidi"/>
          <w:lang w:eastAsia="zh-CN" w:bidi="ar-IQ"/>
        </w:rPr>
      </w:pPr>
      <w:r w:rsidRPr="00AB2806">
        <w:rPr>
          <w:rFonts w:asciiTheme="majorBidi" w:eastAsia="SimSun" w:hAnsiTheme="majorBidi" w:cstheme="majorBidi"/>
          <w:b/>
          <w:bCs/>
          <w:lang w:eastAsia="zh-CN" w:bidi="ar-IQ"/>
        </w:rPr>
        <w:t>Kemper</w:t>
      </w:r>
      <w:r w:rsidRPr="00AB2806">
        <w:rPr>
          <w:rFonts w:asciiTheme="majorBidi" w:eastAsia="SimSun" w:hAnsiTheme="majorBidi" w:cstheme="majorBidi"/>
          <w:lang w:eastAsia="zh-CN" w:bidi="ar-IQ"/>
        </w:rPr>
        <w:t>, W.D., Olsen, J.S. and Dodgson. A. 1975</w:t>
      </w:r>
      <w:r w:rsidRPr="00AB2806">
        <w:rPr>
          <w:rFonts w:asciiTheme="majorBidi" w:eastAsia="SimSun" w:hAnsiTheme="majorBidi" w:cstheme="majorBidi"/>
          <w:b/>
          <w:bCs/>
          <w:lang w:eastAsia="zh-CN" w:bidi="ar-IQ"/>
        </w:rPr>
        <w:t xml:space="preserve"> </w:t>
      </w:r>
      <w:r w:rsidRPr="00AB2806">
        <w:rPr>
          <w:rFonts w:asciiTheme="majorBidi" w:eastAsia="SimSun" w:hAnsiTheme="majorBidi" w:cstheme="majorBidi"/>
          <w:lang w:eastAsia="zh-CN" w:bidi="ar-IQ"/>
        </w:rPr>
        <w:t xml:space="preserve">Irrigation methods as a determinant of large pore persistence and crust strength cultivated soils. </w:t>
      </w:r>
      <w:r w:rsidRPr="00AB2806">
        <w:rPr>
          <w:rFonts w:asciiTheme="majorBidi" w:eastAsia="SimSun" w:hAnsiTheme="majorBidi" w:cstheme="majorBidi"/>
          <w:i/>
          <w:iCs/>
          <w:lang w:eastAsia="zh-CN" w:bidi="ar-IQ"/>
        </w:rPr>
        <w:t xml:space="preserve">Soil Sci. Soc. America Proc. </w:t>
      </w:r>
      <w:r w:rsidRPr="00AB2806">
        <w:rPr>
          <w:rFonts w:asciiTheme="majorBidi" w:eastAsia="SimSun" w:hAnsiTheme="majorBidi" w:cstheme="majorBidi"/>
          <w:lang w:eastAsia="zh-CN" w:bidi="ar-IQ"/>
        </w:rPr>
        <w:t xml:space="preserve">39. 519-523.  </w:t>
      </w:r>
      <w:r w:rsidRPr="00AB2806">
        <w:rPr>
          <w:rFonts w:asciiTheme="majorBidi" w:eastAsia="SimSun" w:hAnsiTheme="majorBidi" w:cstheme="majorBidi"/>
          <w:rtl/>
          <w:lang w:bidi="ar-IQ"/>
        </w:rPr>
        <w:t xml:space="preserve">    </w:t>
      </w:r>
      <w:r w:rsidRPr="00AB2806">
        <w:rPr>
          <w:rFonts w:asciiTheme="majorBidi" w:eastAsia="SimSun" w:hAnsiTheme="majorBidi" w:cstheme="majorBidi"/>
          <w:lang w:bidi="ar-IQ"/>
        </w:rPr>
        <w:t xml:space="preserve">  </w:t>
      </w:r>
    </w:p>
    <w:p w:rsidR="00AB2806" w:rsidRPr="00AB2806" w:rsidRDefault="00AB2806" w:rsidP="00AB2806">
      <w:pPr>
        <w:autoSpaceDE w:val="0"/>
        <w:autoSpaceDN w:val="0"/>
        <w:bidi w:val="0"/>
        <w:adjustRightInd w:val="0"/>
        <w:spacing w:line="360" w:lineRule="auto"/>
        <w:ind w:right="-284"/>
        <w:jc w:val="lowKashida"/>
        <w:rPr>
          <w:rFonts w:asciiTheme="majorBidi" w:eastAsia="SimSun" w:hAnsiTheme="majorBidi" w:cstheme="majorBidi"/>
          <w:lang w:eastAsia="zh-CN" w:bidi="ar-IQ"/>
        </w:rPr>
      </w:pPr>
      <w:r w:rsidRPr="00AB2806">
        <w:rPr>
          <w:rFonts w:asciiTheme="majorBidi" w:eastAsia="SimSun" w:hAnsiTheme="majorBidi" w:cstheme="majorBidi"/>
          <w:b/>
          <w:bCs/>
          <w:lang w:eastAsia="zh-CN" w:bidi="ar-IQ"/>
        </w:rPr>
        <w:t>Khan</w:t>
      </w:r>
      <w:r w:rsidRPr="00AB2806">
        <w:rPr>
          <w:rFonts w:asciiTheme="majorBidi" w:eastAsia="SimSun" w:hAnsiTheme="majorBidi" w:cstheme="majorBidi"/>
          <w:lang w:eastAsia="zh-CN" w:bidi="ar-IQ"/>
        </w:rPr>
        <w:t>, S., Tariq, R., Yuanlai, C. and Blackwell, J. 2006</w:t>
      </w:r>
      <w:r w:rsidRPr="00AB2806">
        <w:rPr>
          <w:rFonts w:asciiTheme="majorBidi" w:eastAsia="SimSun" w:hAnsiTheme="majorBidi" w:cstheme="majorBidi"/>
          <w:b/>
          <w:bCs/>
          <w:lang w:eastAsia="zh-CN" w:bidi="ar-IQ"/>
        </w:rPr>
        <w:t xml:space="preserve"> </w:t>
      </w:r>
      <w:r w:rsidRPr="00AB2806">
        <w:rPr>
          <w:rFonts w:asciiTheme="majorBidi" w:eastAsia="SimSun" w:hAnsiTheme="majorBidi" w:cstheme="majorBidi"/>
          <w:lang w:eastAsia="zh-CN" w:bidi="ar-IQ"/>
        </w:rPr>
        <w:t xml:space="preserve">Can irrigation be sustainable? </w:t>
      </w:r>
      <w:r w:rsidRPr="00AB2806">
        <w:rPr>
          <w:rFonts w:asciiTheme="majorBidi" w:eastAsia="SimSun" w:hAnsiTheme="majorBidi" w:cstheme="majorBidi"/>
          <w:i/>
          <w:iCs/>
          <w:lang w:eastAsia="zh-CN" w:bidi="ar-IQ"/>
        </w:rPr>
        <w:t xml:space="preserve">Agricultural Water Management </w:t>
      </w:r>
      <w:r w:rsidRPr="00AB2806">
        <w:rPr>
          <w:rFonts w:asciiTheme="majorBidi" w:eastAsia="SimSun" w:hAnsiTheme="majorBidi" w:cstheme="majorBidi"/>
          <w:lang w:eastAsia="zh-CN" w:bidi="ar-IQ"/>
        </w:rPr>
        <w:t>80:87-99.</w:t>
      </w:r>
      <w:r w:rsidRPr="00AB2806">
        <w:rPr>
          <w:rFonts w:asciiTheme="majorBidi" w:hAnsiTheme="majorBidi" w:cstheme="majorBidi"/>
          <w:rtl/>
          <w:lang w:bidi="ar-IQ"/>
        </w:rPr>
        <w:t xml:space="preserve">   </w:t>
      </w:r>
      <w:r w:rsidRPr="00AB2806">
        <w:rPr>
          <w:rFonts w:asciiTheme="majorBidi" w:eastAsia="SimSun" w:hAnsiTheme="majorBidi" w:cstheme="majorBidi"/>
          <w:lang w:eastAsia="zh-CN" w:bidi="ar-IQ"/>
        </w:rPr>
        <w:t>Department of Energy under Contract No. DE-AC02-</w:t>
      </w:r>
      <w:r w:rsidRPr="00AB2806">
        <w:rPr>
          <w:rFonts w:asciiTheme="majorBidi" w:eastAsia="SimSun" w:hAnsiTheme="majorBidi" w:cstheme="majorBidi"/>
          <w:rtl/>
          <w:lang w:eastAsia="zh-CN" w:bidi="ar-IQ"/>
        </w:rPr>
        <w:t xml:space="preserve"> </w:t>
      </w:r>
      <w:r w:rsidRPr="00AB2806">
        <w:rPr>
          <w:rFonts w:asciiTheme="majorBidi" w:eastAsia="SimSun" w:hAnsiTheme="majorBidi" w:cstheme="majorBidi"/>
          <w:lang w:eastAsia="zh-CN" w:bidi="ar-IQ"/>
        </w:rPr>
        <w:t>05CH11231.pp65.</w:t>
      </w:r>
    </w:p>
    <w:p w:rsidR="00AB2806" w:rsidRPr="00AB2806" w:rsidRDefault="00AB2806" w:rsidP="00AB2806">
      <w:pPr>
        <w:pStyle w:val="Default"/>
        <w:spacing w:line="360" w:lineRule="auto"/>
        <w:ind w:right="-284"/>
        <w:jc w:val="lowKashida"/>
        <w:rPr>
          <w:rFonts w:asciiTheme="majorBidi" w:hAnsiTheme="majorBidi" w:cstheme="majorBidi"/>
        </w:rPr>
      </w:pPr>
      <w:r w:rsidRPr="00AB2806">
        <w:rPr>
          <w:rFonts w:asciiTheme="majorBidi" w:hAnsiTheme="majorBidi" w:cstheme="majorBidi"/>
          <w:b/>
          <w:bCs/>
        </w:rPr>
        <w:t>Kijne</w:t>
      </w:r>
      <w:r w:rsidRPr="00AB2806">
        <w:rPr>
          <w:rFonts w:asciiTheme="majorBidi" w:hAnsiTheme="majorBidi" w:cstheme="majorBidi"/>
        </w:rPr>
        <w:t>, J.W., Barker, R., Molden, D.  2003 . Water productivity in        agriculture: limits and opportunities for improvement. CAB. International, Wallingford, UK.</w:t>
      </w:r>
    </w:p>
    <w:p w:rsidR="00AB2806" w:rsidRPr="00AB2806" w:rsidRDefault="00AB2806" w:rsidP="00AB2806">
      <w:pPr>
        <w:pStyle w:val="Default"/>
        <w:spacing w:line="360" w:lineRule="auto"/>
        <w:ind w:right="-284"/>
        <w:jc w:val="lowKashida"/>
        <w:rPr>
          <w:rFonts w:asciiTheme="majorBidi" w:hAnsiTheme="majorBidi" w:cstheme="majorBidi"/>
          <w:rtl/>
        </w:rPr>
      </w:pPr>
      <w:r w:rsidRPr="00AB2806">
        <w:rPr>
          <w:rFonts w:asciiTheme="majorBidi" w:hAnsiTheme="majorBidi" w:cstheme="majorBidi"/>
          <w:b/>
          <w:bCs/>
        </w:rPr>
        <w:t>Kirda</w:t>
      </w:r>
      <w:r w:rsidRPr="00AB2806">
        <w:rPr>
          <w:rFonts w:asciiTheme="majorBidi" w:hAnsiTheme="majorBidi" w:cstheme="majorBidi"/>
        </w:rPr>
        <w:t xml:space="preserve">, C., 2000. Deficit irrigation scheduling based on plant  growth stages showing water stress tolerance, Deficit Irrigation Practices                              </w:t>
      </w:r>
      <w:r w:rsidRPr="00AB2806">
        <w:rPr>
          <w:rFonts w:asciiTheme="majorBidi" w:hAnsiTheme="majorBidi" w:cstheme="majorBidi"/>
          <w:rtl/>
        </w:rPr>
        <w:t xml:space="preserve">   </w:t>
      </w:r>
    </w:p>
    <w:p w:rsidR="00AB2806" w:rsidRPr="00AB2806" w:rsidRDefault="00AB2806" w:rsidP="00AB2806">
      <w:pPr>
        <w:bidi w:val="0"/>
        <w:spacing w:line="360" w:lineRule="auto"/>
        <w:ind w:right="-284"/>
        <w:jc w:val="lowKashida"/>
        <w:rPr>
          <w:rFonts w:asciiTheme="majorBidi" w:hAnsiTheme="majorBidi" w:cstheme="majorBidi"/>
          <w:rtl/>
          <w:lang w:bidi="ar-IQ"/>
        </w:rPr>
      </w:pPr>
      <w:r w:rsidRPr="00AB2806">
        <w:rPr>
          <w:rFonts w:asciiTheme="majorBidi" w:hAnsiTheme="majorBidi" w:cstheme="majorBidi"/>
          <w:b/>
          <w:bCs/>
        </w:rPr>
        <w:t xml:space="preserve">      Richards</w:t>
      </w:r>
      <w:r w:rsidRPr="00AB2806">
        <w:rPr>
          <w:rFonts w:asciiTheme="majorBidi" w:hAnsiTheme="majorBidi" w:cstheme="majorBidi"/>
        </w:rPr>
        <w:t xml:space="preserve"> , L.A.,  1954. Diagnosis and improvement of saline and alkaline</w:t>
      </w:r>
      <w:r w:rsidRPr="00AB2806">
        <w:rPr>
          <w:rFonts w:asciiTheme="majorBidi" w:hAnsiTheme="majorBidi" w:cstheme="majorBidi"/>
          <w:rtl/>
          <w:lang w:bidi="ar-IQ"/>
        </w:rPr>
        <w:t xml:space="preserve">  </w:t>
      </w:r>
      <w:r w:rsidRPr="00AB2806">
        <w:rPr>
          <w:rFonts w:asciiTheme="majorBidi" w:hAnsiTheme="majorBidi" w:cstheme="majorBidi"/>
        </w:rPr>
        <w:t>soils. U.S. Dept   soils. U.S. Dept. of Agric. Handbook No.60.</w:t>
      </w:r>
      <w:r w:rsidRPr="00AB2806">
        <w:rPr>
          <w:rFonts w:asciiTheme="majorBidi" w:hAnsiTheme="majorBidi" w:cstheme="majorBidi"/>
          <w:rtl/>
        </w:rPr>
        <w:t xml:space="preserve">  </w:t>
      </w:r>
      <w:r w:rsidRPr="00AB2806">
        <w:rPr>
          <w:rFonts w:asciiTheme="majorBidi" w:hAnsiTheme="majorBidi" w:cstheme="majorBidi"/>
        </w:rPr>
        <w:t>Page, A. L.;</w:t>
      </w:r>
      <w:r w:rsidRPr="00AB2806">
        <w:rPr>
          <w:rFonts w:asciiTheme="majorBidi" w:hAnsiTheme="majorBidi" w:cstheme="majorBidi"/>
          <w:rtl/>
          <w:lang w:bidi="ar-IQ"/>
        </w:rPr>
        <w:t xml:space="preserve">  </w:t>
      </w:r>
      <w:r w:rsidRPr="00AB2806">
        <w:rPr>
          <w:rFonts w:asciiTheme="majorBidi" w:hAnsiTheme="majorBidi" w:cstheme="majorBidi"/>
        </w:rPr>
        <w:t xml:space="preserve">R. H. Miller and D. R. Keeney (1982). Methods of soil analysis. Part 2. 2nd ed. ASA. Madison, Wisconsin, USA. PP. 1159.     </w:t>
      </w:r>
      <w:r w:rsidRPr="00AB2806">
        <w:rPr>
          <w:rFonts w:asciiTheme="majorBidi" w:hAnsiTheme="majorBidi" w:cstheme="majorBidi"/>
          <w:rtl/>
          <w:lang w:bidi="ar-IQ"/>
        </w:rPr>
        <w:t xml:space="preserve">                         </w:t>
      </w:r>
    </w:p>
    <w:p w:rsidR="00AB2806" w:rsidRPr="00AB2806" w:rsidRDefault="00AB2806" w:rsidP="00AB2806">
      <w:pPr>
        <w:bidi w:val="0"/>
        <w:spacing w:line="360" w:lineRule="auto"/>
        <w:ind w:right="-284"/>
        <w:jc w:val="lowKashida"/>
        <w:rPr>
          <w:rFonts w:asciiTheme="majorBidi" w:eastAsia="SimSun" w:hAnsiTheme="majorBidi" w:cstheme="majorBidi"/>
          <w:lang w:eastAsia="zh-CN" w:bidi="ar-IQ"/>
        </w:rPr>
      </w:pPr>
      <w:r w:rsidRPr="00AB2806">
        <w:rPr>
          <w:rFonts w:asciiTheme="majorBidi" w:eastAsia="SimSun" w:hAnsiTheme="majorBidi" w:cstheme="majorBidi"/>
          <w:b/>
          <w:bCs/>
          <w:lang w:eastAsia="zh-CN" w:bidi="ar-IQ"/>
        </w:rPr>
        <w:t xml:space="preserve"> Rusan </w:t>
      </w:r>
      <w:r w:rsidRPr="00AB2806">
        <w:rPr>
          <w:rFonts w:asciiTheme="majorBidi" w:eastAsia="SimSun" w:hAnsiTheme="majorBidi" w:cstheme="majorBidi"/>
          <w:lang w:eastAsia="zh-CN" w:bidi="ar-IQ"/>
        </w:rPr>
        <w:t xml:space="preserve">M, Hinnawi S , and Rousan L., 2007. Long term effect soil and plant quality   </w:t>
      </w:r>
      <w:r w:rsidRPr="00AB2806">
        <w:rPr>
          <w:rFonts w:asciiTheme="majorBidi" w:eastAsia="SimSun" w:hAnsiTheme="majorBidi" w:cstheme="majorBidi"/>
          <w:rtl/>
          <w:lang w:eastAsia="zh-CN" w:bidi="ar-IQ"/>
        </w:rPr>
        <w:t xml:space="preserve">   </w:t>
      </w:r>
      <w:r w:rsidRPr="00AB2806">
        <w:rPr>
          <w:rFonts w:asciiTheme="majorBidi" w:eastAsia="SimSun" w:hAnsiTheme="majorBidi" w:cstheme="majorBidi"/>
          <w:lang w:eastAsia="zh-CN" w:bidi="ar-IQ"/>
        </w:rPr>
        <w:t xml:space="preserve">   </w:t>
      </w:r>
    </w:p>
    <w:p w:rsidR="00AB2806" w:rsidRPr="00AB2806" w:rsidRDefault="00AB2806" w:rsidP="00AB2806">
      <w:pPr>
        <w:bidi w:val="0"/>
        <w:spacing w:line="360" w:lineRule="auto"/>
        <w:ind w:right="-284"/>
        <w:jc w:val="lowKashida"/>
        <w:rPr>
          <w:rFonts w:asciiTheme="majorBidi" w:hAnsiTheme="majorBidi" w:cstheme="majorBidi"/>
          <w:rtl/>
          <w:lang w:bidi="ar-IQ"/>
        </w:rPr>
      </w:pPr>
      <w:r w:rsidRPr="00AB2806">
        <w:rPr>
          <w:rFonts w:asciiTheme="majorBidi" w:eastAsia="SimSun" w:hAnsiTheme="majorBidi" w:cstheme="majorBidi"/>
          <w:b/>
          <w:bCs/>
          <w:lang w:eastAsia="zh-CN" w:bidi="ar-IQ"/>
        </w:rPr>
        <w:t xml:space="preserve">           </w:t>
      </w:r>
      <w:r w:rsidRPr="00AB2806">
        <w:rPr>
          <w:rFonts w:asciiTheme="majorBidi" w:eastAsia="SimSun" w:hAnsiTheme="majorBidi" w:cstheme="majorBidi"/>
          <w:lang w:eastAsia="zh-CN" w:bidi="ar-IQ"/>
        </w:rPr>
        <w:t xml:space="preserve">parameters. Desalination. 215: 143-152.                   </w:t>
      </w:r>
    </w:p>
    <w:p w:rsidR="00AB2806" w:rsidRPr="00AB2806" w:rsidRDefault="00AB2806" w:rsidP="00AB2806">
      <w:pPr>
        <w:bidi w:val="0"/>
        <w:spacing w:line="360" w:lineRule="auto"/>
        <w:ind w:right="-284"/>
        <w:jc w:val="lowKashida"/>
        <w:rPr>
          <w:rFonts w:asciiTheme="majorBidi" w:hAnsiTheme="majorBidi" w:cstheme="majorBidi"/>
          <w:rtl/>
          <w:lang w:bidi="ar-IQ"/>
        </w:rPr>
      </w:pPr>
      <w:r w:rsidRPr="00AB2806">
        <w:rPr>
          <w:rFonts w:asciiTheme="majorBidi" w:eastAsia="SimSun" w:hAnsiTheme="majorBidi" w:cstheme="majorBidi"/>
          <w:b/>
          <w:bCs/>
          <w:lang w:eastAsia="zh-CN" w:bidi="ar-IQ"/>
        </w:rPr>
        <w:lastRenderedPageBreak/>
        <w:t xml:space="preserve">Rwtiz    </w:t>
      </w:r>
      <w:r w:rsidRPr="00AB2806">
        <w:rPr>
          <w:rFonts w:asciiTheme="majorBidi" w:eastAsia="SimSun" w:hAnsiTheme="majorBidi" w:cstheme="majorBidi"/>
          <w:lang w:eastAsia="zh-CN" w:bidi="ar-IQ"/>
        </w:rPr>
        <w:t>,E .1973 . Gravity irrigation ecological studies ,(5)  Arid Zone irrigation .323 -337.</w:t>
      </w:r>
      <w:r w:rsidRPr="00AB2806">
        <w:rPr>
          <w:rFonts w:asciiTheme="majorBidi" w:eastAsia="SimSun" w:hAnsiTheme="majorBidi" w:cstheme="majorBidi"/>
          <w:rtl/>
          <w:lang w:eastAsia="zh-CN" w:bidi="ar-IQ"/>
        </w:rPr>
        <w:t xml:space="preserve"> </w:t>
      </w:r>
    </w:p>
    <w:p w:rsidR="00AB2806" w:rsidRPr="00AB2806" w:rsidRDefault="00AB2806" w:rsidP="00AB2806">
      <w:pPr>
        <w:bidi w:val="0"/>
        <w:spacing w:line="360" w:lineRule="auto"/>
        <w:ind w:right="-284"/>
        <w:jc w:val="lowKashida"/>
        <w:rPr>
          <w:rFonts w:asciiTheme="majorBidi" w:hAnsiTheme="majorBidi" w:cstheme="majorBidi"/>
          <w:rtl/>
        </w:rPr>
      </w:pPr>
      <w:r w:rsidRPr="00AB2806">
        <w:rPr>
          <w:rFonts w:asciiTheme="majorBidi" w:hAnsiTheme="majorBidi" w:cstheme="majorBidi"/>
          <w:b/>
          <w:bCs/>
          <w:color w:val="000000"/>
        </w:rPr>
        <w:t>Tim,</w:t>
      </w:r>
      <w:r w:rsidRPr="00AB2806">
        <w:rPr>
          <w:rFonts w:asciiTheme="majorBidi" w:hAnsiTheme="majorBidi" w:cstheme="majorBidi"/>
          <w:color w:val="000000"/>
        </w:rPr>
        <w:t xml:space="preserve"> H.</w:t>
      </w:r>
      <w:r w:rsidRPr="00AB2806">
        <w:rPr>
          <w:rFonts w:asciiTheme="majorBidi" w:hAnsiTheme="majorBidi" w:cstheme="majorBidi"/>
        </w:rPr>
        <w:t>, B. Hanson</w:t>
      </w:r>
      <w:r w:rsidRPr="00AB2806">
        <w:rPr>
          <w:rFonts w:asciiTheme="majorBidi" w:hAnsiTheme="majorBidi" w:cstheme="majorBidi"/>
          <w:color w:val="000000"/>
        </w:rPr>
        <w:t xml:space="preserve">, </w:t>
      </w:r>
      <w:r w:rsidRPr="00AB2806">
        <w:rPr>
          <w:rFonts w:asciiTheme="majorBidi" w:hAnsiTheme="majorBidi" w:cstheme="majorBidi"/>
        </w:rPr>
        <w:t>2009.</w:t>
      </w:r>
      <w:r w:rsidRPr="00AB2806">
        <w:rPr>
          <w:rFonts w:asciiTheme="majorBidi" w:hAnsiTheme="majorBidi" w:cstheme="majorBidi"/>
          <w:color w:val="000000"/>
        </w:rPr>
        <w:t xml:space="preserve">  Drip  Irrigation  and  Fertigation  Management of    Processing Tomato.  Plant Sci., Unive. of Calif.,  </w:t>
      </w:r>
      <w:r w:rsidRPr="00AB2806">
        <w:rPr>
          <w:rFonts w:asciiTheme="majorBidi" w:hAnsiTheme="majorBidi" w:cstheme="majorBidi"/>
        </w:rPr>
        <w:t>Vegetable Research and Information Center ,pages 1-11</w:t>
      </w:r>
    </w:p>
    <w:p w:rsidR="00AB2806" w:rsidRPr="00AB2806" w:rsidRDefault="00AB2806" w:rsidP="00AB2806">
      <w:pPr>
        <w:bidi w:val="0"/>
        <w:spacing w:line="360" w:lineRule="auto"/>
        <w:ind w:right="-284"/>
        <w:jc w:val="lowKashida"/>
        <w:rPr>
          <w:rFonts w:asciiTheme="majorBidi" w:hAnsiTheme="majorBidi" w:cstheme="majorBidi"/>
          <w:rtl/>
          <w:lang w:bidi="ar-IQ"/>
        </w:rPr>
      </w:pPr>
      <w:r w:rsidRPr="00AB2806">
        <w:rPr>
          <w:rFonts w:asciiTheme="majorBidi" w:hAnsiTheme="majorBidi" w:cstheme="majorBidi"/>
          <w:b/>
          <w:bCs/>
          <w:lang w:bidi="ar-IQ"/>
        </w:rPr>
        <w:t xml:space="preserve">Weeraratna </w:t>
      </w:r>
      <w:r w:rsidRPr="00AB2806">
        <w:rPr>
          <w:rFonts w:asciiTheme="majorBidi" w:hAnsiTheme="majorBidi" w:cstheme="majorBidi"/>
          <w:lang w:bidi="ar-IQ"/>
        </w:rPr>
        <w:t xml:space="preserve">C.S.,M .Watson </w:t>
      </w:r>
      <w:r w:rsidRPr="00AB2806">
        <w:rPr>
          <w:rFonts w:asciiTheme="majorBidi" w:eastAsia="SimSun" w:hAnsiTheme="majorBidi" w:cstheme="majorBidi"/>
          <w:lang w:eastAsia="zh-CN" w:bidi="ar-IQ"/>
        </w:rPr>
        <w:t xml:space="preserve"> </w:t>
      </w:r>
      <w:r w:rsidRPr="00AB2806">
        <w:rPr>
          <w:rFonts w:asciiTheme="majorBidi" w:hAnsiTheme="majorBidi" w:cstheme="majorBidi"/>
          <w:lang w:bidi="ar-IQ"/>
        </w:rPr>
        <w:t xml:space="preserve"> and  Wettasingha D. T.,</w:t>
      </w:r>
      <w:r w:rsidRPr="00AB2806">
        <w:rPr>
          <w:rFonts w:asciiTheme="majorBidi" w:hAnsiTheme="majorBidi" w:cstheme="majorBidi"/>
          <w:rtl/>
          <w:lang w:bidi="ar-IQ"/>
        </w:rPr>
        <w:t xml:space="preserve"> </w:t>
      </w:r>
      <w:r w:rsidRPr="00AB2806">
        <w:rPr>
          <w:rFonts w:asciiTheme="majorBidi" w:hAnsiTheme="majorBidi" w:cstheme="majorBidi"/>
          <w:lang w:bidi="ar-IQ"/>
        </w:rPr>
        <w:t>1977</w:t>
      </w:r>
      <w:r w:rsidRPr="00AB2806">
        <w:rPr>
          <w:rFonts w:asciiTheme="majorBidi" w:hAnsiTheme="majorBidi" w:cstheme="majorBidi"/>
          <w:rtl/>
          <w:lang w:bidi="ar-IQ"/>
        </w:rPr>
        <w:t xml:space="preserve"> .</w:t>
      </w:r>
      <w:r w:rsidRPr="00AB2806">
        <w:rPr>
          <w:rFonts w:asciiTheme="majorBidi" w:hAnsiTheme="majorBidi" w:cstheme="majorBidi"/>
          <w:lang w:bidi="ar-IQ"/>
        </w:rPr>
        <w:t xml:space="preserve">Effect of </w:t>
      </w:r>
      <w:r w:rsidRPr="00AB2806">
        <w:rPr>
          <w:rFonts w:asciiTheme="majorBidi" w:hAnsiTheme="majorBidi" w:cstheme="majorBidi"/>
          <w:rtl/>
          <w:lang w:bidi="ar-IQ"/>
        </w:rPr>
        <w:t xml:space="preserve"> </w:t>
      </w:r>
      <w:r w:rsidRPr="00AB2806">
        <w:rPr>
          <w:rFonts w:asciiTheme="majorBidi" w:hAnsiTheme="majorBidi" w:cstheme="majorBidi"/>
          <w:lang w:bidi="ar-IQ"/>
        </w:rPr>
        <w:t>mineralization of tea pruning's on some characteristics .Plant and Soil, Number 46</w:t>
      </w:r>
      <w:r w:rsidRPr="00AB2806">
        <w:rPr>
          <w:rStyle w:val="contribution"/>
          <w:rFonts w:asciiTheme="majorBidi" w:hAnsiTheme="majorBidi" w:cstheme="majorBidi"/>
        </w:rPr>
        <w:t>, Pages</w:t>
      </w:r>
      <w:r w:rsidRPr="00AB2806">
        <w:rPr>
          <w:rFonts w:asciiTheme="majorBidi" w:hAnsiTheme="majorBidi" w:cstheme="majorBidi"/>
          <w:lang w:bidi="ar-IQ"/>
        </w:rPr>
        <w:t xml:space="preserve"> 93-99.                   </w:t>
      </w:r>
    </w:p>
    <w:p w:rsidR="00AB2806" w:rsidRPr="00AB2806" w:rsidRDefault="00AB2806" w:rsidP="00AB2806">
      <w:pPr>
        <w:bidi w:val="0"/>
        <w:spacing w:line="360" w:lineRule="auto"/>
        <w:jc w:val="lowKashida"/>
        <w:rPr>
          <w:rFonts w:asciiTheme="majorBidi" w:hAnsiTheme="majorBidi" w:cstheme="majorBidi"/>
          <w:b/>
          <w:bCs/>
          <w:rtl/>
          <w:lang w:bidi="ar-IQ"/>
        </w:rPr>
      </w:pPr>
    </w:p>
    <w:p w:rsidR="00AB2806" w:rsidRPr="00AB2806" w:rsidRDefault="00AB2806" w:rsidP="00AB2806">
      <w:pPr>
        <w:spacing w:line="360" w:lineRule="auto"/>
        <w:ind w:left="26"/>
        <w:jc w:val="lowKashida"/>
        <w:rPr>
          <w:rFonts w:asciiTheme="majorBidi" w:eastAsia="SimSun" w:hAnsiTheme="majorBidi" w:cstheme="majorBidi"/>
          <w:b/>
          <w:bCs/>
          <w:rtl/>
          <w:lang w:eastAsia="zh-CN" w:bidi="ar-IQ"/>
        </w:rPr>
      </w:pPr>
      <w:r w:rsidRPr="00AB2806">
        <w:rPr>
          <w:rFonts w:asciiTheme="majorBidi" w:hAnsiTheme="majorBidi" w:cstheme="majorBidi"/>
          <w:b/>
          <w:bCs/>
        </w:rPr>
        <w:t xml:space="preserve">         </w:t>
      </w:r>
      <w:r w:rsidRPr="00AB2806">
        <w:rPr>
          <w:rFonts w:asciiTheme="majorBidi" w:hAnsiTheme="majorBidi" w:cstheme="majorBidi"/>
          <w:b/>
          <w:bCs/>
          <w:lang w:bidi="ar-IQ"/>
        </w:rPr>
        <w:t xml:space="preserve">    </w:t>
      </w:r>
      <w:r w:rsidRPr="00AB2806">
        <w:rPr>
          <w:rFonts w:asciiTheme="majorBidi" w:eastAsia="SimSun" w:hAnsiTheme="majorBidi" w:cstheme="majorBidi"/>
          <w:b/>
          <w:bCs/>
          <w:rtl/>
          <w:lang w:eastAsia="zh-CN" w:bidi="ar-IQ"/>
        </w:rPr>
        <w:t>جدول (</w:t>
      </w:r>
      <w:r w:rsidRPr="00AB2806">
        <w:rPr>
          <w:rFonts w:asciiTheme="majorBidi" w:eastAsia="SimSun" w:hAnsiTheme="majorBidi" w:cstheme="majorBidi"/>
          <w:b/>
          <w:bCs/>
          <w:lang w:eastAsia="zh-CN" w:bidi="ar-IQ"/>
        </w:rPr>
        <w:t>1</w:t>
      </w:r>
      <w:r w:rsidRPr="00AB2806">
        <w:rPr>
          <w:rFonts w:asciiTheme="majorBidi" w:eastAsia="SimSun" w:hAnsiTheme="majorBidi" w:cstheme="majorBidi"/>
          <w:b/>
          <w:bCs/>
          <w:rtl/>
          <w:lang w:eastAsia="zh-CN" w:bidi="ar-IQ"/>
        </w:rPr>
        <w:t>) بعض مواصفات التربة الفيزيائية للتربة المزروعة .</w:t>
      </w:r>
    </w:p>
    <w:p w:rsidR="00AB2806" w:rsidRPr="00AB2806" w:rsidRDefault="00AB2806" w:rsidP="00AB2806">
      <w:pPr>
        <w:spacing w:line="360" w:lineRule="auto"/>
        <w:ind w:left="26"/>
        <w:jc w:val="lowKashida"/>
        <w:rPr>
          <w:rFonts w:asciiTheme="majorBidi" w:eastAsia="SimSun" w:hAnsiTheme="majorBidi" w:cstheme="majorBidi"/>
          <w:rtl/>
          <w:lang w:eastAsia="zh-CN" w:bidi="ar-IQ"/>
        </w:rPr>
      </w:pPr>
    </w:p>
    <w:tbl>
      <w:tblPr>
        <w:bidiVisual/>
        <w:tblW w:w="10280" w:type="dxa"/>
        <w:tblInd w:w="-968" w:type="dxa"/>
        <w:tblBorders>
          <w:top w:val="single" w:sz="8" w:space="0" w:color="000000"/>
          <w:left w:val="single" w:sz="6" w:space="0" w:color="000000"/>
          <w:bottom w:val="single" w:sz="8" w:space="0" w:color="000000"/>
          <w:right w:val="single" w:sz="6" w:space="0" w:color="000000"/>
        </w:tblBorders>
        <w:tblLayout w:type="fixed"/>
        <w:tblLook w:val="0000"/>
      </w:tblPr>
      <w:tblGrid>
        <w:gridCol w:w="1318"/>
        <w:gridCol w:w="100"/>
        <w:gridCol w:w="1417"/>
        <w:gridCol w:w="613"/>
        <w:gridCol w:w="1230"/>
        <w:gridCol w:w="992"/>
        <w:gridCol w:w="851"/>
        <w:gridCol w:w="1728"/>
        <w:gridCol w:w="45"/>
        <w:gridCol w:w="1986"/>
      </w:tblGrid>
      <w:tr w:rsidR="00AB2806" w:rsidRPr="00AB2806" w:rsidTr="003003B1">
        <w:tblPrEx>
          <w:tblCellMar>
            <w:top w:w="0" w:type="dxa"/>
            <w:bottom w:w="0" w:type="dxa"/>
          </w:tblCellMar>
        </w:tblPrEx>
        <w:trPr>
          <w:trHeight w:val="1039"/>
        </w:trPr>
        <w:tc>
          <w:tcPr>
            <w:tcW w:w="1418" w:type="dxa"/>
            <w:gridSpan w:val="2"/>
            <w:tcBorders>
              <w:top w:val="single" w:sz="8" w:space="0" w:color="000000"/>
              <w:left w:val="single" w:sz="6" w:space="0" w:color="000000"/>
              <w:bottom w:val="single" w:sz="8" w:space="0" w:color="000000"/>
              <w:right w:val="single" w:sz="6" w:space="0" w:color="000000"/>
            </w:tcBorders>
          </w:tcPr>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tl/>
              </w:rPr>
              <w:t>عمق التربة</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(cm) </w:t>
            </w:r>
          </w:p>
        </w:tc>
        <w:tc>
          <w:tcPr>
            <w:tcW w:w="1417" w:type="dxa"/>
            <w:tcBorders>
              <w:top w:val="single" w:sz="8" w:space="0" w:color="000000"/>
              <w:left w:val="single" w:sz="6" w:space="0" w:color="000000"/>
              <w:bottom w:val="single" w:sz="8" w:space="0" w:color="000000"/>
              <w:right w:val="single" w:sz="6" w:space="0" w:color="000000"/>
            </w:tcBorders>
          </w:tcPr>
          <w:p w:rsidR="00AB2806" w:rsidRPr="00AB2806" w:rsidRDefault="00AB2806" w:rsidP="00AB2806">
            <w:pPr>
              <w:pStyle w:val="Default"/>
              <w:spacing w:line="360" w:lineRule="auto"/>
              <w:jc w:val="center"/>
              <w:rPr>
                <w:rFonts w:asciiTheme="majorBidi" w:hAnsiTheme="majorBidi" w:cstheme="majorBidi"/>
                <w:rtl/>
              </w:rPr>
            </w:pPr>
            <w:r w:rsidRPr="00AB2806">
              <w:rPr>
                <w:rFonts w:asciiTheme="majorBidi" w:hAnsiTheme="majorBidi" w:cstheme="majorBidi"/>
                <w:rtl/>
              </w:rPr>
              <w:t>نسجة التربة</w:t>
            </w:r>
            <w:r w:rsidRPr="00AB2806">
              <w:rPr>
                <w:rFonts w:asciiTheme="majorBidi" w:hAnsiTheme="majorBidi" w:cstheme="majorBidi"/>
              </w:rPr>
              <w:t xml:space="preserve"> Texture</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 </w:t>
            </w:r>
          </w:p>
        </w:tc>
        <w:tc>
          <w:tcPr>
            <w:tcW w:w="1843" w:type="dxa"/>
            <w:gridSpan w:val="2"/>
            <w:tcBorders>
              <w:top w:val="single" w:sz="8" w:space="0" w:color="000000"/>
              <w:left w:val="single" w:sz="6" w:space="0" w:color="000000"/>
              <w:bottom w:val="single" w:sz="8" w:space="0" w:color="000000"/>
              <w:right w:val="single" w:sz="6" w:space="0" w:color="000000"/>
            </w:tcBorders>
          </w:tcPr>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tl/>
              </w:rPr>
              <w:t xml:space="preserve">الكثافة الظاهرية   </w:t>
            </w:r>
            <w:r w:rsidRPr="00AB2806">
              <w:rPr>
                <w:rFonts w:asciiTheme="majorBidi" w:hAnsiTheme="majorBidi" w:cstheme="majorBidi"/>
              </w:rPr>
              <w:t>ρb</w:t>
            </w:r>
            <w:r w:rsidRPr="00AB2806">
              <w:rPr>
                <w:rFonts w:asciiTheme="majorBidi" w:hAnsiTheme="majorBidi" w:cstheme="majorBidi"/>
                <w:rtl/>
              </w:rPr>
              <w:t xml:space="preserve">  </w:t>
            </w:r>
            <w:r w:rsidRPr="00AB2806">
              <w:rPr>
                <w:rFonts w:asciiTheme="majorBidi" w:hAnsiTheme="majorBidi" w:cstheme="majorBidi"/>
              </w:rPr>
              <w:t xml:space="preserve"> </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(Kg m</w:t>
            </w:r>
            <w:r w:rsidRPr="00AB2806">
              <w:rPr>
                <w:rFonts w:asciiTheme="majorBidi" w:hAnsiTheme="majorBidi" w:cstheme="majorBidi"/>
                <w:vertAlign w:val="superscript"/>
              </w:rPr>
              <w:t>-3</w:t>
            </w:r>
            <w:r w:rsidRPr="00AB2806">
              <w:rPr>
                <w:rFonts w:asciiTheme="majorBidi" w:hAnsiTheme="majorBidi" w:cstheme="majorBidi"/>
              </w:rPr>
              <w:t xml:space="preserve">) </w:t>
            </w:r>
          </w:p>
        </w:tc>
        <w:tc>
          <w:tcPr>
            <w:tcW w:w="1843" w:type="dxa"/>
            <w:gridSpan w:val="2"/>
            <w:tcBorders>
              <w:top w:val="single" w:sz="8" w:space="0" w:color="000000"/>
              <w:left w:val="single" w:sz="6" w:space="0" w:color="000000"/>
              <w:bottom w:val="single" w:sz="8" w:space="0" w:color="000000"/>
              <w:right w:val="single" w:sz="6" w:space="0" w:color="000000"/>
            </w:tcBorders>
          </w:tcPr>
          <w:p w:rsidR="00AB2806" w:rsidRPr="00AB2806" w:rsidRDefault="00AB2806" w:rsidP="00AB2806">
            <w:pPr>
              <w:pStyle w:val="Default"/>
              <w:spacing w:line="360" w:lineRule="auto"/>
              <w:jc w:val="center"/>
              <w:rPr>
                <w:rFonts w:asciiTheme="majorBidi" w:hAnsiTheme="majorBidi" w:cstheme="majorBidi"/>
                <w:rtl/>
              </w:rPr>
            </w:pPr>
            <w:r w:rsidRPr="00AB2806">
              <w:rPr>
                <w:rFonts w:asciiTheme="majorBidi" w:hAnsiTheme="majorBidi" w:cstheme="majorBidi"/>
                <w:rtl/>
              </w:rPr>
              <w:t>السعة الحقلية</w:t>
            </w:r>
          </w:p>
          <w:p w:rsidR="00AB2806" w:rsidRPr="00AB2806" w:rsidRDefault="00AB2806" w:rsidP="00AB2806">
            <w:pPr>
              <w:pStyle w:val="Default"/>
              <w:spacing w:line="360" w:lineRule="auto"/>
              <w:jc w:val="center"/>
              <w:rPr>
                <w:rFonts w:asciiTheme="majorBidi" w:hAnsiTheme="majorBidi" w:cstheme="majorBidi"/>
                <w:rtl/>
              </w:rPr>
            </w:pPr>
            <w:r w:rsidRPr="00AB2806">
              <w:rPr>
                <w:rFonts w:asciiTheme="majorBidi" w:hAnsiTheme="majorBidi" w:cstheme="majorBidi"/>
              </w:rPr>
              <w:t>FC</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 </w:t>
            </w:r>
          </w:p>
        </w:tc>
        <w:tc>
          <w:tcPr>
            <w:tcW w:w="1773" w:type="dxa"/>
            <w:gridSpan w:val="2"/>
            <w:tcBorders>
              <w:top w:val="single" w:sz="8" w:space="0" w:color="000000"/>
              <w:left w:val="single" w:sz="6" w:space="0" w:color="000000"/>
              <w:bottom w:val="single" w:sz="8" w:space="0" w:color="000000"/>
              <w:right w:val="single" w:sz="6" w:space="0" w:color="000000"/>
            </w:tcBorders>
          </w:tcPr>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tl/>
              </w:rPr>
              <w:t>الرطوبة الحجمية</w:t>
            </w:r>
            <w:r w:rsidRPr="00AB2806">
              <w:rPr>
                <w:rFonts w:asciiTheme="majorBidi" w:hAnsiTheme="majorBidi" w:cstheme="majorBidi"/>
              </w:rPr>
              <w:t xml:space="preserve"> PV</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 </w:t>
            </w:r>
          </w:p>
        </w:tc>
        <w:tc>
          <w:tcPr>
            <w:tcW w:w="1986" w:type="dxa"/>
            <w:tcBorders>
              <w:top w:val="single" w:sz="8" w:space="0" w:color="000000"/>
              <w:left w:val="single" w:sz="6" w:space="0" w:color="000000"/>
              <w:bottom w:val="single" w:sz="8" w:space="0" w:color="000000"/>
              <w:right w:val="single" w:sz="6" w:space="0" w:color="000000"/>
            </w:tcBorders>
          </w:tcPr>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tl/>
              </w:rPr>
              <w:t xml:space="preserve">معدل النفاذية </w:t>
            </w:r>
          </w:p>
          <w:p w:rsidR="00AB2806" w:rsidRPr="00AB2806" w:rsidRDefault="00AB2806" w:rsidP="00AB2806">
            <w:pPr>
              <w:pStyle w:val="Default"/>
              <w:spacing w:line="360" w:lineRule="auto"/>
              <w:jc w:val="center"/>
              <w:rPr>
                <w:rFonts w:asciiTheme="majorBidi" w:hAnsiTheme="majorBidi" w:cstheme="majorBidi"/>
                <w:rtl/>
              </w:rPr>
            </w:pPr>
            <w:r w:rsidRPr="00AB2806">
              <w:rPr>
                <w:rFonts w:asciiTheme="majorBidi" w:hAnsiTheme="majorBidi" w:cstheme="majorBidi"/>
              </w:rPr>
              <w:t>(cm h</w:t>
            </w:r>
            <w:r w:rsidRPr="00AB2806">
              <w:rPr>
                <w:rFonts w:asciiTheme="majorBidi" w:hAnsiTheme="majorBidi" w:cstheme="majorBidi"/>
                <w:vertAlign w:val="superscript"/>
              </w:rPr>
              <w:t>-1</w:t>
            </w:r>
            <w:r w:rsidRPr="00AB2806">
              <w:rPr>
                <w:rFonts w:asciiTheme="majorBidi" w:hAnsiTheme="majorBidi" w:cstheme="majorBidi"/>
              </w:rPr>
              <w:t>)</w:t>
            </w:r>
          </w:p>
        </w:tc>
      </w:tr>
      <w:tr w:rsidR="00AB2806" w:rsidRPr="00AB2806" w:rsidTr="003003B1">
        <w:tblPrEx>
          <w:tblCellMar>
            <w:top w:w="0" w:type="dxa"/>
            <w:bottom w:w="0" w:type="dxa"/>
          </w:tblCellMar>
        </w:tblPrEx>
        <w:trPr>
          <w:trHeight w:val="1081"/>
        </w:trPr>
        <w:tc>
          <w:tcPr>
            <w:tcW w:w="1418" w:type="dxa"/>
            <w:gridSpan w:val="2"/>
            <w:tcBorders>
              <w:top w:val="single" w:sz="8" w:space="0" w:color="000000"/>
              <w:left w:val="single" w:sz="6" w:space="0" w:color="000000"/>
              <w:bottom w:val="single" w:sz="8" w:space="0" w:color="000000"/>
              <w:right w:val="single" w:sz="6" w:space="0" w:color="000000"/>
            </w:tcBorders>
          </w:tcPr>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0-15</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15-30 </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30-45 </w:t>
            </w:r>
          </w:p>
        </w:tc>
        <w:tc>
          <w:tcPr>
            <w:tcW w:w="1417" w:type="dxa"/>
            <w:tcBorders>
              <w:top w:val="single" w:sz="8" w:space="0" w:color="000000"/>
              <w:left w:val="single" w:sz="6" w:space="0" w:color="000000"/>
              <w:bottom w:val="single" w:sz="8" w:space="0" w:color="000000"/>
              <w:right w:val="single" w:sz="6" w:space="0" w:color="000000"/>
            </w:tcBorders>
          </w:tcPr>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loamy Sand  </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Sandy loam  loamy Sand</w:t>
            </w:r>
            <w:r w:rsidRPr="00AB2806">
              <w:rPr>
                <w:rFonts w:asciiTheme="majorBidi" w:hAnsiTheme="majorBidi" w:cstheme="majorBidi"/>
                <w:rtl/>
              </w:rPr>
              <w:t xml:space="preserve"> </w:t>
            </w:r>
            <w:r w:rsidRPr="00AB2806">
              <w:rPr>
                <w:rFonts w:asciiTheme="majorBidi" w:hAnsiTheme="majorBidi" w:cstheme="majorBidi"/>
              </w:rPr>
              <w:t xml:space="preserve"> </w:t>
            </w:r>
          </w:p>
          <w:p w:rsidR="00AB2806" w:rsidRPr="00AB2806" w:rsidRDefault="00AB2806" w:rsidP="00AB2806">
            <w:pPr>
              <w:pStyle w:val="Default"/>
              <w:spacing w:line="360" w:lineRule="auto"/>
              <w:jc w:val="center"/>
              <w:rPr>
                <w:rFonts w:asciiTheme="majorBidi" w:hAnsiTheme="majorBidi" w:cstheme="majorBidi"/>
              </w:rPr>
            </w:pPr>
          </w:p>
        </w:tc>
        <w:tc>
          <w:tcPr>
            <w:tcW w:w="1843" w:type="dxa"/>
            <w:gridSpan w:val="2"/>
            <w:tcBorders>
              <w:top w:val="single" w:sz="8" w:space="0" w:color="000000"/>
              <w:left w:val="single" w:sz="6" w:space="0" w:color="000000"/>
              <w:bottom w:val="single" w:sz="8" w:space="0" w:color="000000"/>
              <w:right w:val="single" w:sz="6" w:space="0" w:color="000000"/>
            </w:tcBorders>
          </w:tcPr>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1.48 </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1.47 </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1.46 </w:t>
            </w:r>
          </w:p>
        </w:tc>
        <w:tc>
          <w:tcPr>
            <w:tcW w:w="1843" w:type="dxa"/>
            <w:gridSpan w:val="2"/>
            <w:tcBorders>
              <w:top w:val="single" w:sz="8" w:space="0" w:color="000000"/>
              <w:left w:val="single" w:sz="6" w:space="0" w:color="000000"/>
              <w:bottom w:val="single" w:sz="8" w:space="0" w:color="000000"/>
              <w:right w:val="single" w:sz="6" w:space="0" w:color="000000"/>
            </w:tcBorders>
          </w:tcPr>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17 </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17 </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19</w:t>
            </w:r>
          </w:p>
        </w:tc>
        <w:tc>
          <w:tcPr>
            <w:tcW w:w="1773" w:type="dxa"/>
            <w:gridSpan w:val="2"/>
            <w:tcBorders>
              <w:top w:val="single" w:sz="8" w:space="0" w:color="000000"/>
              <w:left w:val="single" w:sz="6" w:space="0" w:color="000000"/>
              <w:bottom w:val="single" w:sz="8" w:space="0" w:color="000000"/>
              <w:right w:val="single" w:sz="6" w:space="0" w:color="000000"/>
            </w:tcBorders>
          </w:tcPr>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4 </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12 </w:t>
            </w:r>
          </w:p>
          <w:p w:rsidR="00AB2806" w:rsidRPr="00AB2806" w:rsidRDefault="00AB2806" w:rsidP="00AB2806">
            <w:pPr>
              <w:pStyle w:val="Default"/>
              <w:spacing w:line="360" w:lineRule="auto"/>
              <w:jc w:val="center"/>
              <w:rPr>
                <w:rFonts w:asciiTheme="majorBidi" w:hAnsiTheme="majorBidi" w:cstheme="majorBidi"/>
              </w:rPr>
            </w:pPr>
            <w:r w:rsidRPr="00AB2806">
              <w:rPr>
                <w:rFonts w:asciiTheme="majorBidi" w:hAnsiTheme="majorBidi" w:cstheme="majorBidi"/>
              </w:rPr>
              <w:t xml:space="preserve">18 </w:t>
            </w:r>
          </w:p>
        </w:tc>
        <w:tc>
          <w:tcPr>
            <w:tcW w:w="1986" w:type="dxa"/>
            <w:tcBorders>
              <w:top w:val="single" w:sz="8" w:space="0" w:color="000000"/>
              <w:left w:val="single" w:sz="6" w:space="0" w:color="000000"/>
              <w:bottom w:val="single" w:sz="8" w:space="0" w:color="000000"/>
              <w:right w:val="single" w:sz="6" w:space="0" w:color="000000"/>
            </w:tcBorders>
          </w:tcPr>
          <w:p w:rsidR="00AB2806" w:rsidRPr="00AB2806" w:rsidRDefault="00AB2806" w:rsidP="00AB2806">
            <w:pPr>
              <w:pStyle w:val="longtext"/>
              <w:spacing w:line="360" w:lineRule="auto"/>
              <w:jc w:val="center"/>
              <w:rPr>
                <w:rFonts w:asciiTheme="majorBidi" w:hAnsiTheme="majorBidi" w:cstheme="majorBidi"/>
                <w:lang w:bidi="ar-IQ"/>
              </w:rPr>
            </w:pPr>
            <w:r w:rsidRPr="00AB2806">
              <w:rPr>
                <w:rFonts w:asciiTheme="majorBidi" w:hAnsiTheme="majorBidi" w:cstheme="majorBidi"/>
              </w:rPr>
              <w:t>0.56</w:t>
            </w:r>
          </w:p>
          <w:p w:rsidR="00AB2806" w:rsidRPr="00AB2806" w:rsidRDefault="00AB2806" w:rsidP="00AB2806">
            <w:pPr>
              <w:pStyle w:val="longtext"/>
              <w:spacing w:line="360" w:lineRule="auto"/>
              <w:jc w:val="center"/>
              <w:rPr>
                <w:rFonts w:asciiTheme="majorBidi" w:hAnsiTheme="majorBidi" w:cstheme="majorBidi"/>
              </w:rPr>
            </w:pPr>
            <w:r w:rsidRPr="00AB2806">
              <w:rPr>
                <w:rFonts w:asciiTheme="majorBidi" w:hAnsiTheme="majorBidi" w:cstheme="majorBidi"/>
              </w:rPr>
              <w:t>0.32</w:t>
            </w:r>
          </w:p>
          <w:p w:rsidR="00AB2806" w:rsidRPr="00AB2806" w:rsidRDefault="00AB2806" w:rsidP="00AB2806">
            <w:pPr>
              <w:pStyle w:val="longtext"/>
              <w:spacing w:line="360" w:lineRule="auto"/>
              <w:jc w:val="center"/>
              <w:rPr>
                <w:rFonts w:asciiTheme="majorBidi" w:hAnsiTheme="majorBidi" w:cstheme="majorBidi"/>
                <w:rtl/>
                <w:lang w:bidi="ar-IQ"/>
              </w:rPr>
            </w:pPr>
            <w:r w:rsidRPr="00AB2806">
              <w:rPr>
                <w:rFonts w:asciiTheme="majorBidi" w:hAnsiTheme="majorBidi" w:cstheme="majorBidi"/>
              </w:rPr>
              <w:t>0.30</w:t>
            </w:r>
          </w:p>
          <w:p w:rsidR="00AB2806" w:rsidRPr="00AB2806" w:rsidRDefault="00AB2806" w:rsidP="00AB2806">
            <w:pPr>
              <w:pStyle w:val="longtext"/>
              <w:spacing w:line="360" w:lineRule="auto"/>
              <w:jc w:val="center"/>
              <w:rPr>
                <w:rFonts w:asciiTheme="majorBidi" w:hAnsiTheme="majorBidi" w:cstheme="majorBidi"/>
                <w:rtl/>
                <w:lang w:bidi="ar-IQ"/>
              </w:rPr>
            </w:pPr>
          </w:p>
        </w:tc>
      </w:tr>
      <w:tr w:rsidR="00AB2806" w:rsidRPr="00AB2806" w:rsidTr="003003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gridAfter w:val="2"/>
          <w:wBefore w:w="1318" w:type="dxa"/>
          <w:wAfter w:w="2031" w:type="dxa"/>
          <w:trHeight w:val="520"/>
        </w:trPr>
        <w:tc>
          <w:tcPr>
            <w:tcW w:w="2130" w:type="dxa"/>
            <w:gridSpan w:val="3"/>
            <w:tcBorders>
              <w:top w:val="single" w:sz="4" w:space="0" w:color="auto"/>
              <w:left w:val="single" w:sz="4" w:space="0" w:color="auto"/>
              <w:bottom w:val="single" w:sz="4" w:space="0" w:color="auto"/>
              <w:right w:val="single" w:sz="4" w:space="0" w:color="auto"/>
            </w:tcBorders>
            <w:vAlign w:val="center"/>
          </w:tcPr>
          <w:p w:rsidR="00AB2806" w:rsidRPr="00AB2806" w:rsidRDefault="00AB2806" w:rsidP="00AB2806">
            <w:pPr>
              <w:spacing w:line="360" w:lineRule="auto"/>
              <w:jc w:val="center"/>
              <w:rPr>
                <w:rFonts w:asciiTheme="majorBidi" w:hAnsiTheme="majorBidi" w:cstheme="majorBidi"/>
                <w:rtl/>
                <w:lang w:bidi="ar-IQ"/>
              </w:rPr>
            </w:pPr>
            <w:r w:rsidRPr="00AB2806">
              <w:rPr>
                <w:rFonts w:asciiTheme="majorBidi" w:hAnsiTheme="majorBidi" w:cstheme="majorBidi"/>
                <w:rtl/>
                <w:lang w:bidi="ar-IQ"/>
              </w:rPr>
              <w:t>رمل</w:t>
            </w:r>
          </w:p>
          <w:p w:rsidR="00AB2806" w:rsidRPr="00AB2806" w:rsidRDefault="00AB2806" w:rsidP="00AB2806">
            <w:pPr>
              <w:spacing w:line="360" w:lineRule="auto"/>
              <w:jc w:val="center"/>
              <w:rPr>
                <w:rFonts w:asciiTheme="majorBidi" w:hAnsiTheme="majorBidi" w:cstheme="majorBidi"/>
                <w:rtl/>
                <w:lang w:bidi="ar-IQ"/>
              </w:rPr>
            </w:pPr>
          </w:p>
        </w:tc>
        <w:tc>
          <w:tcPr>
            <w:tcW w:w="2222" w:type="dxa"/>
            <w:gridSpan w:val="2"/>
            <w:tcBorders>
              <w:top w:val="single" w:sz="4" w:space="0" w:color="auto"/>
              <w:left w:val="single" w:sz="4" w:space="0" w:color="auto"/>
              <w:bottom w:val="single" w:sz="4" w:space="0" w:color="auto"/>
              <w:right w:val="single" w:sz="4" w:space="0" w:color="auto"/>
            </w:tcBorders>
            <w:vAlign w:val="center"/>
          </w:tcPr>
          <w:p w:rsidR="00AB2806" w:rsidRPr="00AB2806" w:rsidRDefault="00AB2806" w:rsidP="00AB2806">
            <w:pPr>
              <w:spacing w:line="360" w:lineRule="auto"/>
              <w:jc w:val="center"/>
              <w:rPr>
                <w:rFonts w:asciiTheme="majorBidi" w:hAnsiTheme="majorBidi" w:cstheme="majorBidi"/>
                <w:rtl/>
              </w:rPr>
            </w:pPr>
            <w:r w:rsidRPr="00AB2806">
              <w:rPr>
                <w:rFonts w:asciiTheme="majorBidi" w:hAnsiTheme="majorBidi" w:cstheme="majorBidi"/>
                <w:rtl/>
              </w:rPr>
              <w:t>غرين</w:t>
            </w:r>
          </w:p>
        </w:tc>
        <w:tc>
          <w:tcPr>
            <w:tcW w:w="2579" w:type="dxa"/>
            <w:gridSpan w:val="2"/>
            <w:tcBorders>
              <w:top w:val="single" w:sz="4" w:space="0" w:color="auto"/>
              <w:left w:val="single" w:sz="4" w:space="0" w:color="auto"/>
              <w:bottom w:val="single" w:sz="4" w:space="0" w:color="auto"/>
              <w:right w:val="single" w:sz="4" w:space="0" w:color="auto"/>
            </w:tcBorders>
          </w:tcPr>
          <w:p w:rsidR="00AB2806" w:rsidRPr="00AB2806" w:rsidRDefault="00AB2806" w:rsidP="00AB2806">
            <w:pPr>
              <w:spacing w:line="360" w:lineRule="auto"/>
              <w:jc w:val="center"/>
              <w:rPr>
                <w:rFonts w:asciiTheme="majorBidi" w:hAnsiTheme="majorBidi" w:cstheme="majorBidi"/>
                <w:rtl/>
              </w:rPr>
            </w:pPr>
            <w:r w:rsidRPr="00AB2806">
              <w:rPr>
                <w:rFonts w:asciiTheme="majorBidi" w:hAnsiTheme="majorBidi" w:cstheme="majorBidi"/>
                <w:rtl/>
              </w:rPr>
              <w:t>طين</w:t>
            </w:r>
          </w:p>
        </w:tc>
      </w:tr>
      <w:tr w:rsidR="00AB2806" w:rsidRPr="00AB2806" w:rsidTr="003003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gridAfter w:val="2"/>
          <w:wBefore w:w="1318" w:type="dxa"/>
          <w:wAfter w:w="2031" w:type="dxa"/>
          <w:trHeight w:val="351"/>
        </w:trPr>
        <w:tc>
          <w:tcPr>
            <w:tcW w:w="6931" w:type="dxa"/>
            <w:gridSpan w:val="7"/>
            <w:tcBorders>
              <w:top w:val="single" w:sz="4" w:space="0" w:color="auto"/>
              <w:left w:val="single" w:sz="4" w:space="0" w:color="auto"/>
              <w:bottom w:val="single" w:sz="4" w:space="0" w:color="auto"/>
              <w:right w:val="single" w:sz="4" w:space="0" w:color="auto"/>
            </w:tcBorders>
            <w:vAlign w:val="center"/>
          </w:tcPr>
          <w:p w:rsidR="00AB2806" w:rsidRPr="00AB2806" w:rsidRDefault="00AB2806" w:rsidP="00AB2806">
            <w:pPr>
              <w:spacing w:line="360" w:lineRule="auto"/>
              <w:jc w:val="center"/>
              <w:rPr>
                <w:rFonts w:asciiTheme="majorBidi" w:hAnsiTheme="majorBidi" w:cstheme="majorBidi"/>
                <w:rtl/>
                <w:lang w:bidi="ar-IQ"/>
              </w:rPr>
            </w:pPr>
            <w:r w:rsidRPr="00AB2806">
              <w:rPr>
                <w:rFonts w:asciiTheme="majorBidi" w:hAnsiTheme="majorBidi" w:cstheme="majorBidi"/>
              </w:rPr>
              <w:t>g. kg</w:t>
            </w:r>
            <w:r w:rsidRPr="00AB2806">
              <w:rPr>
                <w:rFonts w:asciiTheme="majorBidi" w:hAnsiTheme="majorBidi" w:cstheme="majorBidi"/>
                <w:vertAlign w:val="superscript"/>
                <w:lang w:bidi="ar-IQ"/>
              </w:rPr>
              <w:t>-1</w:t>
            </w:r>
            <w:r w:rsidRPr="00AB2806">
              <w:rPr>
                <w:rFonts w:asciiTheme="majorBidi" w:hAnsiTheme="majorBidi" w:cstheme="majorBidi"/>
                <w:rtl/>
                <w:lang w:bidi="ar-IQ"/>
              </w:rPr>
              <w:t xml:space="preserve">     </w:t>
            </w:r>
          </w:p>
        </w:tc>
      </w:tr>
      <w:tr w:rsidR="00AB2806" w:rsidRPr="00AB2806" w:rsidTr="003003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gridAfter w:val="2"/>
          <w:wBefore w:w="1318" w:type="dxa"/>
          <w:wAfter w:w="2031" w:type="dxa"/>
          <w:cantSplit/>
          <w:trHeight w:val="211"/>
        </w:trPr>
        <w:tc>
          <w:tcPr>
            <w:tcW w:w="2130" w:type="dxa"/>
            <w:gridSpan w:val="3"/>
            <w:tcBorders>
              <w:top w:val="single" w:sz="4" w:space="0" w:color="auto"/>
              <w:left w:val="single" w:sz="4" w:space="0" w:color="auto"/>
              <w:right w:val="single" w:sz="4" w:space="0" w:color="auto"/>
            </w:tcBorders>
          </w:tcPr>
          <w:p w:rsidR="00AB2806" w:rsidRPr="00AB2806" w:rsidRDefault="00AB2806" w:rsidP="00AB2806">
            <w:pPr>
              <w:spacing w:line="360" w:lineRule="auto"/>
              <w:jc w:val="center"/>
              <w:rPr>
                <w:rFonts w:asciiTheme="majorBidi" w:hAnsiTheme="majorBidi" w:cstheme="majorBidi"/>
                <w:lang w:bidi="ar-IQ"/>
              </w:rPr>
            </w:pPr>
            <w:r w:rsidRPr="00AB2806">
              <w:rPr>
                <w:rFonts w:asciiTheme="majorBidi" w:hAnsiTheme="majorBidi" w:cstheme="majorBidi"/>
                <w:lang w:bidi="ar-IQ"/>
              </w:rPr>
              <w:t>740.80</w:t>
            </w:r>
          </w:p>
        </w:tc>
        <w:tc>
          <w:tcPr>
            <w:tcW w:w="2222" w:type="dxa"/>
            <w:gridSpan w:val="2"/>
            <w:tcBorders>
              <w:top w:val="single" w:sz="4" w:space="0" w:color="auto"/>
              <w:left w:val="single" w:sz="4" w:space="0" w:color="auto"/>
              <w:bottom w:val="single" w:sz="4" w:space="0" w:color="auto"/>
              <w:right w:val="single" w:sz="4" w:space="0" w:color="auto"/>
            </w:tcBorders>
          </w:tcPr>
          <w:p w:rsidR="00AB2806" w:rsidRPr="00AB2806" w:rsidRDefault="00AB2806" w:rsidP="00AB2806">
            <w:pPr>
              <w:spacing w:line="360" w:lineRule="auto"/>
              <w:jc w:val="center"/>
              <w:rPr>
                <w:rFonts w:asciiTheme="majorBidi" w:hAnsiTheme="majorBidi" w:cstheme="majorBidi"/>
              </w:rPr>
            </w:pPr>
            <w:r w:rsidRPr="00AB2806">
              <w:rPr>
                <w:rFonts w:asciiTheme="majorBidi" w:hAnsiTheme="majorBidi" w:cstheme="majorBidi"/>
                <w:lang w:bidi="ar-IQ"/>
              </w:rPr>
              <w:t>178.50</w:t>
            </w:r>
          </w:p>
        </w:tc>
        <w:tc>
          <w:tcPr>
            <w:tcW w:w="2579" w:type="dxa"/>
            <w:gridSpan w:val="2"/>
            <w:tcBorders>
              <w:top w:val="single" w:sz="4" w:space="0" w:color="auto"/>
              <w:left w:val="single" w:sz="4" w:space="0" w:color="auto"/>
              <w:bottom w:val="single" w:sz="4" w:space="0" w:color="auto"/>
              <w:right w:val="single" w:sz="4" w:space="0" w:color="auto"/>
            </w:tcBorders>
          </w:tcPr>
          <w:p w:rsidR="00AB2806" w:rsidRPr="00AB2806" w:rsidRDefault="00AB2806" w:rsidP="00AB2806">
            <w:pPr>
              <w:spacing w:line="360" w:lineRule="auto"/>
              <w:jc w:val="center"/>
              <w:rPr>
                <w:rFonts w:asciiTheme="majorBidi" w:hAnsiTheme="majorBidi" w:cstheme="majorBidi"/>
                <w:rtl/>
              </w:rPr>
            </w:pPr>
            <w:r w:rsidRPr="00AB2806">
              <w:rPr>
                <w:rFonts w:asciiTheme="majorBidi" w:hAnsiTheme="majorBidi" w:cstheme="majorBidi"/>
                <w:lang w:bidi="ar-IQ"/>
              </w:rPr>
              <w:t>80.70</w:t>
            </w:r>
          </w:p>
        </w:tc>
      </w:tr>
    </w:tbl>
    <w:p w:rsidR="00AB2806" w:rsidRPr="00AB2806" w:rsidRDefault="00AB2806" w:rsidP="00AB2806">
      <w:pPr>
        <w:spacing w:line="360" w:lineRule="auto"/>
        <w:ind w:left="84"/>
        <w:rPr>
          <w:rFonts w:asciiTheme="majorBidi" w:hAnsiTheme="majorBidi" w:cstheme="majorBidi"/>
          <w:lang w:bidi="ar-IQ"/>
        </w:rPr>
      </w:pPr>
    </w:p>
    <w:p w:rsidR="00AB2806" w:rsidRPr="00AB2806" w:rsidRDefault="00AB2806" w:rsidP="00AB2806">
      <w:pPr>
        <w:spacing w:line="360" w:lineRule="auto"/>
        <w:ind w:left="84"/>
        <w:rPr>
          <w:rFonts w:asciiTheme="majorBidi" w:hAnsiTheme="majorBidi" w:cstheme="majorBidi"/>
          <w:lang w:bidi="ar-IQ"/>
        </w:rPr>
      </w:pPr>
    </w:p>
    <w:p w:rsidR="00AB2806" w:rsidRPr="00AB2806" w:rsidRDefault="00AB2806" w:rsidP="00AB2806">
      <w:pPr>
        <w:spacing w:line="360" w:lineRule="auto"/>
        <w:ind w:left="84"/>
        <w:rPr>
          <w:rFonts w:asciiTheme="majorBidi" w:hAnsiTheme="majorBidi" w:cstheme="majorBidi"/>
          <w:lang w:bidi="ar-IQ"/>
        </w:rPr>
      </w:pPr>
    </w:p>
    <w:p w:rsidR="00AB2806" w:rsidRPr="00AB2806" w:rsidRDefault="00AB2806" w:rsidP="00AB2806">
      <w:pPr>
        <w:spacing w:line="360" w:lineRule="auto"/>
        <w:ind w:left="84"/>
        <w:rPr>
          <w:rFonts w:asciiTheme="majorBidi" w:hAnsiTheme="majorBidi" w:cstheme="majorBidi"/>
          <w:lang w:bidi="ar-IQ"/>
        </w:rPr>
      </w:pPr>
    </w:p>
    <w:p w:rsidR="00AB2806" w:rsidRPr="00AB2806" w:rsidRDefault="00AB2806" w:rsidP="00AB2806">
      <w:pPr>
        <w:spacing w:line="360" w:lineRule="auto"/>
        <w:ind w:left="84"/>
        <w:rPr>
          <w:rFonts w:asciiTheme="majorBidi" w:hAnsiTheme="majorBidi" w:cstheme="majorBidi"/>
          <w:lang w:bidi="ar-IQ"/>
        </w:rPr>
      </w:pPr>
    </w:p>
    <w:p w:rsidR="00AB2806" w:rsidRPr="00AB2806" w:rsidRDefault="00AB2806" w:rsidP="00AB2806">
      <w:pPr>
        <w:spacing w:line="360" w:lineRule="auto"/>
        <w:ind w:left="84"/>
        <w:rPr>
          <w:rFonts w:asciiTheme="majorBidi" w:hAnsiTheme="majorBidi" w:cstheme="majorBidi"/>
          <w:lang w:bidi="ar-IQ"/>
        </w:rPr>
      </w:pPr>
    </w:p>
    <w:p w:rsidR="00AB2806" w:rsidRPr="00AB2806" w:rsidRDefault="00AB2806" w:rsidP="00AB2806">
      <w:pPr>
        <w:spacing w:line="360" w:lineRule="auto"/>
        <w:ind w:left="84"/>
        <w:rPr>
          <w:rFonts w:asciiTheme="majorBidi" w:hAnsiTheme="majorBidi" w:cstheme="majorBidi"/>
          <w:lang w:bidi="ar-IQ"/>
        </w:rPr>
      </w:pPr>
    </w:p>
    <w:p w:rsidR="00AB2806" w:rsidRPr="00AB2806" w:rsidRDefault="00AB2806" w:rsidP="00AB2806">
      <w:pPr>
        <w:spacing w:line="360" w:lineRule="auto"/>
        <w:ind w:left="84"/>
        <w:rPr>
          <w:rFonts w:asciiTheme="majorBidi" w:hAnsiTheme="majorBidi" w:cstheme="majorBidi"/>
          <w:lang w:bidi="ar-IQ"/>
        </w:rPr>
      </w:pPr>
    </w:p>
    <w:p w:rsidR="00AB2806" w:rsidRPr="00AB2806" w:rsidRDefault="00AB2806" w:rsidP="00AB2806">
      <w:pPr>
        <w:spacing w:line="360" w:lineRule="auto"/>
        <w:ind w:left="84"/>
        <w:rPr>
          <w:rFonts w:asciiTheme="majorBidi" w:hAnsiTheme="majorBidi" w:cstheme="majorBidi"/>
          <w:rtl/>
          <w:lang w:bidi="ar-IQ"/>
        </w:rPr>
      </w:pPr>
    </w:p>
    <w:p w:rsidR="00AB2806" w:rsidRPr="00AB2806" w:rsidRDefault="00AB2806" w:rsidP="00AB2806">
      <w:pPr>
        <w:spacing w:line="360" w:lineRule="auto"/>
        <w:ind w:left="84"/>
        <w:rPr>
          <w:rFonts w:asciiTheme="majorBidi" w:hAnsiTheme="majorBidi" w:cstheme="majorBidi"/>
          <w:rtl/>
          <w:lang w:bidi="ar-IQ"/>
        </w:rPr>
      </w:pPr>
    </w:p>
    <w:p w:rsidR="00AB2806" w:rsidRPr="00AB2806" w:rsidRDefault="00AB2806" w:rsidP="00AB2806">
      <w:pPr>
        <w:spacing w:line="360" w:lineRule="auto"/>
        <w:ind w:left="84"/>
        <w:rPr>
          <w:rFonts w:asciiTheme="majorBidi" w:hAnsiTheme="majorBidi" w:cstheme="majorBidi"/>
          <w:rtl/>
          <w:lang w:bidi="ar-IQ"/>
        </w:rPr>
      </w:pPr>
    </w:p>
    <w:p w:rsidR="00AB2806" w:rsidRDefault="00AB2806" w:rsidP="00AB2806">
      <w:pPr>
        <w:tabs>
          <w:tab w:val="left" w:pos="3067"/>
        </w:tabs>
        <w:spacing w:line="360" w:lineRule="auto"/>
        <w:ind w:left="84"/>
        <w:rPr>
          <w:rFonts w:asciiTheme="majorBidi" w:hAnsiTheme="majorBidi" w:cstheme="majorBidi" w:hint="cs"/>
          <w:rtl/>
          <w:lang w:bidi="ar-IQ"/>
        </w:rPr>
      </w:pPr>
      <w:r w:rsidRPr="00AB2806">
        <w:rPr>
          <w:rFonts w:asciiTheme="majorBidi" w:hAnsiTheme="majorBidi" w:cstheme="majorBidi"/>
          <w:noProof/>
        </w:rPr>
        <w:lastRenderedPageBreak/>
        <w:drawing>
          <wp:inline distT="0" distB="0" distL="0" distR="0">
            <wp:extent cx="4687836" cy="3248168"/>
            <wp:effectExtent l="19050" t="0" r="17514" b="9382"/>
            <wp:docPr id="20" name="كائن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AB2806">
        <w:rPr>
          <w:rFonts w:asciiTheme="majorBidi" w:hAnsiTheme="majorBidi" w:cstheme="majorBidi"/>
          <w:rtl/>
          <w:lang w:bidi="ar-IQ"/>
        </w:rPr>
        <w:t xml:space="preserve">  </w:t>
      </w:r>
      <w:r w:rsidRPr="00AB2806">
        <w:rPr>
          <w:rFonts w:asciiTheme="majorBidi" w:hAnsiTheme="majorBidi" w:cstheme="majorBidi"/>
          <w:lang w:bidi="ar-IQ"/>
        </w:rPr>
        <w:t xml:space="preserve">   </w:t>
      </w:r>
    </w:p>
    <w:p w:rsidR="00134071" w:rsidRPr="00AB2806" w:rsidRDefault="00134071" w:rsidP="00AB2806">
      <w:pPr>
        <w:tabs>
          <w:tab w:val="left" w:pos="3067"/>
        </w:tabs>
        <w:spacing w:line="360" w:lineRule="auto"/>
        <w:ind w:left="84"/>
        <w:rPr>
          <w:rFonts w:asciiTheme="majorBidi" w:hAnsiTheme="majorBidi" w:cstheme="majorBidi" w:hint="cs"/>
          <w:rtl/>
          <w:lang w:bidi="ar-IQ"/>
        </w:rPr>
      </w:pPr>
    </w:p>
    <w:p w:rsidR="00AB2806" w:rsidRPr="00AB2806" w:rsidRDefault="00134071" w:rsidP="00AB2806">
      <w:pPr>
        <w:spacing w:line="360" w:lineRule="auto"/>
        <w:rPr>
          <w:rFonts w:asciiTheme="majorBidi" w:hAnsiTheme="majorBidi" w:cstheme="majorBidi"/>
          <w:rtl/>
          <w:lang w:bidi="ar-IQ"/>
        </w:rPr>
      </w:pPr>
      <w:r>
        <w:rPr>
          <w:rFonts w:asciiTheme="majorBidi" w:hAnsiTheme="majorBidi" w:cstheme="majorBidi"/>
          <w:noProof/>
          <w:rtl/>
        </w:rPr>
        <w:drawing>
          <wp:anchor distT="0" distB="0" distL="114300" distR="114300" simplePos="0" relativeHeight="251660288" behindDoc="0" locked="0" layoutInCell="1" allowOverlap="1">
            <wp:simplePos x="0" y="0"/>
            <wp:positionH relativeFrom="column">
              <wp:posOffset>549351</wp:posOffset>
            </wp:positionH>
            <wp:positionV relativeFrom="paragraph">
              <wp:posOffset>176814</wp:posOffset>
            </wp:positionV>
            <wp:extent cx="4681485" cy="2715905"/>
            <wp:effectExtent l="19050" t="0" r="23865" b="8245"/>
            <wp:wrapNone/>
            <wp:docPr id="22" name="كائن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AB2806" w:rsidRPr="00AB2806" w:rsidRDefault="00AB2806" w:rsidP="00AB2806">
      <w:pPr>
        <w:spacing w:line="360" w:lineRule="auto"/>
        <w:rPr>
          <w:rFonts w:asciiTheme="majorBidi" w:hAnsiTheme="majorBidi" w:cstheme="majorBidi"/>
          <w:rtl/>
          <w:lang w:bidi="ar-IQ"/>
        </w:rPr>
      </w:pPr>
    </w:p>
    <w:p w:rsidR="00AB2806" w:rsidRPr="00AB2806" w:rsidRDefault="00AB2806" w:rsidP="00AB2806">
      <w:pPr>
        <w:spacing w:line="360" w:lineRule="auto"/>
        <w:rPr>
          <w:rFonts w:asciiTheme="majorBidi" w:hAnsiTheme="majorBidi" w:cstheme="majorBidi"/>
          <w:rtl/>
          <w:lang w:bidi="ar-IQ"/>
        </w:rPr>
      </w:pPr>
    </w:p>
    <w:p w:rsidR="00AB2806" w:rsidRDefault="00AB2806" w:rsidP="00AB2806">
      <w:pPr>
        <w:spacing w:line="360" w:lineRule="auto"/>
        <w:rPr>
          <w:rFonts w:asciiTheme="majorBidi" w:hAnsiTheme="majorBidi" w:cstheme="majorBidi" w:hint="cs"/>
          <w:rtl/>
          <w:lang w:bidi="ar-IQ"/>
        </w:rPr>
      </w:pPr>
    </w:p>
    <w:p w:rsidR="00134071" w:rsidRDefault="00134071" w:rsidP="00AB2806">
      <w:pPr>
        <w:spacing w:line="360" w:lineRule="auto"/>
        <w:rPr>
          <w:rFonts w:asciiTheme="majorBidi" w:hAnsiTheme="majorBidi" w:cstheme="majorBidi" w:hint="cs"/>
          <w:rtl/>
          <w:lang w:bidi="ar-IQ"/>
        </w:rPr>
      </w:pPr>
    </w:p>
    <w:p w:rsidR="00134071" w:rsidRDefault="00134071" w:rsidP="00AB2806">
      <w:pPr>
        <w:spacing w:line="360" w:lineRule="auto"/>
        <w:rPr>
          <w:rFonts w:asciiTheme="majorBidi" w:hAnsiTheme="majorBidi" w:cstheme="majorBidi" w:hint="cs"/>
          <w:rtl/>
          <w:lang w:bidi="ar-IQ"/>
        </w:rPr>
      </w:pPr>
    </w:p>
    <w:p w:rsidR="00134071" w:rsidRDefault="00134071" w:rsidP="00AB2806">
      <w:pPr>
        <w:spacing w:line="360" w:lineRule="auto"/>
        <w:rPr>
          <w:rFonts w:asciiTheme="majorBidi" w:hAnsiTheme="majorBidi" w:cstheme="majorBidi" w:hint="cs"/>
          <w:rtl/>
          <w:lang w:bidi="ar-IQ"/>
        </w:rPr>
      </w:pPr>
    </w:p>
    <w:p w:rsidR="00134071" w:rsidRDefault="00134071" w:rsidP="00AB2806">
      <w:pPr>
        <w:spacing w:line="360" w:lineRule="auto"/>
        <w:rPr>
          <w:rFonts w:asciiTheme="majorBidi" w:hAnsiTheme="majorBidi" w:cstheme="majorBidi" w:hint="cs"/>
          <w:rtl/>
          <w:lang w:bidi="ar-IQ"/>
        </w:rPr>
      </w:pPr>
    </w:p>
    <w:p w:rsidR="00134071" w:rsidRPr="00AB2806" w:rsidRDefault="00134071" w:rsidP="00AB2806">
      <w:pPr>
        <w:spacing w:line="360" w:lineRule="auto"/>
        <w:rPr>
          <w:rFonts w:asciiTheme="majorBidi" w:hAnsiTheme="majorBidi" w:cstheme="majorBidi"/>
          <w:rtl/>
          <w:lang w:bidi="ar-IQ"/>
        </w:rPr>
      </w:pPr>
    </w:p>
    <w:p w:rsidR="00AB2806" w:rsidRDefault="00AB2806" w:rsidP="00134071">
      <w:pPr>
        <w:spacing w:line="360" w:lineRule="auto"/>
        <w:rPr>
          <w:rFonts w:asciiTheme="majorBidi" w:hAnsiTheme="majorBidi" w:cstheme="majorBidi"/>
          <w:b/>
          <w:bCs/>
        </w:rPr>
      </w:pPr>
      <w:r w:rsidRPr="00AB2806">
        <w:rPr>
          <w:rFonts w:asciiTheme="majorBidi" w:hAnsiTheme="majorBidi" w:cstheme="majorBidi"/>
          <w:b/>
          <w:bCs/>
        </w:rPr>
        <w:t xml:space="preserve"> </w:t>
      </w:r>
    </w:p>
    <w:p w:rsidR="00134071" w:rsidRDefault="00134071" w:rsidP="00134071">
      <w:pPr>
        <w:spacing w:line="360" w:lineRule="auto"/>
        <w:rPr>
          <w:rFonts w:asciiTheme="majorBidi" w:hAnsiTheme="majorBidi" w:cstheme="majorBidi"/>
          <w:b/>
          <w:bCs/>
        </w:rPr>
      </w:pPr>
    </w:p>
    <w:p w:rsidR="00134071" w:rsidRDefault="00134071" w:rsidP="00134071">
      <w:pPr>
        <w:spacing w:line="360" w:lineRule="auto"/>
        <w:rPr>
          <w:rFonts w:asciiTheme="majorBidi" w:hAnsiTheme="majorBidi" w:cstheme="majorBidi"/>
          <w:b/>
          <w:bCs/>
        </w:rPr>
      </w:pPr>
    </w:p>
    <w:p w:rsidR="00134071" w:rsidRDefault="00134071" w:rsidP="00134071">
      <w:pPr>
        <w:spacing w:line="360" w:lineRule="auto"/>
        <w:rPr>
          <w:rFonts w:asciiTheme="majorBidi" w:hAnsiTheme="majorBidi" w:cstheme="majorBidi"/>
          <w:b/>
          <w:bCs/>
        </w:rPr>
      </w:pPr>
    </w:p>
    <w:p w:rsidR="00134071" w:rsidRDefault="00134071" w:rsidP="00134071">
      <w:pPr>
        <w:spacing w:line="360" w:lineRule="auto"/>
        <w:rPr>
          <w:rFonts w:asciiTheme="majorBidi" w:hAnsiTheme="majorBidi" w:cstheme="majorBidi"/>
          <w:b/>
          <w:bCs/>
        </w:rPr>
      </w:pPr>
    </w:p>
    <w:p w:rsidR="00134071" w:rsidRPr="00AB2806" w:rsidRDefault="00134071" w:rsidP="00134071">
      <w:pPr>
        <w:spacing w:line="360" w:lineRule="auto"/>
        <w:rPr>
          <w:rFonts w:asciiTheme="majorBidi" w:hAnsiTheme="majorBidi" w:cstheme="majorBidi"/>
          <w:b/>
          <w:bCs/>
          <w:lang w:bidi="ar-IQ"/>
        </w:rPr>
      </w:pPr>
    </w:p>
    <w:p w:rsidR="00AB2806" w:rsidRPr="00AB2806" w:rsidRDefault="00AB2806" w:rsidP="00134071">
      <w:pPr>
        <w:spacing w:line="360" w:lineRule="auto"/>
        <w:jc w:val="right"/>
        <w:rPr>
          <w:rFonts w:asciiTheme="majorBidi" w:hAnsiTheme="majorBidi" w:cstheme="majorBidi"/>
          <w:b/>
          <w:bCs/>
          <w:rtl/>
          <w:lang w:bidi="ar-IQ"/>
        </w:rPr>
      </w:pPr>
      <w:r w:rsidRPr="00AB2806">
        <w:rPr>
          <w:rFonts w:asciiTheme="majorBidi" w:hAnsiTheme="majorBidi" w:cstheme="majorBidi"/>
          <w:b/>
          <w:bCs/>
        </w:rPr>
        <w:lastRenderedPageBreak/>
        <w:t xml:space="preserve">   </w:t>
      </w:r>
      <w:r w:rsidRPr="00AB2806">
        <w:rPr>
          <w:rFonts w:asciiTheme="majorBidi" w:hAnsiTheme="majorBidi" w:cstheme="majorBidi"/>
          <w:b/>
          <w:bCs/>
          <w:noProof/>
        </w:rPr>
        <w:drawing>
          <wp:inline distT="0" distB="0" distL="0" distR="0">
            <wp:extent cx="4684026" cy="2579427"/>
            <wp:effectExtent l="19050" t="0" r="21324" b="0"/>
            <wp:docPr id="19" name="كائن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B2806" w:rsidRPr="00AB2806" w:rsidRDefault="00AB2806" w:rsidP="00134071">
      <w:pPr>
        <w:spacing w:line="360" w:lineRule="auto"/>
        <w:jc w:val="center"/>
        <w:rPr>
          <w:rFonts w:asciiTheme="majorBidi" w:hAnsiTheme="majorBidi" w:cstheme="majorBidi"/>
          <w:rtl/>
          <w:lang w:bidi="ar-IQ"/>
        </w:rPr>
      </w:pPr>
      <w:r w:rsidRPr="00AB2806">
        <w:rPr>
          <w:rFonts w:asciiTheme="majorBidi" w:hAnsiTheme="majorBidi" w:cstheme="majorBidi"/>
          <w:b/>
          <w:bCs/>
          <w:rtl/>
          <w:lang w:bidi="ar-IQ"/>
        </w:rPr>
        <w:t>شكل (</w:t>
      </w:r>
      <w:r w:rsidRPr="00AB2806">
        <w:rPr>
          <w:rFonts w:asciiTheme="majorBidi" w:hAnsiTheme="majorBidi" w:cstheme="majorBidi"/>
          <w:b/>
          <w:bCs/>
          <w:lang w:bidi="ar-IQ"/>
        </w:rPr>
        <w:t>1</w:t>
      </w:r>
      <w:r w:rsidRPr="00AB2806">
        <w:rPr>
          <w:rFonts w:asciiTheme="majorBidi" w:hAnsiTheme="majorBidi" w:cstheme="majorBidi"/>
          <w:b/>
          <w:bCs/>
          <w:rtl/>
          <w:lang w:bidi="ar-IQ"/>
        </w:rPr>
        <w:t>) اختلاف بعض  صفات التربة الكيميائية حسب العمق كمعدل لتربة الظلة</w:t>
      </w:r>
      <w:r w:rsidRPr="00AB2806">
        <w:rPr>
          <w:rFonts w:asciiTheme="majorBidi" w:hAnsiTheme="majorBidi" w:cstheme="majorBidi"/>
          <w:rtl/>
          <w:lang w:bidi="ar-IQ"/>
        </w:rPr>
        <w:t>.</w:t>
      </w:r>
    </w:p>
    <w:p w:rsidR="00AB2806" w:rsidRPr="00AB2806" w:rsidRDefault="00AB2806" w:rsidP="00134071">
      <w:pPr>
        <w:spacing w:line="360" w:lineRule="auto"/>
        <w:jc w:val="right"/>
        <w:rPr>
          <w:rFonts w:asciiTheme="majorBidi" w:hAnsiTheme="majorBidi" w:cstheme="majorBidi"/>
          <w:rtl/>
          <w:lang w:bidi="ar-IQ"/>
        </w:rPr>
      </w:pPr>
      <w:r w:rsidRPr="00AB2806">
        <w:rPr>
          <w:rFonts w:asciiTheme="majorBidi" w:hAnsiTheme="majorBidi" w:cstheme="majorBidi"/>
          <w:noProof/>
        </w:rPr>
        <w:drawing>
          <wp:inline distT="0" distB="0" distL="0" distR="0">
            <wp:extent cx="4869379" cy="2770496"/>
            <wp:effectExtent l="19050" t="0" r="26471" b="0"/>
            <wp:docPr id="18"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B2806" w:rsidRPr="00AB2806" w:rsidRDefault="00AB2806" w:rsidP="00AB2806">
      <w:pPr>
        <w:spacing w:line="360" w:lineRule="auto"/>
        <w:rPr>
          <w:rStyle w:val="longtext"/>
          <w:rFonts w:asciiTheme="majorBidi" w:hAnsiTheme="majorBidi" w:cstheme="majorBidi"/>
          <w:shd w:val="clear" w:color="auto" w:fill="FFFFFF"/>
          <w:rtl/>
          <w:lang w:bidi="ar-IQ"/>
        </w:rPr>
      </w:pPr>
    </w:p>
    <w:p w:rsidR="00AB2806" w:rsidRPr="00AB2806" w:rsidRDefault="00AB2806" w:rsidP="00134071">
      <w:pPr>
        <w:spacing w:line="360" w:lineRule="auto"/>
        <w:jc w:val="center"/>
        <w:rPr>
          <w:rFonts w:asciiTheme="majorBidi" w:eastAsia="SimSun" w:hAnsiTheme="majorBidi" w:cstheme="majorBidi"/>
          <w:b/>
          <w:bCs/>
          <w:rtl/>
          <w:lang w:eastAsia="zh-CN" w:bidi="ar-IQ"/>
        </w:rPr>
      </w:pPr>
      <w:r w:rsidRPr="00AB2806">
        <w:rPr>
          <w:rStyle w:val="longtext"/>
          <w:rFonts w:asciiTheme="majorBidi" w:hAnsiTheme="majorBidi" w:cstheme="majorBidi"/>
          <w:b/>
          <w:bCs/>
          <w:shd w:val="clear" w:color="auto" w:fill="FFFFFF"/>
          <w:rtl/>
          <w:lang w:bidi="ar-IQ"/>
        </w:rPr>
        <w:t>شكل (</w:t>
      </w:r>
      <w:r w:rsidRPr="00AB2806">
        <w:rPr>
          <w:rStyle w:val="longtext"/>
          <w:rFonts w:asciiTheme="majorBidi" w:hAnsiTheme="majorBidi" w:cstheme="majorBidi"/>
          <w:b/>
          <w:bCs/>
          <w:shd w:val="clear" w:color="auto" w:fill="FFFFFF"/>
          <w:lang w:bidi="ar-IQ"/>
        </w:rPr>
        <w:t>2</w:t>
      </w:r>
      <w:r w:rsidRPr="00AB2806">
        <w:rPr>
          <w:rStyle w:val="longtext"/>
          <w:rFonts w:asciiTheme="majorBidi" w:hAnsiTheme="majorBidi" w:cstheme="majorBidi"/>
          <w:b/>
          <w:bCs/>
          <w:shd w:val="clear" w:color="auto" w:fill="FFFFFF"/>
          <w:rtl/>
          <w:lang w:bidi="ar-IQ"/>
        </w:rPr>
        <w:t>) اختلاف</w:t>
      </w:r>
      <w:r w:rsidRPr="00AB2806">
        <w:rPr>
          <w:rFonts w:asciiTheme="majorBidi" w:eastAsia="SimSun" w:hAnsiTheme="majorBidi" w:cstheme="majorBidi"/>
          <w:b/>
          <w:bCs/>
          <w:rtl/>
          <w:lang w:eastAsia="zh-CN" w:bidi="ar-IQ"/>
        </w:rPr>
        <w:t xml:space="preserve"> التوصيل الكهربائي والحامضية للترب المعاملة والمقارنة للطبقة السطحية.</w:t>
      </w:r>
    </w:p>
    <w:p w:rsidR="00AB2806" w:rsidRPr="00AB2806" w:rsidRDefault="00AB2806" w:rsidP="00AB2806">
      <w:pPr>
        <w:spacing w:line="360" w:lineRule="auto"/>
        <w:rPr>
          <w:rFonts w:asciiTheme="majorBidi" w:eastAsia="SimSun" w:hAnsiTheme="majorBidi" w:cstheme="majorBidi"/>
          <w:rtl/>
          <w:lang w:eastAsia="zh-CN" w:bidi="ar-IQ"/>
        </w:rPr>
      </w:pPr>
    </w:p>
    <w:p w:rsidR="00AB2806" w:rsidRPr="00AB2806" w:rsidRDefault="00AB2806" w:rsidP="00AB2806">
      <w:pPr>
        <w:spacing w:line="360" w:lineRule="auto"/>
        <w:rPr>
          <w:rStyle w:val="longtext"/>
          <w:rFonts w:asciiTheme="majorBidi" w:hAnsiTheme="majorBidi" w:cstheme="majorBidi"/>
          <w:b/>
          <w:bCs/>
          <w:shd w:val="clear" w:color="auto" w:fill="FFFFFF"/>
          <w:rtl/>
          <w:lang w:bidi="ar-IQ"/>
        </w:rPr>
      </w:pPr>
      <w:r w:rsidRPr="00AB2806">
        <w:rPr>
          <w:rFonts w:asciiTheme="majorBidi" w:hAnsiTheme="majorBidi" w:cstheme="majorBidi"/>
          <w:noProof/>
        </w:rPr>
        <w:lastRenderedPageBreak/>
        <w:drawing>
          <wp:inline distT="0" distB="0" distL="0" distR="0">
            <wp:extent cx="4955076" cy="2770496"/>
            <wp:effectExtent l="19050" t="0" r="16974" b="0"/>
            <wp:docPr id="17" name="كائن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AB2806">
        <w:rPr>
          <w:rFonts w:asciiTheme="majorBidi" w:eastAsia="SimSun" w:hAnsiTheme="majorBidi" w:cstheme="majorBidi"/>
          <w:lang w:eastAsia="zh-CN" w:bidi="ar-IQ"/>
        </w:rPr>
        <w:t xml:space="preserve">  </w:t>
      </w:r>
    </w:p>
    <w:p w:rsidR="00AB2806" w:rsidRPr="00AB2806" w:rsidRDefault="00AB2806" w:rsidP="00AB2806">
      <w:pPr>
        <w:spacing w:line="360" w:lineRule="auto"/>
        <w:rPr>
          <w:rStyle w:val="longtext"/>
          <w:rFonts w:asciiTheme="majorBidi" w:hAnsiTheme="majorBidi" w:cstheme="majorBidi"/>
          <w:b/>
          <w:bCs/>
          <w:shd w:val="clear" w:color="auto" w:fill="FFFFFF"/>
          <w:rtl/>
          <w:lang w:bidi="ar-IQ"/>
        </w:rPr>
      </w:pPr>
    </w:p>
    <w:p w:rsidR="00AB2806" w:rsidRPr="00AB2806" w:rsidRDefault="00AB2806" w:rsidP="00134071">
      <w:pPr>
        <w:spacing w:line="360" w:lineRule="auto"/>
        <w:jc w:val="center"/>
        <w:rPr>
          <w:rFonts w:asciiTheme="majorBidi" w:hAnsiTheme="majorBidi" w:cstheme="majorBidi"/>
          <w:b/>
          <w:bCs/>
          <w:rtl/>
          <w:lang w:bidi="ar-IQ"/>
        </w:rPr>
      </w:pPr>
      <w:r w:rsidRPr="00AB2806">
        <w:rPr>
          <w:rStyle w:val="longtext"/>
          <w:rFonts w:asciiTheme="majorBidi" w:hAnsiTheme="majorBidi" w:cstheme="majorBidi"/>
          <w:b/>
          <w:bCs/>
          <w:shd w:val="clear" w:color="auto" w:fill="FFFFFF"/>
          <w:rtl/>
          <w:lang w:bidi="ar-IQ"/>
        </w:rPr>
        <w:t>شكل (</w:t>
      </w:r>
      <w:r w:rsidRPr="00AB2806">
        <w:rPr>
          <w:rStyle w:val="longtext"/>
          <w:rFonts w:asciiTheme="majorBidi" w:hAnsiTheme="majorBidi" w:cstheme="majorBidi"/>
          <w:b/>
          <w:bCs/>
          <w:shd w:val="clear" w:color="auto" w:fill="FFFFFF"/>
          <w:lang w:bidi="ar-IQ"/>
        </w:rPr>
        <w:t>3</w:t>
      </w:r>
      <w:r w:rsidRPr="00AB2806">
        <w:rPr>
          <w:rStyle w:val="longtext"/>
          <w:rFonts w:asciiTheme="majorBidi" w:hAnsiTheme="majorBidi" w:cstheme="majorBidi"/>
          <w:b/>
          <w:bCs/>
          <w:shd w:val="clear" w:color="auto" w:fill="FFFFFF"/>
          <w:rtl/>
          <w:lang w:bidi="ar-IQ"/>
        </w:rPr>
        <w:t>)اختلاف الكثافة الظاهرية والنسبة المئوية لرطوبة التربة</w:t>
      </w:r>
      <w:r w:rsidRPr="00AB2806">
        <w:rPr>
          <w:rFonts w:asciiTheme="majorBidi" w:hAnsiTheme="majorBidi" w:cstheme="majorBidi"/>
          <w:b/>
          <w:bCs/>
          <w:rtl/>
          <w:lang w:bidi="ar-IQ"/>
        </w:rPr>
        <w:t xml:space="preserve"> </w:t>
      </w:r>
      <w:r w:rsidRPr="00AB2806">
        <w:rPr>
          <w:rStyle w:val="longtext"/>
          <w:rFonts w:asciiTheme="majorBidi" w:hAnsiTheme="majorBidi" w:cstheme="majorBidi"/>
          <w:b/>
          <w:bCs/>
          <w:shd w:val="clear" w:color="auto" w:fill="FFFFFF"/>
          <w:rtl/>
          <w:lang w:bidi="ar-IQ"/>
        </w:rPr>
        <w:t>الحجمية حسب العمق</w:t>
      </w:r>
      <w:r w:rsidRPr="00AB2806">
        <w:rPr>
          <w:rFonts w:asciiTheme="majorBidi" w:hAnsiTheme="majorBidi" w:cstheme="majorBidi"/>
          <w:b/>
          <w:bCs/>
          <w:rtl/>
          <w:lang w:bidi="ar-IQ"/>
        </w:rPr>
        <w:t xml:space="preserve"> كمعدل .</w:t>
      </w:r>
    </w:p>
    <w:p w:rsidR="00AB2806" w:rsidRPr="00AB2806" w:rsidRDefault="00AB2806" w:rsidP="00AB2806">
      <w:pPr>
        <w:spacing w:line="360" w:lineRule="auto"/>
        <w:jc w:val="center"/>
        <w:rPr>
          <w:rFonts w:asciiTheme="majorBidi" w:hAnsiTheme="majorBidi" w:cstheme="majorBidi"/>
          <w:rtl/>
          <w:lang w:bidi="ar-IQ"/>
        </w:rPr>
      </w:pPr>
    </w:p>
    <w:p w:rsidR="00AB2806" w:rsidRPr="00AB2806" w:rsidRDefault="00AB2806" w:rsidP="00AB2806">
      <w:pPr>
        <w:spacing w:line="360" w:lineRule="auto"/>
        <w:rPr>
          <w:rFonts w:asciiTheme="majorBidi" w:eastAsia="SimSun" w:hAnsiTheme="majorBidi" w:cstheme="majorBidi"/>
          <w:rtl/>
          <w:lang w:eastAsia="zh-CN" w:bidi="ar-IQ"/>
        </w:rPr>
      </w:pPr>
      <w:r w:rsidRPr="00AB2806">
        <w:rPr>
          <w:rFonts w:asciiTheme="majorBidi" w:hAnsiTheme="majorBidi" w:cstheme="majorBidi"/>
          <w:noProof/>
        </w:rPr>
        <w:drawing>
          <wp:inline distT="0" distB="0" distL="0" distR="0">
            <wp:extent cx="5181060" cy="3160878"/>
            <wp:effectExtent l="19050" t="19050" r="19590" b="1422"/>
            <wp:docPr id="16"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B2806" w:rsidRPr="00AB2806" w:rsidRDefault="00AB2806" w:rsidP="00AB2806">
      <w:pPr>
        <w:spacing w:line="360" w:lineRule="auto"/>
        <w:ind w:left="26"/>
        <w:jc w:val="lowKashida"/>
        <w:rPr>
          <w:rFonts w:asciiTheme="majorBidi" w:hAnsiTheme="majorBidi" w:cstheme="majorBidi"/>
          <w:rtl/>
          <w:lang w:bidi="ar-IQ"/>
        </w:rPr>
      </w:pPr>
    </w:p>
    <w:p w:rsidR="00AB2806" w:rsidRPr="00AB2806" w:rsidRDefault="00AB2806" w:rsidP="00134071">
      <w:pPr>
        <w:spacing w:line="360" w:lineRule="auto"/>
        <w:ind w:left="26"/>
        <w:jc w:val="center"/>
        <w:rPr>
          <w:rFonts w:asciiTheme="majorBidi" w:hAnsiTheme="majorBidi" w:cstheme="majorBidi"/>
          <w:rtl/>
          <w:lang w:bidi="ar-IQ"/>
        </w:rPr>
      </w:pPr>
      <w:r w:rsidRPr="00AB2806">
        <w:rPr>
          <w:rFonts w:asciiTheme="majorBidi" w:hAnsiTheme="majorBidi" w:cstheme="majorBidi"/>
          <w:b/>
          <w:bCs/>
          <w:rtl/>
          <w:lang w:bidi="ar-IQ"/>
        </w:rPr>
        <w:t>الشكل(</w:t>
      </w:r>
      <w:r w:rsidRPr="00AB2806">
        <w:rPr>
          <w:rFonts w:asciiTheme="majorBidi" w:hAnsiTheme="majorBidi" w:cstheme="majorBidi"/>
          <w:b/>
          <w:bCs/>
          <w:lang w:bidi="ar-IQ"/>
        </w:rPr>
        <w:t>4</w:t>
      </w:r>
      <w:r w:rsidRPr="00AB2806">
        <w:rPr>
          <w:rFonts w:asciiTheme="majorBidi" w:hAnsiTheme="majorBidi" w:cstheme="majorBidi"/>
          <w:b/>
          <w:bCs/>
          <w:rtl/>
          <w:lang w:bidi="ar-IQ"/>
        </w:rPr>
        <w:t xml:space="preserve"> )</w:t>
      </w:r>
      <w:r w:rsidRPr="00AB2806">
        <w:rPr>
          <w:rFonts w:asciiTheme="majorBidi" w:hAnsiTheme="majorBidi" w:cstheme="majorBidi"/>
          <w:b/>
          <w:bCs/>
          <w:rtl/>
        </w:rPr>
        <w:t xml:space="preserve"> الارتفاع </w:t>
      </w:r>
      <w:r w:rsidRPr="00AB2806">
        <w:rPr>
          <w:rFonts w:asciiTheme="majorBidi" w:hAnsiTheme="majorBidi" w:cstheme="majorBidi"/>
          <w:b/>
          <w:bCs/>
          <w:rtl/>
          <w:lang w:bidi="ar-IQ"/>
        </w:rPr>
        <w:t xml:space="preserve">الشعري  للماء </w:t>
      </w:r>
      <w:r w:rsidRPr="00AB2806">
        <w:rPr>
          <w:rFonts w:asciiTheme="majorBidi" w:hAnsiTheme="majorBidi" w:cstheme="majorBidi"/>
          <w:b/>
          <w:bCs/>
          <w:lang w:bidi="ar-IQ"/>
        </w:rPr>
        <w:t>h(cm)</w:t>
      </w:r>
      <w:r w:rsidRPr="00AB2806">
        <w:rPr>
          <w:rFonts w:asciiTheme="majorBidi" w:hAnsiTheme="majorBidi" w:cstheme="majorBidi"/>
          <w:b/>
          <w:bCs/>
          <w:rtl/>
          <w:lang w:bidi="ar-IQ"/>
        </w:rPr>
        <w:t xml:space="preserve">  لترب المقارنة والمعاملات</w:t>
      </w:r>
      <w:r w:rsidRPr="00AB2806">
        <w:rPr>
          <w:rFonts w:asciiTheme="majorBidi" w:hAnsiTheme="majorBidi" w:cstheme="majorBidi"/>
          <w:rtl/>
          <w:lang w:bidi="ar-IQ"/>
        </w:rPr>
        <w:t xml:space="preserve">   .</w:t>
      </w:r>
    </w:p>
    <w:p w:rsidR="00AB2806" w:rsidRPr="00AB2806" w:rsidRDefault="00AB2806" w:rsidP="00134071">
      <w:pPr>
        <w:spacing w:line="360" w:lineRule="auto"/>
        <w:ind w:left="26"/>
        <w:jc w:val="right"/>
        <w:rPr>
          <w:rFonts w:asciiTheme="majorBidi" w:hAnsiTheme="majorBidi" w:cstheme="majorBidi"/>
          <w:b/>
          <w:bCs/>
          <w:rtl/>
          <w:lang w:bidi="ar-IQ"/>
        </w:rPr>
      </w:pPr>
      <w:r w:rsidRPr="00AB2806">
        <w:rPr>
          <w:rFonts w:asciiTheme="majorBidi" w:hAnsiTheme="majorBidi" w:cstheme="majorBidi"/>
          <w:b/>
          <w:bCs/>
          <w:noProof/>
        </w:rPr>
        <w:lastRenderedPageBreak/>
        <w:drawing>
          <wp:inline distT="0" distB="0" distL="0" distR="0">
            <wp:extent cx="5170985" cy="2447840"/>
            <wp:effectExtent l="6895" t="5440" r="6895" b="5440"/>
            <wp:docPr id="15"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B2806" w:rsidRPr="00AB2806" w:rsidRDefault="00AB2806" w:rsidP="00134071">
      <w:pPr>
        <w:ind w:left="26"/>
        <w:jc w:val="center"/>
        <w:rPr>
          <w:rFonts w:asciiTheme="majorBidi" w:hAnsiTheme="majorBidi" w:cstheme="majorBidi"/>
          <w:b/>
          <w:bCs/>
          <w:rtl/>
        </w:rPr>
      </w:pPr>
      <w:r w:rsidRPr="00AB2806">
        <w:rPr>
          <w:rFonts w:asciiTheme="majorBidi" w:hAnsiTheme="majorBidi" w:cstheme="majorBidi"/>
          <w:b/>
          <w:bCs/>
          <w:rtl/>
          <w:lang w:bidi="ar-IQ"/>
        </w:rPr>
        <w:t xml:space="preserve">الشكل( </w:t>
      </w:r>
      <w:r w:rsidRPr="00AB2806">
        <w:rPr>
          <w:rFonts w:asciiTheme="majorBidi" w:hAnsiTheme="majorBidi" w:cstheme="majorBidi"/>
          <w:b/>
          <w:bCs/>
          <w:lang w:bidi="ar-IQ"/>
        </w:rPr>
        <w:t>5</w:t>
      </w:r>
      <w:r w:rsidRPr="00AB2806">
        <w:rPr>
          <w:rFonts w:asciiTheme="majorBidi" w:hAnsiTheme="majorBidi" w:cstheme="majorBidi"/>
          <w:b/>
          <w:bCs/>
          <w:rtl/>
          <w:lang w:bidi="ar-IQ"/>
        </w:rPr>
        <w:t xml:space="preserve"> ) </w:t>
      </w:r>
      <w:r w:rsidRPr="00AB2806">
        <w:rPr>
          <w:rFonts w:asciiTheme="majorBidi" w:hAnsiTheme="majorBidi" w:cstheme="majorBidi"/>
          <w:b/>
          <w:bCs/>
          <w:rtl/>
        </w:rPr>
        <w:t>يوضح حركة الماء الى الاسفل بقياس التوصيل الهيدروليكي المشبع</w:t>
      </w:r>
      <w:r w:rsidRPr="00AB2806">
        <w:rPr>
          <w:rFonts w:asciiTheme="majorBidi" w:hAnsiTheme="majorBidi" w:cstheme="majorBidi"/>
          <w:b/>
          <w:bCs/>
        </w:rPr>
        <w:t xml:space="preserve"> </w:t>
      </w:r>
      <w:r w:rsidRPr="00AB2806">
        <w:rPr>
          <w:rFonts w:asciiTheme="majorBidi" w:hAnsiTheme="majorBidi" w:cstheme="majorBidi"/>
          <w:b/>
          <w:bCs/>
          <w:rtl/>
        </w:rPr>
        <w:t>للمعاملات .</w:t>
      </w:r>
    </w:p>
    <w:p w:rsidR="00AB2806" w:rsidRPr="00AB2806" w:rsidRDefault="00AB2806" w:rsidP="00134071">
      <w:pPr>
        <w:spacing w:line="360" w:lineRule="auto"/>
        <w:ind w:left="26"/>
        <w:jc w:val="right"/>
        <w:rPr>
          <w:rFonts w:asciiTheme="majorBidi" w:eastAsia="SimSun" w:hAnsiTheme="majorBidi" w:cstheme="majorBidi"/>
          <w:rtl/>
          <w:lang w:eastAsia="zh-CN" w:bidi="ar-IQ"/>
        </w:rPr>
      </w:pPr>
      <w:r w:rsidRPr="00AB2806">
        <w:rPr>
          <w:rFonts w:asciiTheme="majorBidi" w:eastAsia="SimSun" w:hAnsiTheme="majorBidi" w:cstheme="majorBidi"/>
          <w:lang w:eastAsia="zh-CN" w:bidi="ar-IQ"/>
        </w:rPr>
        <w:t xml:space="preserve"> </w:t>
      </w:r>
      <w:r w:rsidRPr="00AB2806">
        <w:rPr>
          <w:rFonts w:asciiTheme="majorBidi" w:hAnsiTheme="majorBidi" w:cstheme="majorBidi"/>
          <w:noProof/>
        </w:rPr>
        <w:drawing>
          <wp:inline distT="0" distB="0" distL="0" distR="0">
            <wp:extent cx="5015629" cy="2724697"/>
            <wp:effectExtent l="19050" t="0" r="13571" b="0"/>
            <wp:docPr id="14"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B2806" w:rsidRPr="00AB2806" w:rsidRDefault="00AB2806" w:rsidP="00134071">
      <w:pPr>
        <w:spacing w:line="360" w:lineRule="auto"/>
        <w:jc w:val="center"/>
        <w:rPr>
          <w:rFonts w:asciiTheme="majorBidi" w:hAnsiTheme="majorBidi" w:cstheme="majorBidi"/>
          <w:rtl/>
          <w:lang w:bidi="ar-IQ"/>
        </w:rPr>
      </w:pPr>
      <w:r w:rsidRPr="00AB2806">
        <w:rPr>
          <w:rFonts w:asciiTheme="majorBidi" w:hAnsiTheme="majorBidi" w:cstheme="majorBidi"/>
          <w:b/>
          <w:bCs/>
          <w:rtl/>
          <w:lang w:bidi="ar-IQ"/>
        </w:rPr>
        <w:t>شكل (</w:t>
      </w:r>
      <w:r w:rsidRPr="00AB2806">
        <w:rPr>
          <w:rFonts w:asciiTheme="majorBidi" w:hAnsiTheme="majorBidi" w:cstheme="majorBidi"/>
          <w:b/>
          <w:bCs/>
          <w:lang w:bidi="ar-IQ"/>
        </w:rPr>
        <w:t>6</w:t>
      </w:r>
      <w:r w:rsidRPr="00AB2806">
        <w:rPr>
          <w:rFonts w:asciiTheme="majorBidi" w:hAnsiTheme="majorBidi" w:cstheme="majorBidi"/>
          <w:b/>
          <w:bCs/>
          <w:rtl/>
          <w:lang w:bidi="ar-IQ"/>
        </w:rPr>
        <w:t xml:space="preserve">) رطوبة التربة </w:t>
      </w:r>
      <w:r w:rsidRPr="00AB2806">
        <w:rPr>
          <w:rFonts w:asciiTheme="majorBidi" w:hAnsiTheme="majorBidi" w:cstheme="majorBidi"/>
          <w:b/>
          <w:bCs/>
          <w:lang w:bidi="ar-IQ"/>
        </w:rPr>
        <w:t>PW</w:t>
      </w:r>
      <w:r w:rsidRPr="00AB2806">
        <w:rPr>
          <w:rFonts w:asciiTheme="majorBidi" w:hAnsiTheme="majorBidi" w:cstheme="majorBidi"/>
          <w:b/>
          <w:bCs/>
          <w:rtl/>
          <w:lang w:bidi="ar-IQ"/>
        </w:rPr>
        <w:t xml:space="preserve"> للمعاملات  المختلفة حسب الأعماق</w:t>
      </w:r>
      <w:r w:rsidRPr="00AB2806">
        <w:rPr>
          <w:rFonts w:asciiTheme="majorBidi" w:hAnsiTheme="majorBidi" w:cstheme="majorBidi"/>
          <w:rtl/>
          <w:lang w:bidi="ar-IQ"/>
        </w:rPr>
        <w:t xml:space="preserve">  .</w:t>
      </w:r>
    </w:p>
    <w:p w:rsidR="00AB2806" w:rsidRPr="00AB2806" w:rsidRDefault="00AB2806" w:rsidP="00134071">
      <w:pPr>
        <w:spacing w:line="360" w:lineRule="auto"/>
        <w:jc w:val="center"/>
        <w:rPr>
          <w:rFonts w:asciiTheme="majorBidi" w:hAnsiTheme="majorBidi" w:cstheme="majorBidi"/>
          <w:rtl/>
          <w:lang w:bidi="ar-IQ"/>
        </w:rPr>
      </w:pPr>
      <w:r w:rsidRPr="00AB2806">
        <w:rPr>
          <w:rFonts w:asciiTheme="majorBidi" w:eastAsia="SimSun" w:hAnsiTheme="majorBidi" w:cstheme="majorBidi"/>
          <w:b/>
          <w:bCs/>
          <w:rtl/>
          <w:lang w:eastAsia="zh-CN" w:bidi="ar-IQ"/>
        </w:rPr>
        <w:t>جدول (</w:t>
      </w:r>
      <w:r w:rsidRPr="00AB2806">
        <w:rPr>
          <w:rFonts w:asciiTheme="majorBidi" w:eastAsia="SimSun" w:hAnsiTheme="majorBidi" w:cstheme="majorBidi"/>
          <w:b/>
          <w:bCs/>
          <w:lang w:eastAsia="zh-CN" w:bidi="ar-IQ"/>
        </w:rPr>
        <w:t>2</w:t>
      </w:r>
      <w:r w:rsidRPr="00AB2806">
        <w:rPr>
          <w:rFonts w:asciiTheme="majorBidi" w:eastAsia="SimSun" w:hAnsiTheme="majorBidi" w:cstheme="majorBidi"/>
          <w:b/>
          <w:bCs/>
          <w:rtl/>
          <w:lang w:eastAsia="zh-CN" w:bidi="ar-IQ"/>
        </w:rPr>
        <w:t>)</w:t>
      </w:r>
      <w:r w:rsidRPr="00AB2806">
        <w:rPr>
          <w:rFonts w:asciiTheme="majorBidi" w:hAnsiTheme="majorBidi" w:cstheme="majorBidi"/>
          <w:b/>
          <w:bCs/>
          <w:rtl/>
          <w:lang w:bidi="ar-IQ"/>
        </w:rPr>
        <w:t xml:space="preserve"> التباين  لمتوسطات النسب المئوية للرطوبة الوزنية </w:t>
      </w:r>
      <w:r w:rsidRPr="00AB2806">
        <w:rPr>
          <w:rFonts w:asciiTheme="majorBidi" w:hAnsiTheme="majorBidi" w:cstheme="majorBidi"/>
          <w:b/>
          <w:bCs/>
          <w:lang w:bidi="ar-IQ"/>
        </w:rPr>
        <w:t>PW</w:t>
      </w:r>
      <w:r w:rsidRPr="00AB2806">
        <w:rPr>
          <w:rFonts w:asciiTheme="majorBidi" w:hAnsiTheme="majorBidi" w:cstheme="majorBidi"/>
          <w:b/>
          <w:bCs/>
          <w:rtl/>
          <w:lang w:bidi="ar-IQ"/>
        </w:rPr>
        <w:t xml:space="preserve"> لترب المقارنة والمعاملات </w:t>
      </w:r>
      <w:r w:rsidRPr="00AB2806">
        <w:rPr>
          <w:rFonts w:asciiTheme="majorBidi" w:hAnsiTheme="majorBidi" w:cstheme="majorBidi"/>
          <w:rtl/>
          <w:lang w:bidi="ar-IQ"/>
        </w:rPr>
        <w:t>.</w:t>
      </w:r>
    </w:p>
    <w:tbl>
      <w:tblPr>
        <w:bidiVisual/>
        <w:tblW w:w="4887" w:type="pct"/>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00"/>
        <w:gridCol w:w="1306"/>
        <w:gridCol w:w="1306"/>
        <w:gridCol w:w="1451"/>
        <w:gridCol w:w="1560"/>
      </w:tblGrid>
      <w:tr w:rsidR="00AB2806" w:rsidRPr="00AB2806" w:rsidTr="00134071">
        <w:trPr>
          <w:trHeight w:val="620"/>
        </w:trPr>
        <w:tc>
          <w:tcPr>
            <w:tcW w:w="1701" w:type="pct"/>
            <w:vMerge w:val="restart"/>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lang w:bidi="ar-IQ"/>
              </w:rPr>
            </w:pPr>
            <w:r w:rsidRPr="00AB2806">
              <w:rPr>
                <w:rFonts w:asciiTheme="majorBidi" w:hAnsiTheme="majorBidi" w:cstheme="majorBidi"/>
                <w:color w:val="000000"/>
                <w:lang w:bidi="ar-IQ"/>
              </w:rPr>
              <w:t xml:space="preserve">RLSD=14.04 </w:t>
            </w:r>
            <w:r w:rsidRPr="00AB2806">
              <w:rPr>
                <w:rFonts w:asciiTheme="majorBidi" w:hAnsiTheme="majorBidi" w:cstheme="majorBidi"/>
                <w:color w:val="000000"/>
                <w:rtl/>
                <w:lang w:bidi="ar-IQ"/>
              </w:rPr>
              <w:t xml:space="preserve"> </w:t>
            </w:r>
            <w:r w:rsidRPr="00AB2806">
              <w:rPr>
                <w:rFonts w:asciiTheme="majorBidi" w:hAnsiTheme="majorBidi" w:cstheme="majorBidi"/>
                <w:color w:val="000000"/>
                <w:lang w:bidi="ar-IQ"/>
              </w:rPr>
              <w:t xml:space="preserve"> </w:t>
            </w:r>
            <w:r w:rsidRPr="00AB2806">
              <w:rPr>
                <w:rFonts w:asciiTheme="majorBidi" w:hAnsiTheme="majorBidi" w:cstheme="majorBidi"/>
                <w:color w:val="000000"/>
                <w:rtl/>
                <w:lang w:bidi="ar-IQ"/>
              </w:rPr>
              <w:t>التداخلات</w:t>
            </w:r>
          </w:p>
          <w:p w:rsidR="00AB2806" w:rsidRPr="00AB2806" w:rsidRDefault="00AB2806" w:rsidP="00AB2806">
            <w:pPr>
              <w:spacing w:line="360" w:lineRule="auto"/>
              <w:jc w:val="right"/>
              <w:rPr>
                <w:rFonts w:asciiTheme="majorBidi" w:hAnsiTheme="majorBidi" w:cstheme="majorBidi"/>
                <w:lang w:bidi="ar-IQ"/>
              </w:rPr>
            </w:pPr>
          </w:p>
          <w:p w:rsidR="00AB2806" w:rsidRPr="00AB2806" w:rsidRDefault="00AB2806" w:rsidP="00AB2806">
            <w:pPr>
              <w:spacing w:line="360" w:lineRule="auto"/>
              <w:jc w:val="right"/>
              <w:rPr>
                <w:rFonts w:asciiTheme="majorBidi" w:hAnsiTheme="majorBidi" w:cstheme="majorBidi"/>
                <w:lang w:bidi="ar-IQ"/>
              </w:rPr>
            </w:pPr>
            <w:r w:rsidRPr="00AB2806">
              <w:rPr>
                <w:rFonts w:asciiTheme="majorBidi" w:hAnsiTheme="majorBidi" w:cstheme="majorBidi"/>
                <w:color w:val="000000"/>
                <w:lang w:bidi="ar-IQ"/>
              </w:rPr>
              <w:t>RLSD=1.0</w:t>
            </w:r>
            <w:r w:rsidRPr="00AB2806">
              <w:rPr>
                <w:rFonts w:asciiTheme="majorBidi" w:hAnsiTheme="majorBidi" w:cstheme="majorBidi"/>
                <w:color w:val="000000"/>
                <w:lang w:bidi="ar-IQ"/>
              </w:rPr>
              <w:t xml:space="preserve">4    </w:t>
            </w:r>
            <w:r w:rsidRPr="00AB2806">
              <w:rPr>
                <w:rFonts w:asciiTheme="majorBidi" w:hAnsiTheme="majorBidi" w:cstheme="majorBidi"/>
                <w:rtl/>
                <w:lang w:bidi="ar-IQ"/>
              </w:rPr>
              <w:t xml:space="preserve"> المعاملات</w:t>
            </w:r>
          </w:p>
          <w:p w:rsidR="00AB2806" w:rsidRPr="00AB2806" w:rsidRDefault="00AB2806" w:rsidP="00AB2806">
            <w:pPr>
              <w:spacing w:line="360" w:lineRule="auto"/>
              <w:jc w:val="right"/>
              <w:rPr>
                <w:rFonts w:asciiTheme="majorBidi" w:hAnsiTheme="majorBidi" w:cstheme="majorBidi"/>
                <w:lang w:bidi="ar-IQ"/>
              </w:rPr>
            </w:pPr>
          </w:p>
          <w:p w:rsidR="00AB2806" w:rsidRPr="00AB2806" w:rsidRDefault="00AB2806" w:rsidP="00AB2806">
            <w:pPr>
              <w:spacing w:line="360" w:lineRule="auto"/>
              <w:jc w:val="right"/>
              <w:rPr>
                <w:rFonts w:asciiTheme="majorBidi" w:hAnsiTheme="majorBidi" w:cstheme="majorBidi"/>
                <w:lang w:bidi="ar-IQ"/>
              </w:rPr>
            </w:pPr>
          </w:p>
          <w:p w:rsidR="00AB2806" w:rsidRPr="00AB2806" w:rsidRDefault="00AB2806" w:rsidP="00AB2806">
            <w:pPr>
              <w:spacing w:line="360" w:lineRule="auto"/>
              <w:jc w:val="right"/>
              <w:rPr>
                <w:rFonts w:asciiTheme="majorBidi" w:hAnsiTheme="majorBidi" w:cstheme="majorBidi"/>
                <w:lang w:bidi="ar-IQ"/>
              </w:rPr>
            </w:pPr>
            <w:r w:rsidRPr="00AB2806">
              <w:rPr>
                <w:rFonts w:asciiTheme="majorBidi" w:hAnsiTheme="majorBidi" w:cstheme="majorBidi"/>
                <w:color w:val="000000"/>
                <w:lang w:bidi="ar-IQ"/>
              </w:rPr>
              <w:t xml:space="preserve">   RLSD=11.65</w:t>
            </w:r>
            <w:r w:rsidRPr="00AB2806">
              <w:rPr>
                <w:rFonts w:asciiTheme="majorBidi" w:hAnsiTheme="majorBidi" w:cstheme="majorBidi"/>
                <w:color w:val="000000"/>
                <w:rtl/>
                <w:lang w:bidi="ar-IQ"/>
              </w:rPr>
              <w:t>الاعماق</w:t>
            </w:r>
          </w:p>
        </w:tc>
        <w:tc>
          <w:tcPr>
            <w:tcW w:w="766"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rtl/>
                <w:lang w:bidi="ar-IQ"/>
              </w:rPr>
            </w:pPr>
            <w:r w:rsidRPr="00AB2806">
              <w:rPr>
                <w:rFonts w:asciiTheme="majorBidi" w:hAnsiTheme="majorBidi" w:cstheme="majorBidi"/>
                <w:color w:val="000000"/>
                <w:lang w:bidi="ar-IQ"/>
              </w:rPr>
              <w:t>18.566</w:t>
            </w:r>
            <w:r w:rsidRPr="00AB2806">
              <w:rPr>
                <w:rFonts w:asciiTheme="majorBidi" w:hAnsiTheme="majorBidi" w:cstheme="majorBidi"/>
                <w:b/>
                <w:bCs/>
                <w:color w:val="000000"/>
                <w:vertAlign w:val="superscript"/>
                <w:lang w:bidi="ar-IQ"/>
              </w:rPr>
              <w:t xml:space="preserve"> </w:t>
            </w:r>
          </w:p>
        </w:tc>
        <w:tc>
          <w:tcPr>
            <w:tcW w:w="766"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lang w:bidi="ar-IQ"/>
              </w:rPr>
            </w:pPr>
            <w:r w:rsidRPr="00AB2806">
              <w:rPr>
                <w:rFonts w:asciiTheme="majorBidi" w:hAnsiTheme="majorBidi" w:cstheme="majorBidi"/>
                <w:color w:val="000000"/>
                <w:lang w:bidi="ar-IQ"/>
              </w:rPr>
              <w:t>12.122</w:t>
            </w:r>
          </w:p>
          <w:p w:rsidR="00AB2806" w:rsidRPr="00AB2806" w:rsidRDefault="00AB2806" w:rsidP="00AB2806">
            <w:pPr>
              <w:tabs>
                <w:tab w:val="left" w:pos="2411"/>
              </w:tabs>
              <w:spacing w:line="360" w:lineRule="auto"/>
              <w:jc w:val="right"/>
              <w:rPr>
                <w:rFonts w:asciiTheme="majorBidi" w:hAnsiTheme="majorBidi" w:cstheme="majorBidi"/>
                <w:color w:val="000000"/>
                <w:rtl/>
                <w:lang w:bidi="ar-IQ"/>
              </w:rPr>
            </w:pPr>
            <w:r w:rsidRPr="00AB2806">
              <w:rPr>
                <w:rFonts w:asciiTheme="majorBidi" w:hAnsiTheme="majorBidi" w:cstheme="majorBidi"/>
                <w:b/>
                <w:bCs/>
                <w:color w:val="000000"/>
                <w:vertAlign w:val="superscript"/>
                <w:lang w:bidi="ar-IQ"/>
              </w:rPr>
              <w:t xml:space="preserve"> </w:t>
            </w:r>
          </w:p>
        </w:tc>
        <w:tc>
          <w:tcPr>
            <w:tcW w:w="851"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lang w:bidi="ar-IQ"/>
              </w:rPr>
            </w:pPr>
            <w:r w:rsidRPr="00AB2806">
              <w:rPr>
                <w:rFonts w:asciiTheme="majorBidi" w:hAnsiTheme="majorBidi" w:cstheme="majorBidi"/>
                <w:color w:val="000000"/>
                <w:lang w:bidi="ar-IQ"/>
              </w:rPr>
              <w:t>4.780</w:t>
            </w:r>
          </w:p>
        </w:tc>
        <w:tc>
          <w:tcPr>
            <w:tcW w:w="915"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lang w:bidi="ar-IQ"/>
              </w:rPr>
            </w:pPr>
            <w:r w:rsidRPr="00AB2806">
              <w:rPr>
                <w:rFonts w:asciiTheme="majorBidi" w:hAnsiTheme="majorBidi" w:cstheme="majorBidi"/>
                <w:color w:val="000000"/>
                <w:lang w:bidi="ar-IQ"/>
              </w:rPr>
              <w:t>cont.</w:t>
            </w:r>
          </w:p>
        </w:tc>
      </w:tr>
      <w:tr w:rsidR="00AB2806" w:rsidRPr="00AB2806" w:rsidTr="00134071">
        <w:trPr>
          <w:trHeight w:val="389"/>
        </w:trPr>
        <w:tc>
          <w:tcPr>
            <w:tcW w:w="1701" w:type="pct"/>
            <w:vMerge/>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lang w:bidi="ar-IQ"/>
              </w:rPr>
            </w:pPr>
          </w:p>
        </w:tc>
        <w:tc>
          <w:tcPr>
            <w:tcW w:w="766"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rtl/>
                <w:lang w:bidi="ar-IQ"/>
              </w:rPr>
            </w:pPr>
            <w:r w:rsidRPr="00AB2806">
              <w:rPr>
                <w:rFonts w:asciiTheme="majorBidi" w:hAnsiTheme="majorBidi" w:cstheme="majorBidi"/>
                <w:color w:val="000000"/>
                <w:lang w:bidi="ar-IQ"/>
              </w:rPr>
              <w:t>20. 79</w:t>
            </w:r>
            <w:r w:rsidRPr="00AB2806">
              <w:rPr>
                <w:rFonts w:asciiTheme="majorBidi" w:hAnsiTheme="majorBidi" w:cstheme="majorBidi"/>
                <w:b/>
                <w:bCs/>
                <w:color w:val="000000"/>
                <w:vertAlign w:val="superscript"/>
                <w:lang w:bidi="ar-IQ"/>
              </w:rPr>
              <w:t xml:space="preserve"> </w:t>
            </w:r>
          </w:p>
        </w:tc>
        <w:tc>
          <w:tcPr>
            <w:tcW w:w="766"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b/>
                <w:bCs/>
                <w:color w:val="000000"/>
                <w:vertAlign w:val="superscript"/>
                <w:lang w:bidi="ar-IQ"/>
              </w:rPr>
            </w:pPr>
            <w:r w:rsidRPr="00AB2806">
              <w:rPr>
                <w:rFonts w:asciiTheme="majorBidi" w:hAnsiTheme="majorBidi" w:cstheme="majorBidi"/>
                <w:color w:val="000000"/>
                <w:lang w:bidi="ar-IQ"/>
              </w:rPr>
              <w:t>4.257</w:t>
            </w:r>
            <w:r w:rsidRPr="00AB2806">
              <w:rPr>
                <w:rFonts w:asciiTheme="majorBidi" w:hAnsiTheme="majorBidi" w:cstheme="majorBidi"/>
                <w:b/>
                <w:bCs/>
                <w:color w:val="000000"/>
                <w:vertAlign w:val="superscript"/>
                <w:lang w:bidi="ar-IQ"/>
              </w:rPr>
              <w:t xml:space="preserve"> </w:t>
            </w:r>
          </w:p>
          <w:p w:rsidR="00AB2806" w:rsidRPr="00AB2806" w:rsidRDefault="00AB2806" w:rsidP="00AB2806">
            <w:pPr>
              <w:tabs>
                <w:tab w:val="left" w:pos="2411"/>
              </w:tabs>
              <w:spacing w:line="360" w:lineRule="auto"/>
              <w:jc w:val="right"/>
              <w:rPr>
                <w:rFonts w:asciiTheme="majorBidi" w:hAnsiTheme="majorBidi" w:cstheme="majorBidi"/>
                <w:color w:val="000000"/>
                <w:rtl/>
                <w:lang w:bidi="ar-IQ"/>
              </w:rPr>
            </w:pPr>
          </w:p>
        </w:tc>
        <w:tc>
          <w:tcPr>
            <w:tcW w:w="851"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rtl/>
                <w:lang w:bidi="ar-IQ"/>
              </w:rPr>
            </w:pPr>
            <w:r w:rsidRPr="00AB2806">
              <w:rPr>
                <w:rFonts w:asciiTheme="majorBidi" w:hAnsiTheme="majorBidi" w:cstheme="majorBidi"/>
                <w:color w:val="000000"/>
                <w:lang w:bidi="ar-IQ"/>
              </w:rPr>
              <w:t>18. 444</w:t>
            </w:r>
            <w:r w:rsidRPr="00AB2806">
              <w:rPr>
                <w:rFonts w:asciiTheme="majorBidi" w:hAnsiTheme="majorBidi" w:cstheme="majorBidi"/>
                <w:b/>
                <w:bCs/>
                <w:color w:val="000000"/>
                <w:vertAlign w:val="superscript"/>
                <w:lang w:bidi="ar-IQ"/>
              </w:rPr>
              <w:t xml:space="preserve"> </w:t>
            </w:r>
          </w:p>
        </w:tc>
        <w:tc>
          <w:tcPr>
            <w:tcW w:w="915"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lang w:bidi="ar-IQ"/>
              </w:rPr>
            </w:pPr>
            <w:r w:rsidRPr="00AB2806">
              <w:rPr>
                <w:rFonts w:asciiTheme="majorBidi" w:hAnsiTheme="majorBidi" w:cstheme="majorBidi"/>
                <w:color w:val="000000"/>
                <w:lang w:bidi="ar-IQ"/>
              </w:rPr>
              <w:t>T1</w:t>
            </w:r>
          </w:p>
        </w:tc>
      </w:tr>
      <w:tr w:rsidR="00AB2806" w:rsidRPr="00AB2806" w:rsidTr="00134071">
        <w:trPr>
          <w:trHeight w:val="455"/>
        </w:trPr>
        <w:tc>
          <w:tcPr>
            <w:tcW w:w="1701" w:type="pct"/>
            <w:vMerge/>
            <w:shd w:val="clear" w:color="auto" w:fill="auto"/>
          </w:tcPr>
          <w:p w:rsidR="00AB2806" w:rsidRPr="00AB2806" w:rsidRDefault="00AB2806" w:rsidP="00AB2806">
            <w:pPr>
              <w:tabs>
                <w:tab w:val="left" w:pos="2411"/>
              </w:tabs>
              <w:spacing w:line="360" w:lineRule="auto"/>
              <w:jc w:val="right"/>
              <w:rPr>
                <w:rFonts w:asciiTheme="majorBidi" w:hAnsiTheme="majorBidi" w:cstheme="majorBidi"/>
                <w:lang w:bidi="ar-IQ"/>
              </w:rPr>
            </w:pPr>
          </w:p>
        </w:tc>
        <w:tc>
          <w:tcPr>
            <w:tcW w:w="766"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b/>
                <w:bCs/>
                <w:color w:val="000000"/>
                <w:rtl/>
                <w:lang w:bidi="ar-IQ"/>
              </w:rPr>
            </w:pPr>
            <w:r w:rsidRPr="00AB2806">
              <w:rPr>
                <w:rFonts w:asciiTheme="majorBidi" w:hAnsiTheme="majorBidi" w:cstheme="majorBidi"/>
                <w:lang w:bidi="ar-IQ"/>
              </w:rPr>
              <w:t>18.386</w:t>
            </w:r>
          </w:p>
        </w:tc>
        <w:tc>
          <w:tcPr>
            <w:tcW w:w="766"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lang w:bidi="ar-IQ"/>
              </w:rPr>
            </w:pPr>
            <w:r w:rsidRPr="00AB2806">
              <w:rPr>
                <w:rFonts w:asciiTheme="majorBidi" w:hAnsiTheme="majorBidi" w:cstheme="majorBidi"/>
                <w:lang w:bidi="ar-IQ"/>
              </w:rPr>
              <w:t>16. 556</w:t>
            </w:r>
          </w:p>
          <w:p w:rsidR="00AB2806" w:rsidRPr="00AB2806" w:rsidRDefault="00AB2806" w:rsidP="00AB2806">
            <w:pPr>
              <w:tabs>
                <w:tab w:val="left" w:pos="2411"/>
              </w:tabs>
              <w:spacing w:line="360" w:lineRule="auto"/>
              <w:jc w:val="right"/>
              <w:rPr>
                <w:rFonts w:asciiTheme="majorBidi" w:hAnsiTheme="majorBidi" w:cstheme="majorBidi"/>
                <w:b/>
                <w:bCs/>
                <w:color w:val="000000"/>
                <w:lang w:bidi="ar-IQ"/>
              </w:rPr>
            </w:pPr>
          </w:p>
        </w:tc>
        <w:tc>
          <w:tcPr>
            <w:tcW w:w="851"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b/>
                <w:bCs/>
                <w:color w:val="000000"/>
                <w:rtl/>
                <w:lang w:bidi="ar-IQ"/>
              </w:rPr>
            </w:pPr>
            <w:r w:rsidRPr="00AB2806">
              <w:rPr>
                <w:rFonts w:asciiTheme="majorBidi" w:hAnsiTheme="majorBidi" w:cstheme="majorBidi"/>
                <w:lang w:bidi="ar-IQ"/>
              </w:rPr>
              <w:t>13. 045</w:t>
            </w:r>
          </w:p>
        </w:tc>
        <w:tc>
          <w:tcPr>
            <w:tcW w:w="915"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lang w:bidi="ar-IQ"/>
              </w:rPr>
            </w:pPr>
            <w:r w:rsidRPr="00AB2806">
              <w:rPr>
                <w:rFonts w:asciiTheme="majorBidi" w:hAnsiTheme="majorBidi" w:cstheme="majorBidi"/>
                <w:color w:val="000000"/>
                <w:lang w:bidi="ar-IQ"/>
              </w:rPr>
              <w:t>T2</w:t>
            </w:r>
          </w:p>
        </w:tc>
      </w:tr>
      <w:tr w:rsidR="00AB2806" w:rsidRPr="00AB2806" w:rsidTr="00134071">
        <w:tc>
          <w:tcPr>
            <w:tcW w:w="1701" w:type="pct"/>
            <w:vMerge/>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lang w:bidi="ar-IQ"/>
              </w:rPr>
            </w:pPr>
          </w:p>
        </w:tc>
        <w:tc>
          <w:tcPr>
            <w:tcW w:w="766"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rtl/>
                <w:lang w:bidi="ar-IQ"/>
              </w:rPr>
            </w:pPr>
            <w:r w:rsidRPr="00AB2806">
              <w:rPr>
                <w:rFonts w:asciiTheme="majorBidi" w:hAnsiTheme="majorBidi" w:cstheme="majorBidi"/>
                <w:color w:val="000000"/>
                <w:lang w:bidi="ar-IQ"/>
              </w:rPr>
              <w:t>20.755</w:t>
            </w:r>
          </w:p>
        </w:tc>
        <w:tc>
          <w:tcPr>
            <w:tcW w:w="766"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b/>
                <w:bCs/>
                <w:color w:val="000000"/>
                <w:vertAlign w:val="superscript"/>
                <w:lang w:bidi="ar-IQ"/>
              </w:rPr>
            </w:pPr>
            <w:r w:rsidRPr="00AB2806">
              <w:rPr>
                <w:rFonts w:asciiTheme="majorBidi" w:hAnsiTheme="majorBidi" w:cstheme="majorBidi"/>
                <w:color w:val="000000"/>
                <w:lang w:bidi="ar-IQ"/>
              </w:rPr>
              <w:t>15.713</w:t>
            </w:r>
          </w:p>
          <w:p w:rsidR="00AB2806" w:rsidRPr="00AB2806" w:rsidRDefault="00AB2806" w:rsidP="00AB2806">
            <w:pPr>
              <w:tabs>
                <w:tab w:val="left" w:pos="2411"/>
              </w:tabs>
              <w:spacing w:line="360" w:lineRule="auto"/>
              <w:jc w:val="right"/>
              <w:rPr>
                <w:rFonts w:asciiTheme="majorBidi" w:hAnsiTheme="majorBidi" w:cstheme="majorBidi"/>
                <w:color w:val="000000"/>
                <w:rtl/>
                <w:lang w:bidi="ar-IQ"/>
              </w:rPr>
            </w:pPr>
            <w:r w:rsidRPr="00AB2806">
              <w:rPr>
                <w:rFonts w:asciiTheme="majorBidi" w:hAnsiTheme="majorBidi" w:cstheme="majorBidi"/>
                <w:b/>
                <w:bCs/>
                <w:color w:val="000000"/>
                <w:vertAlign w:val="superscript"/>
                <w:lang w:bidi="ar-IQ"/>
              </w:rPr>
              <w:t xml:space="preserve"> </w:t>
            </w:r>
          </w:p>
        </w:tc>
        <w:tc>
          <w:tcPr>
            <w:tcW w:w="851"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lang w:bidi="ar-IQ"/>
              </w:rPr>
            </w:pPr>
            <w:r w:rsidRPr="00AB2806">
              <w:rPr>
                <w:rFonts w:asciiTheme="majorBidi" w:hAnsiTheme="majorBidi" w:cstheme="majorBidi"/>
                <w:color w:val="000000"/>
                <w:lang w:bidi="ar-IQ"/>
              </w:rPr>
              <w:t>7.253</w:t>
            </w:r>
          </w:p>
        </w:tc>
        <w:tc>
          <w:tcPr>
            <w:tcW w:w="915" w:type="pct"/>
            <w:shd w:val="clear" w:color="auto" w:fill="auto"/>
          </w:tcPr>
          <w:p w:rsidR="00AB2806" w:rsidRPr="00AB2806" w:rsidRDefault="00AB2806" w:rsidP="00AB2806">
            <w:pPr>
              <w:tabs>
                <w:tab w:val="left" w:pos="2411"/>
              </w:tabs>
              <w:spacing w:line="360" w:lineRule="auto"/>
              <w:jc w:val="right"/>
              <w:rPr>
                <w:rFonts w:asciiTheme="majorBidi" w:hAnsiTheme="majorBidi" w:cstheme="majorBidi"/>
                <w:color w:val="000000"/>
                <w:lang w:bidi="ar-IQ"/>
              </w:rPr>
            </w:pPr>
            <w:r w:rsidRPr="00AB2806">
              <w:rPr>
                <w:rFonts w:asciiTheme="majorBidi" w:hAnsiTheme="majorBidi" w:cstheme="majorBidi"/>
                <w:color w:val="000000"/>
                <w:lang w:bidi="ar-IQ"/>
              </w:rPr>
              <w:t>T3</w:t>
            </w:r>
          </w:p>
        </w:tc>
      </w:tr>
    </w:tbl>
    <w:p w:rsidR="00AB2806" w:rsidRPr="00AB2806" w:rsidRDefault="00AB2806" w:rsidP="00AB2806">
      <w:pPr>
        <w:spacing w:line="360" w:lineRule="auto"/>
        <w:rPr>
          <w:rFonts w:asciiTheme="majorBidi" w:hAnsiTheme="majorBidi" w:cstheme="majorBidi"/>
          <w:noProof/>
          <w:rtl/>
          <w:lang w:bidi="ar-IQ"/>
        </w:rPr>
      </w:pPr>
    </w:p>
    <w:p w:rsidR="00AB2806" w:rsidRPr="00AB2806" w:rsidRDefault="00AB2806" w:rsidP="00AB2806">
      <w:pPr>
        <w:spacing w:line="360" w:lineRule="auto"/>
        <w:rPr>
          <w:rFonts w:asciiTheme="majorBidi" w:hAnsiTheme="majorBidi" w:cstheme="majorBidi"/>
          <w:noProof/>
          <w:rtl/>
        </w:rPr>
      </w:pPr>
    </w:p>
    <w:p w:rsidR="00AB2806" w:rsidRPr="00AB2806" w:rsidRDefault="00AB2806" w:rsidP="00134071">
      <w:pPr>
        <w:spacing w:line="360" w:lineRule="auto"/>
        <w:jc w:val="right"/>
        <w:rPr>
          <w:rFonts w:asciiTheme="majorBidi" w:hAnsiTheme="majorBidi" w:cstheme="majorBidi"/>
          <w:rtl/>
          <w:lang w:bidi="ar-IQ"/>
        </w:rPr>
      </w:pPr>
      <w:r w:rsidRPr="00AB2806">
        <w:rPr>
          <w:rFonts w:asciiTheme="majorBidi" w:hAnsiTheme="majorBidi" w:cstheme="majorBidi"/>
          <w:noProof/>
        </w:rPr>
        <w:lastRenderedPageBreak/>
        <w:drawing>
          <wp:inline distT="0" distB="0" distL="0" distR="0">
            <wp:extent cx="5072972" cy="1987626"/>
            <wp:effectExtent l="19050" t="0" r="13378" b="0"/>
            <wp:docPr id="13"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B2806" w:rsidRPr="00AB2806" w:rsidRDefault="00AB2806" w:rsidP="00134071">
      <w:pPr>
        <w:spacing w:line="360" w:lineRule="auto"/>
        <w:jc w:val="center"/>
        <w:rPr>
          <w:rFonts w:asciiTheme="majorBidi" w:hAnsiTheme="majorBidi" w:cstheme="majorBidi"/>
          <w:b/>
          <w:bCs/>
          <w:rtl/>
          <w:lang w:bidi="ar-IQ"/>
        </w:rPr>
      </w:pPr>
      <w:r w:rsidRPr="00AB2806">
        <w:rPr>
          <w:rStyle w:val="longtext"/>
          <w:rFonts w:asciiTheme="majorBidi" w:hAnsiTheme="majorBidi" w:cstheme="majorBidi"/>
          <w:b/>
          <w:bCs/>
          <w:shd w:val="clear" w:color="auto" w:fill="FFFFFF"/>
          <w:rtl/>
          <w:lang w:bidi="ar-IQ"/>
        </w:rPr>
        <w:t>شكل (</w:t>
      </w:r>
      <w:r w:rsidRPr="00AB2806">
        <w:rPr>
          <w:rStyle w:val="longtext"/>
          <w:rFonts w:asciiTheme="majorBidi" w:hAnsiTheme="majorBidi" w:cstheme="majorBidi"/>
          <w:b/>
          <w:bCs/>
          <w:shd w:val="clear" w:color="auto" w:fill="FFFFFF"/>
          <w:lang w:bidi="ar-IQ"/>
        </w:rPr>
        <w:t>7</w:t>
      </w:r>
      <w:r w:rsidRPr="00AB2806">
        <w:rPr>
          <w:rStyle w:val="longtext"/>
          <w:rFonts w:asciiTheme="majorBidi" w:hAnsiTheme="majorBidi" w:cstheme="majorBidi"/>
          <w:b/>
          <w:bCs/>
          <w:shd w:val="clear" w:color="auto" w:fill="FFFFFF"/>
          <w:rtl/>
          <w:lang w:bidi="ar-IQ"/>
        </w:rPr>
        <w:t>) يوضح الاختلاف في معدل محصول الطماطة (كغم نبات</w:t>
      </w:r>
      <w:r w:rsidRPr="00AB2806">
        <w:rPr>
          <w:rStyle w:val="longtext"/>
          <w:rFonts w:asciiTheme="majorBidi" w:hAnsiTheme="majorBidi" w:cstheme="majorBidi"/>
          <w:b/>
          <w:bCs/>
          <w:shd w:val="clear" w:color="auto" w:fill="FFFFFF"/>
          <w:lang w:bidi="ar-IQ"/>
        </w:rPr>
        <w:t xml:space="preserve">( </w:t>
      </w:r>
      <w:r w:rsidRPr="00AB2806">
        <w:rPr>
          <w:rStyle w:val="longtext"/>
          <w:rFonts w:asciiTheme="majorBidi" w:hAnsiTheme="majorBidi" w:cstheme="majorBidi"/>
          <w:b/>
          <w:bCs/>
          <w:shd w:val="clear" w:color="auto" w:fill="FFFFFF"/>
          <w:vertAlign w:val="superscript"/>
          <w:lang w:bidi="ar-IQ"/>
        </w:rPr>
        <w:t>1-</w:t>
      </w:r>
      <w:r w:rsidRPr="00AB2806">
        <w:rPr>
          <w:rStyle w:val="longtext"/>
          <w:rFonts w:asciiTheme="majorBidi" w:hAnsiTheme="majorBidi" w:cstheme="majorBidi"/>
          <w:b/>
          <w:bCs/>
          <w:shd w:val="clear" w:color="auto" w:fill="FFFFFF"/>
          <w:rtl/>
          <w:lang w:bidi="ar-IQ"/>
        </w:rPr>
        <w:t xml:space="preserve"> لثلاث جنيات متوالية  </w:t>
      </w:r>
      <w:r w:rsidRPr="00AB2806">
        <w:rPr>
          <w:rFonts w:asciiTheme="majorBidi" w:hAnsiTheme="majorBidi" w:cstheme="majorBidi"/>
          <w:b/>
          <w:bCs/>
          <w:rtl/>
          <w:lang w:bidi="ar-IQ"/>
        </w:rPr>
        <w:t>.</w:t>
      </w:r>
    </w:p>
    <w:p w:rsidR="00AB2806" w:rsidRPr="00AB2806" w:rsidRDefault="00AB2806" w:rsidP="00AB2806">
      <w:pPr>
        <w:spacing w:line="360" w:lineRule="auto"/>
        <w:jc w:val="lowKashida"/>
        <w:rPr>
          <w:rFonts w:asciiTheme="majorBidi" w:eastAsia="SimSun" w:hAnsiTheme="majorBidi" w:cstheme="majorBidi"/>
          <w:rtl/>
          <w:lang w:eastAsia="zh-CN" w:bidi="ar-IQ"/>
        </w:rPr>
      </w:pPr>
      <w:r w:rsidRPr="00AB2806">
        <w:rPr>
          <w:rFonts w:asciiTheme="majorBidi" w:hAnsiTheme="majorBidi" w:cstheme="majorBidi"/>
          <w:noProof/>
        </w:rPr>
        <w:drawing>
          <wp:inline distT="0" distB="0" distL="0" distR="0">
            <wp:extent cx="5342612" cy="2172837"/>
            <wp:effectExtent l="19050" t="0" r="10438" b="0"/>
            <wp:docPr id="4"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B2806" w:rsidRPr="00AB2806" w:rsidRDefault="00AB2806" w:rsidP="00AB2806">
      <w:pPr>
        <w:spacing w:line="360" w:lineRule="auto"/>
        <w:ind w:right="-142"/>
        <w:rPr>
          <w:rFonts w:asciiTheme="majorBidi" w:eastAsia="SimSun" w:hAnsiTheme="majorBidi" w:cstheme="majorBidi"/>
          <w:b/>
          <w:bCs/>
          <w:rtl/>
          <w:lang w:eastAsia="zh-CN" w:bidi="ar-IQ"/>
        </w:rPr>
      </w:pPr>
      <w:r w:rsidRPr="00AB2806">
        <w:rPr>
          <w:rFonts w:asciiTheme="majorBidi" w:hAnsiTheme="majorBidi" w:cstheme="majorBidi"/>
          <w:b/>
          <w:bCs/>
          <w:rtl/>
          <w:lang w:bidi="ar-IQ"/>
        </w:rPr>
        <w:t xml:space="preserve">                شكل(</w:t>
      </w:r>
      <w:r w:rsidRPr="00AB2806">
        <w:rPr>
          <w:rFonts w:asciiTheme="majorBidi" w:hAnsiTheme="majorBidi" w:cstheme="majorBidi"/>
          <w:b/>
          <w:bCs/>
          <w:lang w:bidi="ar-IQ"/>
        </w:rPr>
        <w:t>8</w:t>
      </w:r>
      <w:r w:rsidRPr="00AB2806">
        <w:rPr>
          <w:rFonts w:asciiTheme="majorBidi" w:hAnsiTheme="majorBidi" w:cstheme="majorBidi"/>
          <w:b/>
          <w:bCs/>
          <w:rtl/>
          <w:lang w:bidi="ar-IQ"/>
        </w:rPr>
        <w:t xml:space="preserve">) بعض  صفات  نباتات  الطماطة </w:t>
      </w:r>
      <w:r w:rsidRPr="00AB2806">
        <w:rPr>
          <w:rFonts w:asciiTheme="majorBidi" w:hAnsiTheme="majorBidi" w:cstheme="majorBidi"/>
          <w:b/>
          <w:bCs/>
          <w:lang w:bidi="ar-IQ"/>
        </w:rPr>
        <w:t>]</w:t>
      </w:r>
      <w:r w:rsidRPr="00AB2806">
        <w:rPr>
          <w:rFonts w:asciiTheme="majorBidi" w:hAnsiTheme="majorBidi" w:cstheme="majorBidi"/>
          <w:b/>
          <w:bCs/>
          <w:rtl/>
          <w:lang w:bidi="ar-IQ"/>
        </w:rPr>
        <w:t xml:space="preserve">اطوال النباتات </w:t>
      </w:r>
      <w:r w:rsidRPr="00AB2806">
        <w:rPr>
          <w:rFonts w:asciiTheme="majorBidi" w:hAnsiTheme="majorBidi" w:cstheme="majorBidi"/>
          <w:b/>
          <w:bCs/>
          <w:lang w:bidi="ar-IQ"/>
        </w:rPr>
        <w:t>m)</w:t>
      </w:r>
      <w:r w:rsidRPr="00AB2806">
        <w:rPr>
          <w:rFonts w:asciiTheme="majorBidi" w:hAnsiTheme="majorBidi" w:cstheme="majorBidi"/>
          <w:b/>
          <w:bCs/>
          <w:rtl/>
          <w:lang w:bidi="ar-IQ"/>
        </w:rPr>
        <w:t xml:space="preserve">) </w:t>
      </w:r>
      <w:r w:rsidRPr="00AB2806">
        <w:rPr>
          <w:rFonts w:asciiTheme="majorBidi" w:hAnsiTheme="majorBidi" w:cstheme="majorBidi"/>
          <w:b/>
          <w:bCs/>
          <w:lang w:bidi="ar-IQ"/>
        </w:rPr>
        <w:t>[</w:t>
      </w:r>
      <w:r w:rsidRPr="00AB2806">
        <w:rPr>
          <w:rFonts w:asciiTheme="majorBidi" w:hAnsiTheme="majorBidi" w:cstheme="majorBidi"/>
          <w:b/>
          <w:bCs/>
          <w:rtl/>
          <w:lang w:bidi="ar-IQ"/>
        </w:rPr>
        <w:t xml:space="preserve"> لترب  المقارنة  و ترب  المعاملات</w:t>
      </w:r>
      <w:r w:rsidRPr="00AB2806">
        <w:rPr>
          <w:rFonts w:asciiTheme="majorBidi" w:eastAsia="SimSun" w:hAnsiTheme="majorBidi" w:cstheme="majorBidi"/>
          <w:b/>
          <w:bCs/>
          <w:rtl/>
          <w:lang w:eastAsia="zh-CN" w:bidi="ar-IQ"/>
        </w:rPr>
        <w:t xml:space="preserve"> .</w:t>
      </w:r>
    </w:p>
    <w:p w:rsidR="00AB2806" w:rsidRPr="00AB2806" w:rsidRDefault="00AB2806" w:rsidP="00D42694">
      <w:pPr>
        <w:spacing w:line="360" w:lineRule="auto"/>
        <w:rPr>
          <w:rFonts w:asciiTheme="majorBidi" w:hAnsiTheme="majorBidi" w:cstheme="majorBidi"/>
          <w:b/>
          <w:bCs/>
          <w:rtl/>
          <w:lang w:bidi="ar-IQ"/>
        </w:rPr>
      </w:pPr>
      <w:r w:rsidRPr="00AB2806">
        <w:rPr>
          <w:rFonts w:asciiTheme="majorBidi" w:eastAsia="SimSun" w:hAnsiTheme="majorBidi" w:cstheme="majorBidi"/>
          <w:b/>
          <w:bCs/>
          <w:rtl/>
          <w:lang w:eastAsia="zh-CN" w:bidi="ar-IQ"/>
        </w:rPr>
        <w:t xml:space="preserve">                              جدول (</w:t>
      </w:r>
      <w:r w:rsidRPr="00AB2806">
        <w:rPr>
          <w:rFonts w:asciiTheme="majorBidi" w:eastAsia="SimSun" w:hAnsiTheme="majorBidi" w:cstheme="majorBidi"/>
          <w:b/>
          <w:bCs/>
          <w:lang w:eastAsia="zh-CN" w:bidi="ar-IQ"/>
        </w:rPr>
        <w:t>3</w:t>
      </w:r>
      <w:r w:rsidRPr="00AB2806">
        <w:rPr>
          <w:rFonts w:asciiTheme="majorBidi" w:eastAsia="SimSun" w:hAnsiTheme="majorBidi" w:cstheme="majorBidi"/>
          <w:b/>
          <w:bCs/>
          <w:rtl/>
          <w:lang w:eastAsia="zh-CN" w:bidi="ar-IQ"/>
        </w:rPr>
        <w:t>)</w:t>
      </w:r>
      <w:r w:rsidRPr="00AB2806">
        <w:rPr>
          <w:rFonts w:asciiTheme="majorBidi" w:hAnsiTheme="majorBidi" w:cstheme="majorBidi"/>
          <w:b/>
          <w:bCs/>
          <w:rtl/>
          <w:lang w:bidi="ar-IQ"/>
        </w:rPr>
        <w:t xml:space="preserve"> تحليل التباين لصفات النوعية  للثمر لثلاث  جنيات  متوالية  مبكرة .</w:t>
      </w:r>
    </w:p>
    <w:tbl>
      <w:tblPr>
        <w:tblpPr w:leftFromText="180" w:rightFromText="180" w:vertAnchor="text" w:horzAnchor="margin" w:tblpXSpec="center" w:tblpY="44"/>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96"/>
        <w:gridCol w:w="796"/>
        <w:gridCol w:w="819"/>
        <w:gridCol w:w="796"/>
        <w:gridCol w:w="856"/>
        <w:gridCol w:w="856"/>
        <w:gridCol w:w="819"/>
        <w:gridCol w:w="796"/>
        <w:gridCol w:w="796"/>
        <w:gridCol w:w="817"/>
      </w:tblGrid>
      <w:tr w:rsidR="00AB2806" w:rsidRPr="00AB2806" w:rsidTr="003003B1">
        <w:trPr>
          <w:gridAfter w:val="1"/>
          <w:trHeight w:val="344"/>
        </w:trPr>
        <w:tc>
          <w:tcPr>
            <w:tcW w:w="0" w:type="auto"/>
            <w:gridSpan w:val="3"/>
            <w:tcBorders>
              <w:top w:val="single" w:sz="4" w:space="0" w:color="000000"/>
              <w:left w:val="single" w:sz="4" w:space="0" w:color="000000"/>
              <w:bottom w:val="single" w:sz="4" w:space="0" w:color="000000"/>
              <w:right w:val="single" w:sz="4" w:space="0" w:color="auto"/>
            </w:tcBorders>
          </w:tcPr>
          <w:p w:rsidR="00AB2806" w:rsidRPr="00AB2806" w:rsidRDefault="00AB2806" w:rsidP="00AB2806">
            <w:pPr>
              <w:spacing w:line="360" w:lineRule="auto"/>
              <w:jc w:val="right"/>
              <w:rPr>
                <w:rFonts w:asciiTheme="majorBidi" w:hAnsiTheme="majorBidi" w:cstheme="majorBidi"/>
              </w:rPr>
            </w:pPr>
            <w:r w:rsidRPr="00AB2806">
              <w:rPr>
                <w:rFonts w:asciiTheme="majorBidi" w:hAnsiTheme="majorBidi" w:cstheme="majorBidi"/>
                <w:rtl/>
              </w:rPr>
              <w:t>وزن الثمار</w:t>
            </w:r>
          </w:p>
        </w:tc>
        <w:tc>
          <w:tcPr>
            <w:tcW w:w="0" w:type="auto"/>
            <w:gridSpan w:val="3"/>
            <w:tcBorders>
              <w:top w:val="single" w:sz="4" w:space="0" w:color="000000"/>
              <w:left w:val="single" w:sz="4" w:space="0" w:color="auto"/>
              <w:bottom w:val="single" w:sz="4" w:space="0" w:color="000000"/>
              <w:right w:val="single" w:sz="4" w:space="0" w:color="auto"/>
            </w:tcBorders>
          </w:tcPr>
          <w:p w:rsidR="00AB2806" w:rsidRPr="00AB2806" w:rsidRDefault="00AB2806" w:rsidP="00AB2806">
            <w:pPr>
              <w:spacing w:line="360" w:lineRule="auto"/>
              <w:jc w:val="right"/>
              <w:rPr>
                <w:rFonts w:asciiTheme="majorBidi" w:hAnsiTheme="majorBidi" w:cstheme="majorBidi"/>
              </w:rPr>
            </w:pPr>
            <w:r w:rsidRPr="00AB2806">
              <w:rPr>
                <w:rFonts w:asciiTheme="majorBidi" w:hAnsiTheme="majorBidi" w:cstheme="majorBidi"/>
              </w:rPr>
              <w:t>Tss</w:t>
            </w:r>
          </w:p>
        </w:tc>
        <w:tc>
          <w:tcPr>
            <w:tcW w:w="0" w:type="auto"/>
            <w:gridSpan w:val="3"/>
            <w:tcBorders>
              <w:top w:val="single" w:sz="4" w:space="0" w:color="000000"/>
              <w:left w:val="single" w:sz="4" w:space="0" w:color="auto"/>
              <w:bottom w:val="single" w:sz="4" w:space="0" w:color="000000"/>
              <w:right w:val="single" w:sz="4" w:space="0" w:color="000000"/>
            </w:tcBorders>
          </w:tcPr>
          <w:p w:rsidR="00AB2806" w:rsidRPr="00AB2806" w:rsidRDefault="00AB2806" w:rsidP="00AB2806">
            <w:pPr>
              <w:spacing w:line="360" w:lineRule="auto"/>
              <w:jc w:val="right"/>
              <w:rPr>
                <w:rFonts w:asciiTheme="majorBidi" w:hAnsiTheme="majorBidi" w:cstheme="majorBidi"/>
              </w:rPr>
            </w:pPr>
            <w:r w:rsidRPr="00AB2806">
              <w:rPr>
                <w:rFonts w:asciiTheme="majorBidi" w:hAnsiTheme="majorBidi" w:cstheme="majorBidi"/>
              </w:rPr>
              <w:t>pH</w:t>
            </w:r>
          </w:p>
        </w:tc>
      </w:tr>
      <w:tr w:rsidR="00AB2806" w:rsidRPr="00AB2806" w:rsidTr="003003B1">
        <w:trPr>
          <w:trHeight w:val="680"/>
        </w:trPr>
        <w:tc>
          <w:tcPr>
            <w:tcW w:w="0" w:type="auto"/>
            <w:tcBorders>
              <w:top w:val="single" w:sz="4" w:space="0" w:color="000000"/>
              <w:left w:val="single" w:sz="4" w:space="0" w:color="000000"/>
              <w:bottom w:val="single" w:sz="4" w:space="0" w:color="000000"/>
              <w:right w:val="single" w:sz="4" w:space="0" w:color="000000"/>
            </w:tcBorders>
          </w:tcPr>
          <w:p w:rsidR="00AB2806" w:rsidRPr="00AB2806" w:rsidRDefault="00AB2806" w:rsidP="00AB2806">
            <w:pPr>
              <w:spacing w:line="360" w:lineRule="auto"/>
              <w:jc w:val="right"/>
              <w:rPr>
                <w:rFonts w:asciiTheme="majorBidi" w:hAnsiTheme="majorBidi" w:cstheme="majorBidi"/>
                <w:lang w:bidi="ar-IQ"/>
              </w:rPr>
            </w:pPr>
            <w:r w:rsidRPr="00AB2806">
              <w:rPr>
                <w:rFonts w:asciiTheme="majorBidi" w:hAnsiTheme="majorBidi" w:cstheme="majorBidi"/>
                <w:vertAlign w:val="superscript"/>
                <w:rtl/>
              </w:rPr>
              <w:t>**</w:t>
            </w:r>
            <w:r w:rsidRPr="00AB2806">
              <w:rPr>
                <w:rFonts w:asciiTheme="majorBidi" w:hAnsiTheme="majorBidi" w:cstheme="majorBidi"/>
                <w:lang w:bidi="ar-IQ"/>
              </w:rPr>
              <w:t>.896</w:t>
            </w:r>
          </w:p>
        </w:tc>
        <w:tc>
          <w:tcPr>
            <w:tcW w:w="0" w:type="auto"/>
            <w:tcBorders>
              <w:top w:val="single" w:sz="4" w:space="0" w:color="000000"/>
              <w:left w:val="single" w:sz="4" w:space="0" w:color="000000"/>
              <w:bottom w:val="single" w:sz="4" w:space="0" w:color="000000"/>
              <w:right w:val="single" w:sz="4" w:space="0" w:color="000000"/>
            </w:tcBorders>
          </w:tcPr>
          <w:p w:rsidR="00AB2806" w:rsidRPr="00AB2806" w:rsidRDefault="00AB2806" w:rsidP="00AB2806">
            <w:pPr>
              <w:spacing w:line="360" w:lineRule="auto"/>
              <w:jc w:val="right"/>
              <w:rPr>
                <w:rFonts w:asciiTheme="majorBidi" w:hAnsiTheme="majorBidi" w:cstheme="majorBidi"/>
                <w:lang w:bidi="ar-IQ"/>
              </w:rPr>
            </w:pPr>
            <w:r w:rsidRPr="00AB2806">
              <w:rPr>
                <w:rFonts w:asciiTheme="majorBidi" w:hAnsiTheme="majorBidi" w:cstheme="majorBidi"/>
                <w:vertAlign w:val="superscript"/>
                <w:rtl/>
              </w:rPr>
              <w:t>**</w:t>
            </w:r>
            <w:r w:rsidRPr="00AB2806">
              <w:rPr>
                <w:rFonts w:asciiTheme="majorBidi" w:hAnsiTheme="majorBidi" w:cstheme="majorBidi"/>
                <w:lang w:bidi="ar-IQ"/>
              </w:rPr>
              <w:t>.893</w:t>
            </w:r>
          </w:p>
        </w:tc>
        <w:tc>
          <w:tcPr>
            <w:tcW w:w="0" w:type="auto"/>
            <w:tcBorders>
              <w:top w:val="single" w:sz="4" w:space="0" w:color="000000"/>
              <w:left w:val="single" w:sz="4" w:space="0" w:color="000000"/>
              <w:bottom w:val="single" w:sz="4" w:space="0" w:color="000000"/>
              <w:right w:val="single" w:sz="4" w:space="0" w:color="auto"/>
            </w:tcBorders>
          </w:tcPr>
          <w:p w:rsidR="00AB2806" w:rsidRPr="00AB2806" w:rsidRDefault="00AB2806" w:rsidP="00AB2806">
            <w:pPr>
              <w:spacing w:line="360" w:lineRule="auto"/>
              <w:jc w:val="right"/>
              <w:rPr>
                <w:rFonts w:asciiTheme="majorBidi" w:hAnsiTheme="majorBidi" w:cstheme="majorBidi"/>
                <w:lang w:bidi="ar-IQ"/>
              </w:rPr>
            </w:pPr>
            <w:r w:rsidRPr="00AB2806">
              <w:rPr>
                <w:rFonts w:asciiTheme="majorBidi" w:hAnsiTheme="majorBidi" w:cstheme="majorBidi"/>
                <w:vertAlign w:val="superscript"/>
                <w:rtl/>
              </w:rPr>
              <w:t>**</w:t>
            </w:r>
            <w:r w:rsidRPr="00AB2806">
              <w:rPr>
                <w:rFonts w:asciiTheme="majorBidi" w:hAnsiTheme="majorBidi" w:cstheme="majorBidi"/>
                <w:lang w:bidi="ar-IQ"/>
              </w:rPr>
              <w:t>.546</w:t>
            </w:r>
          </w:p>
        </w:tc>
        <w:tc>
          <w:tcPr>
            <w:tcW w:w="0" w:type="auto"/>
            <w:tcBorders>
              <w:top w:val="single" w:sz="4" w:space="0" w:color="000000"/>
              <w:left w:val="single" w:sz="4" w:space="0" w:color="auto"/>
              <w:bottom w:val="single" w:sz="4" w:space="0" w:color="000000"/>
              <w:right w:val="single" w:sz="4" w:space="0" w:color="000000"/>
            </w:tcBorders>
          </w:tcPr>
          <w:p w:rsidR="00AB2806" w:rsidRPr="00AB2806" w:rsidRDefault="00AB2806" w:rsidP="00AB2806">
            <w:pPr>
              <w:spacing w:line="360" w:lineRule="auto"/>
              <w:jc w:val="right"/>
              <w:rPr>
                <w:rFonts w:asciiTheme="majorBidi" w:hAnsiTheme="majorBidi" w:cstheme="majorBidi"/>
                <w:lang w:bidi="ar-IQ"/>
              </w:rPr>
            </w:pPr>
            <w:r w:rsidRPr="00AB2806">
              <w:rPr>
                <w:rFonts w:asciiTheme="majorBidi" w:hAnsiTheme="majorBidi" w:cstheme="majorBidi"/>
                <w:vertAlign w:val="superscript"/>
                <w:rtl/>
              </w:rPr>
              <w:t>**</w:t>
            </w:r>
            <w:r w:rsidRPr="00AB2806">
              <w:rPr>
                <w:rFonts w:asciiTheme="majorBidi" w:hAnsiTheme="majorBidi" w:cstheme="majorBidi"/>
                <w:lang w:bidi="ar-IQ"/>
              </w:rPr>
              <w:t>.921</w:t>
            </w:r>
          </w:p>
        </w:tc>
        <w:tc>
          <w:tcPr>
            <w:tcW w:w="0" w:type="auto"/>
            <w:tcBorders>
              <w:top w:val="single" w:sz="4" w:space="0" w:color="000000"/>
              <w:left w:val="single" w:sz="4" w:space="0" w:color="000000"/>
              <w:bottom w:val="single" w:sz="4" w:space="0" w:color="000000"/>
              <w:right w:val="single" w:sz="4" w:space="0" w:color="000000"/>
            </w:tcBorders>
          </w:tcPr>
          <w:p w:rsidR="00AB2806" w:rsidRPr="00AB2806" w:rsidRDefault="00AB2806" w:rsidP="00AB2806">
            <w:pPr>
              <w:tabs>
                <w:tab w:val="left" w:pos="804"/>
              </w:tabs>
              <w:spacing w:line="360" w:lineRule="auto"/>
              <w:jc w:val="right"/>
              <w:rPr>
                <w:rFonts w:asciiTheme="majorBidi" w:hAnsiTheme="majorBidi" w:cstheme="majorBidi"/>
                <w:rtl/>
                <w:lang w:bidi="ar-IQ"/>
              </w:rPr>
            </w:pPr>
            <w:r w:rsidRPr="00AB2806">
              <w:rPr>
                <w:rFonts w:asciiTheme="majorBidi" w:hAnsiTheme="majorBidi" w:cstheme="majorBidi"/>
                <w:rtl/>
                <w:lang w:bidi="ar-IQ"/>
              </w:rPr>
              <w:t xml:space="preserve"> </w:t>
            </w:r>
            <w:r w:rsidRPr="00AB2806">
              <w:rPr>
                <w:rFonts w:asciiTheme="majorBidi" w:hAnsiTheme="majorBidi" w:cstheme="majorBidi"/>
                <w:vertAlign w:val="superscript"/>
                <w:rtl/>
              </w:rPr>
              <w:t>**</w:t>
            </w:r>
            <w:r w:rsidRPr="00AB2806">
              <w:rPr>
                <w:rFonts w:asciiTheme="majorBidi" w:hAnsiTheme="majorBidi" w:cstheme="majorBidi"/>
                <w:lang w:bidi="ar-IQ"/>
              </w:rPr>
              <w:t>.877</w:t>
            </w:r>
          </w:p>
        </w:tc>
        <w:tc>
          <w:tcPr>
            <w:tcW w:w="0" w:type="auto"/>
            <w:tcBorders>
              <w:top w:val="single" w:sz="4" w:space="0" w:color="000000"/>
              <w:left w:val="single" w:sz="4" w:space="0" w:color="000000"/>
              <w:bottom w:val="single" w:sz="4" w:space="0" w:color="000000"/>
              <w:right w:val="single" w:sz="4" w:space="0" w:color="000000"/>
            </w:tcBorders>
          </w:tcPr>
          <w:p w:rsidR="00AB2806" w:rsidRPr="00AB2806" w:rsidRDefault="00AB2806" w:rsidP="00AB2806">
            <w:pPr>
              <w:spacing w:line="360" w:lineRule="auto"/>
              <w:jc w:val="right"/>
              <w:rPr>
                <w:rFonts w:asciiTheme="majorBidi" w:hAnsiTheme="majorBidi" w:cstheme="majorBidi"/>
                <w:rtl/>
                <w:lang w:bidi="ar-IQ"/>
              </w:rPr>
            </w:pPr>
            <w:r w:rsidRPr="00AB2806">
              <w:rPr>
                <w:rFonts w:asciiTheme="majorBidi" w:hAnsiTheme="majorBidi" w:cstheme="majorBidi"/>
                <w:vertAlign w:val="superscript"/>
                <w:rtl/>
              </w:rPr>
              <w:t>**</w:t>
            </w:r>
            <w:r w:rsidRPr="00AB2806">
              <w:rPr>
                <w:rFonts w:asciiTheme="majorBidi" w:hAnsiTheme="majorBidi" w:cstheme="majorBidi"/>
                <w:rtl/>
              </w:rPr>
              <w:t xml:space="preserve"> </w:t>
            </w:r>
            <w:r w:rsidRPr="00AB2806">
              <w:rPr>
                <w:rFonts w:asciiTheme="majorBidi" w:hAnsiTheme="majorBidi" w:cstheme="majorBidi"/>
                <w:lang w:bidi="ar-IQ"/>
              </w:rPr>
              <w:t>.892</w:t>
            </w:r>
          </w:p>
          <w:p w:rsidR="00AB2806" w:rsidRPr="00AB2806" w:rsidRDefault="00AB2806" w:rsidP="00AB2806">
            <w:pPr>
              <w:spacing w:line="360" w:lineRule="auto"/>
              <w:jc w:val="right"/>
              <w:rPr>
                <w:rFonts w:asciiTheme="majorBidi" w:hAnsiTheme="majorBidi" w:cstheme="majorBidi"/>
                <w:vertAlign w:val="superscript"/>
                <w:rtl/>
                <w:lang w:bidi="ar-IQ"/>
              </w:rPr>
            </w:pPr>
          </w:p>
        </w:tc>
        <w:tc>
          <w:tcPr>
            <w:tcW w:w="0" w:type="auto"/>
            <w:tcBorders>
              <w:left w:val="single" w:sz="4" w:space="0" w:color="000000"/>
              <w:bottom w:val="single" w:sz="4" w:space="0" w:color="000000"/>
              <w:right w:val="single" w:sz="4" w:space="0" w:color="000000"/>
            </w:tcBorders>
            <w:shd w:val="clear" w:color="auto" w:fill="auto"/>
          </w:tcPr>
          <w:p w:rsidR="00AB2806" w:rsidRPr="00AB2806" w:rsidRDefault="00AB2806" w:rsidP="00AB2806">
            <w:pPr>
              <w:spacing w:line="360" w:lineRule="auto"/>
              <w:jc w:val="right"/>
              <w:rPr>
                <w:rFonts w:asciiTheme="majorBidi" w:eastAsia="SimSun" w:hAnsiTheme="majorBidi" w:cstheme="majorBidi"/>
                <w:vertAlign w:val="superscript"/>
                <w:lang w:eastAsia="zh-CN" w:bidi="ar-IQ"/>
              </w:rPr>
            </w:pPr>
            <w:r w:rsidRPr="00AB2806">
              <w:rPr>
                <w:rFonts w:asciiTheme="majorBidi" w:hAnsiTheme="majorBidi" w:cstheme="majorBidi"/>
              </w:rPr>
              <w:t>.579</w:t>
            </w:r>
            <w:r w:rsidRPr="00AB2806">
              <w:rPr>
                <w:rFonts w:asciiTheme="majorBidi" w:eastAsia="SimSun" w:hAnsiTheme="majorBidi" w:cstheme="majorBidi"/>
                <w:vertAlign w:val="superscript"/>
                <w:lang w:eastAsia="zh-CN" w:bidi="ar-IQ"/>
              </w:rPr>
              <w:t xml:space="preserve"> ns</w:t>
            </w:r>
          </w:p>
          <w:p w:rsidR="00AB2806" w:rsidRPr="00AB2806" w:rsidRDefault="00AB2806" w:rsidP="00AB2806">
            <w:pPr>
              <w:spacing w:line="360" w:lineRule="auto"/>
              <w:jc w:val="right"/>
              <w:rPr>
                <w:rFonts w:asciiTheme="majorBidi" w:hAnsiTheme="majorBidi" w:cstheme="majorBidi"/>
                <w:rtl/>
                <w:lang w:bidi="ar-IQ"/>
              </w:rPr>
            </w:pPr>
          </w:p>
        </w:tc>
        <w:tc>
          <w:tcPr>
            <w:tcW w:w="0" w:type="auto"/>
            <w:tcBorders>
              <w:left w:val="single" w:sz="4" w:space="0" w:color="000000"/>
              <w:bottom w:val="single" w:sz="4" w:space="0" w:color="000000"/>
              <w:right w:val="single" w:sz="4" w:space="0" w:color="000000"/>
            </w:tcBorders>
            <w:shd w:val="clear" w:color="auto" w:fill="auto"/>
          </w:tcPr>
          <w:p w:rsidR="00AB2806" w:rsidRPr="00AB2806" w:rsidRDefault="00AB2806" w:rsidP="00AB2806">
            <w:pPr>
              <w:spacing w:line="360" w:lineRule="auto"/>
              <w:jc w:val="right"/>
              <w:rPr>
                <w:rFonts w:asciiTheme="majorBidi" w:hAnsiTheme="majorBidi" w:cstheme="majorBidi"/>
                <w:rtl/>
                <w:lang w:bidi="ar-IQ"/>
              </w:rPr>
            </w:pPr>
            <w:r w:rsidRPr="00AB2806">
              <w:rPr>
                <w:rFonts w:asciiTheme="majorBidi" w:hAnsiTheme="majorBidi" w:cstheme="majorBidi"/>
                <w:vertAlign w:val="superscript"/>
                <w:rtl/>
              </w:rPr>
              <w:t>**</w:t>
            </w:r>
            <w:r w:rsidRPr="00AB2806">
              <w:rPr>
                <w:rFonts w:asciiTheme="majorBidi" w:hAnsiTheme="majorBidi" w:cstheme="majorBidi"/>
                <w:lang w:bidi="ar-IQ"/>
              </w:rPr>
              <w:t>.722</w:t>
            </w:r>
          </w:p>
        </w:tc>
        <w:tc>
          <w:tcPr>
            <w:tcW w:w="0" w:type="auto"/>
            <w:tcBorders>
              <w:left w:val="single" w:sz="4" w:space="0" w:color="000000"/>
              <w:bottom w:val="single" w:sz="4" w:space="0" w:color="000000"/>
              <w:right w:val="single" w:sz="4" w:space="0" w:color="000000"/>
            </w:tcBorders>
          </w:tcPr>
          <w:p w:rsidR="00AB2806" w:rsidRPr="00AB2806" w:rsidRDefault="00AB2806" w:rsidP="00AB2806">
            <w:pPr>
              <w:tabs>
                <w:tab w:val="center" w:pos="317"/>
              </w:tabs>
              <w:spacing w:line="360" w:lineRule="auto"/>
              <w:jc w:val="right"/>
              <w:rPr>
                <w:rFonts w:asciiTheme="majorBidi" w:hAnsiTheme="majorBidi" w:cstheme="majorBidi"/>
                <w:rtl/>
                <w:lang w:bidi="ar-IQ"/>
              </w:rPr>
            </w:pPr>
            <w:r w:rsidRPr="00AB2806">
              <w:rPr>
                <w:rFonts w:asciiTheme="majorBidi" w:hAnsiTheme="majorBidi" w:cstheme="majorBidi"/>
                <w:rtl/>
                <w:lang w:bidi="ar-IQ"/>
              </w:rPr>
              <w:t>*</w:t>
            </w:r>
            <w:r w:rsidRPr="00AB2806">
              <w:rPr>
                <w:rFonts w:asciiTheme="majorBidi" w:hAnsiTheme="majorBidi" w:cstheme="majorBidi"/>
                <w:lang w:bidi="ar-IQ"/>
              </w:rPr>
              <w:t>.606</w:t>
            </w:r>
          </w:p>
        </w:tc>
        <w:tc>
          <w:tcPr>
            <w:tcW w:w="0" w:type="auto"/>
            <w:tcBorders>
              <w:left w:val="single" w:sz="4" w:space="0" w:color="000000"/>
              <w:bottom w:val="single" w:sz="4" w:space="0" w:color="000000"/>
              <w:right w:val="single" w:sz="4" w:space="0" w:color="000000"/>
            </w:tcBorders>
            <w:shd w:val="clear" w:color="auto" w:fill="auto"/>
          </w:tcPr>
          <w:p w:rsidR="00AB2806" w:rsidRPr="00AB2806" w:rsidRDefault="00AB2806" w:rsidP="00AB2806">
            <w:pPr>
              <w:spacing w:line="360" w:lineRule="auto"/>
              <w:jc w:val="right"/>
              <w:rPr>
                <w:rFonts w:asciiTheme="majorBidi" w:hAnsiTheme="majorBidi" w:cstheme="majorBidi"/>
              </w:rPr>
            </w:pPr>
            <w:r w:rsidRPr="00AB2806">
              <w:rPr>
                <w:rFonts w:asciiTheme="majorBidi" w:hAnsiTheme="majorBidi" w:cstheme="majorBidi"/>
              </w:rPr>
              <w:t>R</w:t>
            </w:r>
            <w:r w:rsidRPr="00AB2806">
              <w:rPr>
                <w:rFonts w:asciiTheme="majorBidi" w:hAnsiTheme="majorBidi" w:cstheme="majorBidi"/>
                <w:vertAlign w:val="superscript"/>
              </w:rPr>
              <w:t>2</w:t>
            </w:r>
          </w:p>
        </w:tc>
      </w:tr>
      <w:tr w:rsidR="00AB2806" w:rsidRPr="00AB2806" w:rsidTr="003003B1">
        <w:trPr>
          <w:trHeight w:val="673"/>
        </w:trPr>
        <w:tc>
          <w:tcPr>
            <w:tcW w:w="0" w:type="auto"/>
            <w:tcBorders>
              <w:top w:val="single" w:sz="4" w:space="0" w:color="000000"/>
              <w:left w:val="single" w:sz="4" w:space="0" w:color="000000"/>
              <w:bottom w:val="single" w:sz="4" w:space="0" w:color="000000"/>
              <w:right w:val="single" w:sz="4" w:space="0" w:color="000000"/>
            </w:tcBorders>
          </w:tcPr>
          <w:p w:rsidR="00AB2806" w:rsidRPr="00AB2806" w:rsidRDefault="00AB2806" w:rsidP="00AB2806">
            <w:pPr>
              <w:spacing w:line="360" w:lineRule="auto"/>
              <w:jc w:val="right"/>
              <w:rPr>
                <w:rFonts w:asciiTheme="majorBidi" w:hAnsiTheme="majorBidi" w:cstheme="majorBidi"/>
                <w:rtl/>
              </w:rPr>
            </w:pPr>
            <w:r w:rsidRPr="00AB2806">
              <w:rPr>
                <w:rFonts w:asciiTheme="majorBidi" w:hAnsiTheme="majorBidi" w:cstheme="majorBidi"/>
                <w:vertAlign w:val="superscript"/>
                <w:rtl/>
              </w:rPr>
              <w:t>*</w:t>
            </w:r>
            <w:r w:rsidRPr="00AB2806">
              <w:rPr>
                <w:rFonts w:asciiTheme="majorBidi" w:hAnsiTheme="majorBidi" w:cstheme="majorBidi"/>
                <w:lang w:bidi="ar-IQ"/>
              </w:rPr>
              <w:t>.857</w:t>
            </w:r>
          </w:p>
        </w:tc>
        <w:tc>
          <w:tcPr>
            <w:tcW w:w="0" w:type="auto"/>
            <w:tcBorders>
              <w:top w:val="single" w:sz="4" w:space="0" w:color="000000"/>
              <w:left w:val="single" w:sz="4" w:space="0" w:color="000000"/>
              <w:bottom w:val="single" w:sz="4" w:space="0" w:color="000000"/>
              <w:right w:val="single" w:sz="4" w:space="0" w:color="000000"/>
            </w:tcBorders>
          </w:tcPr>
          <w:p w:rsidR="00AB2806" w:rsidRPr="00AB2806" w:rsidRDefault="00AB2806" w:rsidP="00AB2806">
            <w:pPr>
              <w:spacing w:line="360" w:lineRule="auto"/>
              <w:jc w:val="right"/>
              <w:rPr>
                <w:rFonts w:asciiTheme="majorBidi" w:hAnsiTheme="majorBidi" w:cstheme="majorBidi"/>
                <w:rtl/>
                <w:lang w:bidi="ar-IQ"/>
              </w:rPr>
            </w:pPr>
            <w:r w:rsidRPr="00AB2806">
              <w:rPr>
                <w:rFonts w:asciiTheme="majorBidi" w:hAnsiTheme="majorBidi" w:cstheme="majorBidi"/>
                <w:vertAlign w:val="superscript"/>
                <w:rtl/>
              </w:rPr>
              <w:t>**</w:t>
            </w:r>
            <w:r w:rsidRPr="00AB2806">
              <w:rPr>
                <w:rFonts w:asciiTheme="majorBidi" w:hAnsiTheme="majorBidi" w:cstheme="majorBidi"/>
                <w:lang w:bidi="ar-IQ"/>
              </w:rPr>
              <w:t>.853</w:t>
            </w:r>
          </w:p>
        </w:tc>
        <w:tc>
          <w:tcPr>
            <w:tcW w:w="0" w:type="auto"/>
            <w:tcBorders>
              <w:top w:val="single" w:sz="4" w:space="0" w:color="000000"/>
              <w:left w:val="single" w:sz="4" w:space="0" w:color="000000"/>
              <w:bottom w:val="single" w:sz="4" w:space="0" w:color="000000"/>
              <w:right w:val="single" w:sz="4" w:space="0" w:color="auto"/>
            </w:tcBorders>
          </w:tcPr>
          <w:p w:rsidR="00AB2806" w:rsidRPr="00AB2806" w:rsidRDefault="00AB2806" w:rsidP="00AB2806">
            <w:pPr>
              <w:spacing w:line="360" w:lineRule="auto"/>
              <w:jc w:val="right"/>
              <w:rPr>
                <w:rFonts w:asciiTheme="majorBidi" w:eastAsia="SimSun" w:hAnsiTheme="majorBidi" w:cstheme="majorBidi"/>
                <w:vertAlign w:val="superscript"/>
                <w:lang w:eastAsia="zh-CN" w:bidi="ar-IQ"/>
              </w:rPr>
            </w:pPr>
            <w:r w:rsidRPr="00AB2806">
              <w:rPr>
                <w:rFonts w:asciiTheme="majorBidi" w:hAnsiTheme="majorBidi" w:cstheme="majorBidi"/>
              </w:rPr>
              <w:t>.375</w:t>
            </w:r>
            <w:r w:rsidRPr="00AB2806">
              <w:rPr>
                <w:rFonts w:asciiTheme="majorBidi" w:eastAsia="SimSun" w:hAnsiTheme="majorBidi" w:cstheme="majorBidi"/>
                <w:vertAlign w:val="superscript"/>
                <w:lang w:eastAsia="zh-CN" w:bidi="ar-IQ"/>
              </w:rPr>
              <w:t xml:space="preserve"> ns</w:t>
            </w:r>
          </w:p>
          <w:p w:rsidR="00AB2806" w:rsidRPr="00AB2806" w:rsidRDefault="00AB2806" w:rsidP="00AB2806">
            <w:pPr>
              <w:spacing w:line="360" w:lineRule="auto"/>
              <w:jc w:val="right"/>
              <w:rPr>
                <w:rFonts w:asciiTheme="majorBidi" w:hAnsiTheme="majorBidi" w:cstheme="majorBidi"/>
                <w:lang w:bidi="ar-IQ"/>
              </w:rPr>
            </w:pPr>
          </w:p>
        </w:tc>
        <w:tc>
          <w:tcPr>
            <w:tcW w:w="0" w:type="auto"/>
            <w:tcBorders>
              <w:top w:val="single" w:sz="4" w:space="0" w:color="000000"/>
              <w:left w:val="single" w:sz="4" w:space="0" w:color="auto"/>
              <w:bottom w:val="single" w:sz="4" w:space="0" w:color="000000"/>
              <w:right w:val="single" w:sz="4" w:space="0" w:color="000000"/>
            </w:tcBorders>
          </w:tcPr>
          <w:p w:rsidR="00AB2806" w:rsidRPr="00AB2806" w:rsidRDefault="00AB2806" w:rsidP="00AB2806">
            <w:pPr>
              <w:spacing w:line="360" w:lineRule="auto"/>
              <w:jc w:val="right"/>
              <w:rPr>
                <w:rFonts w:asciiTheme="majorBidi" w:eastAsia="SimSun" w:hAnsiTheme="majorBidi" w:cstheme="majorBidi"/>
                <w:lang w:eastAsia="zh-CN" w:bidi="ar-IQ"/>
              </w:rPr>
            </w:pPr>
            <w:r w:rsidRPr="00AB2806">
              <w:rPr>
                <w:rFonts w:asciiTheme="majorBidi" w:hAnsiTheme="majorBidi" w:cstheme="majorBidi"/>
                <w:vertAlign w:val="superscript"/>
                <w:rtl/>
              </w:rPr>
              <w:t>**</w:t>
            </w:r>
            <w:r w:rsidRPr="00AB2806">
              <w:rPr>
                <w:rFonts w:asciiTheme="majorBidi" w:hAnsiTheme="majorBidi" w:cstheme="majorBidi"/>
                <w:lang w:bidi="ar-IQ"/>
              </w:rPr>
              <w:t>.891</w:t>
            </w:r>
          </w:p>
        </w:tc>
        <w:tc>
          <w:tcPr>
            <w:tcW w:w="0" w:type="auto"/>
            <w:tcBorders>
              <w:top w:val="single" w:sz="4" w:space="0" w:color="000000"/>
              <w:left w:val="single" w:sz="4" w:space="0" w:color="000000"/>
              <w:bottom w:val="single" w:sz="4" w:space="0" w:color="000000"/>
              <w:right w:val="single" w:sz="4" w:space="0" w:color="000000"/>
            </w:tcBorders>
          </w:tcPr>
          <w:p w:rsidR="00AB2806" w:rsidRPr="00AB2806" w:rsidRDefault="00AB2806" w:rsidP="00AB2806">
            <w:pPr>
              <w:spacing w:line="360" w:lineRule="auto"/>
              <w:jc w:val="right"/>
              <w:rPr>
                <w:rFonts w:asciiTheme="majorBidi" w:hAnsiTheme="majorBidi" w:cstheme="majorBidi"/>
                <w:rtl/>
              </w:rPr>
            </w:pPr>
            <w:r w:rsidRPr="00AB2806">
              <w:rPr>
                <w:rFonts w:asciiTheme="majorBidi" w:hAnsiTheme="majorBidi" w:cstheme="majorBidi"/>
                <w:vertAlign w:val="superscript"/>
                <w:rtl/>
              </w:rPr>
              <w:t>**</w:t>
            </w:r>
            <w:r w:rsidRPr="00AB2806">
              <w:rPr>
                <w:rFonts w:asciiTheme="majorBidi" w:hAnsiTheme="majorBidi" w:cstheme="majorBidi"/>
                <w:lang w:bidi="ar-IQ"/>
              </w:rPr>
              <w:t>.832</w:t>
            </w:r>
          </w:p>
        </w:tc>
        <w:tc>
          <w:tcPr>
            <w:tcW w:w="0" w:type="auto"/>
            <w:tcBorders>
              <w:top w:val="single" w:sz="4" w:space="0" w:color="000000"/>
              <w:left w:val="single" w:sz="4" w:space="0" w:color="000000"/>
              <w:bottom w:val="single" w:sz="4" w:space="0" w:color="000000"/>
              <w:right w:val="single" w:sz="4" w:space="0" w:color="000000"/>
            </w:tcBorders>
          </w:tcPr>
          <w:p w:rsidR="00AB2806" w:rsidRPr="00AB2806" w:rsidRDefault="00AB2806" w:rsidP="00AB2806">
            <w:pPr>
              <w:spacing w:line="360" w:lineRule="auto"/>
              <w:jc w:val="right"/>
              <w:rPr>
                <w:rFonts w:asciiTheme="majorBidi" w:hAnsiTheme="majorBidi" w:cstheme="majorBidi"/>
                <w:rtl/>
                <w:lang w:bidi="ar-IQ"/>
              </w:rPr>
            </w:pPr>
            <w:r w:rsidRPr="00AB2806">
              <w:rPr>
                <w:rFonts w:asciiTheme="majorBidi" w:hAnsiTheme="majorBidi" w:cstheme="majorBidi"/>
                <w:vertAlign w:val="superscript"/>
                <w:rtl/>
              </w:rPr>
              <w:t>**</w:t>
            </w:r>
            <w:r w:rsidRPr="00AB2806">
              <w:rPr>
                <w:rFonts w:asciiTheme="majorBidi" w:hAnsiTheme="majorBidi" w:cstheme="majorBidi"/>
                <w:lang w:bidi="ar-IQ"/>
              </w:rPr>
              <w:t>.896</w:t>
            </w:r>
          </w:p>
        </w:tc>
        <w:tc>
          <w:tcPr>
            <w:tcW w:w="0" w:type="auto"/>
            <w:tcBorders>
              <w:left w:val="single" w:sz="4" w:space="0" w:color="000000"/>
              <w:bottom w:val="single" w:sz="4" w:space="0" w:color="000000"/>
              <w:right w:val="single" w:sz="4" w:space="0" w:color="000000"/>
            </w:tcBorders>
            <w:shd w:val="clear" w:color="auto" w:fill="auto"/>
          </w:tcPr>
          <w:p w:rsidR="00AB2806" w:rsidRPr="00AB2806" w:rsidRDefault="00AB2806" w:rsidP="00AB2806">
            <w:pPr>
              <w:spacing w:line="360" w:lineRule="auto"/>
              <w:jc w:val="right"/>
              <w:rPr>
                <w:rFonts w:asciiTheme="majorBidi" w:eastAsia="SimSun" w:hAnsiTheme="majorBidi" w:cstheme="majorBidi"/>
                <w:vertAlign w:val="superscript"/>
                <w:lang w:eastAsia="zh-CN" w:bidi="ar-IQ"/>
              </w:rPr>
            </w:pPr>
            <w:r w:rsidRPr="00AB2806">
              <w:rPr>
                <w:rFonts w:asciiTheme="majorBidi" w:hAnsiTheme="majorBidi" w:cstheme="majorBidi"/>
                <w:lang w:bidi="ar-IQ"/>
              </w:rPr>
              <w:t>.421</w:t>
            </w:r>
            <w:r w:rsidRPr="00AB2806">
              <w:rPr>
                <w:rFonts w:asciiTheme="majorBidi" w:eastAsia="SimSun" w:hAnsiTheme="majorBidi" w:cstheme="majorBidi"/>
                <w:vertAlign w:val="superscript"/>
                <w:lang w:eastAsia="zh-CN" w:bidi="ar-IQ"/>
              </w:rPr>
              <w:t xml:space="preserve"> ns</w:t>
            </w:r>
          </w:p>
          <w:p w:rsidR="00AB2806" w:rsidRPr="00AB2806" w:rsidRDefault="00AB2806" w:rsidP="00AB2806">
            <w:pPr>
              <w:spacing w:line="360" w:lineRule="auto"/>
              <w:jc w:val="right"/>
              <w:rPr>
                <w:rFonts w:asciiTheme="majorBidi" w:hAnsiTheme="majorBidi" w:cstheme="majorBidi"/>
                <w:vertAlign w:val="superscript"/>
                <w:rtl/>
                <w:lang w:bidi="ar-IQ"/>
              </w:rPr>
            </w:pPr>
          </w:p>
        </w:tc>
        <w:tc>
          <w:tcPr>
            <w:tcW w:w="0" w:type="auto"/>
            <w:tcBorders>
              <w:left w:val="single" w:sz="4" w:space="0" w:color="000000"/>
              <w:bottom w:val="single" w:sz="4" w:space="0" w:color="000000"/>
              <w:right w:val="single" w:sz="4" w:space="0" w:color="000000"/>
            </w:tcBorders>
            <w:shd w:val="clear" w:color="auto" w:fill="auto"/>
          </w:tcPr>
          <w:p w:rsidR="00AB2806" w:rsidRPr="00AB2806" w:rsidRDefault="00AB2806" w:rsidP="00AB2806">
            <w:pPr>
              <w:spacing w:line="360" w:lineRule="auto"/>
              <w:jc w:val="right"/>
              <w:rPr>
                <w:rFonts w:asciiTheme="majorBidi" w:hAnsiTheme="majorBidi" w:cstheme="majorBidi"/>
                <w:rtl/>
                <w:lang w:bidi="ar-IQ"/>
              </w:rPr>
            </w:pPr>
            <w:r w:rsidRPr="00AB2806">
              <w:rPr>
                <w:rFonts w:asciiTheme="majorBidi" w:hAnsiTheme="majorBidi" w:cstheme="majorBidi"/>
                <w:vertAlign w:val="superscript"/>
                <w:rtl/>
              </w:rPr>
              <w:t>**</w:t>
            </w:r>
            <w:r w:rsidRPr="00AB2806">
              <w:rPr>
                <w:rFonts w:asciiTheme="majorBidi" w:hAnsiTheme="majorBidi" w:cstheme="majorBidi"/>
                <w:lang w:bidi="ar-IQ"/>
              </w:rPr>
              <w:t>.618</w:t>
            </w:r>
          </w:p>
        </w:tc>
        <w:tc>
          <w:tcPr>
            <w:tcW w:w="0" w:type="auto"/>
            <w:tcBorders>
              <w:left w:val="single" w:sz="4" w:space="0" w:color="000000"/>
              <w:bottom w:val="single" w:sz="4" w:space="0" w:color="000000"/>
              <w:right w:val="single" w:sz="4" w:space="0" w:color="000000"/>
            </w:tcBorders>
          </w:tcPr>
          <w:p w:rsidR="00AB2806" w:rsidRPr="00AB2806" w:rsidRDefault="00AB2806" w:rsidP="00AB2806">
            <w:pPr>
              <w:spacing w:line="360" w:lineRule="auto"/>
              <w:jc w:val="right"/>
              <w:rPr>
                <w:rFonts w:asciiTheme="majorBidi" w:hAnsiTheme="majorBidi" w:cstheme="majorBidi"/>
                <w:rtl/>
                <w:lang w:bidi="ar-IQ"/>
              </w:rPr>
            </w:pPr>
            <w:r w:rsidRPr="00AB2806">
              <w:rPr>
                <w:rFonts w:asciiTheme="majorBidi" w:hAnsiTheme="majorBidi" w:cstheme="majorBidi"/>
                <w:vertAlign w:val="superscript"/>
                <w:rtl/>
              </w:rPr>
              <w:t>**</w:t>
            </w:r>
            <w:r w:rsidRPr="00AB2806">
              <w:rPr>
                <w:rFonts w:asciiTheme="majorBidi" w:hAnsiTheme="majorBidi" w:cstheme="majorBidi"/>
                <w:lang w:bidi="ar-IQ"/>
              </w:rPr>
              <w:t>.458</w:t>
            </w:r>
          </w:p>
        </w:tc>
        <w:tc>
          <w:tcPr>
            <w:tcW w:w="0" w:type="auto"/>
            <w:tcBorders>
              <w:left w:val="single" w:sz="4" w:space="0" w:color="000000"/>
              <w:bottom w:val="single" w:sz="4" w:space="0" w:color="000000"/>
              <w:right w:val="single" w:sz="4" w:space="0" w:color="000000"/>
            </w:tcBorders>
            <w:shd w:val="clear" w:color="auto" w:fill="auto"/>
          </w:tcPr>
          <w:p w:rsidR="00AB2806" w:rsidRPr="00AB2806" w:rsidRDefault="00AB2806" w:rsidP="00AB2806">
            <w:pPr>
              <w:spacing w:line="360" w:lineRule="auto"/>
              <w:jc w:val="right"/>
              <w:rPr>
                <w:rFonts w:asciiTheme="majorBidi" w:hAnsiTheme="majorBidi" w:cstheme="majorBidi"/>
                <w:lang w:bidi="ar-IQ"/>
              </w:rPr>
            </w:pPr>
            <w:r w:rsidRPr="00AB2806">
              <w:rPr>
                <w:rFonts w:asciiTheme="majorBidi" w:hAnsiTheme="majorBidi" w:cstheme="majorBidi"/>
                <w:lang w:bidi="ar-IQ"/>
              </w:rPr>
              <w:t>AdjR</w:t>
            </w:r>
            <w:r w:rsidRPr="00AB2806">
              <w:rPr>
                <w:rFonts w:asciiTheme="majorBidi" w:hAnsiTheme="majorBidi" w:cstheme="majorBidi"/>
                <w:vertAlign w:val="superscript"/>
                <w:lang w:bidi="ar-IQ"/>
              </w:rPr>
              <w:t>2</w:t>
            </w:r>
          </w:p>
        </w:tc>
      </w:tr>
    </w:tbl>
    <w:p w:rsidR="00AB2806" w:rsidRPr="00AB2806" w:rsidRDefault="00AB2806" w:rsidP="00AB2806">
      <w:pPr>
        <w:spacing w:line="360" w:lineRule="auto"/>
        <w:jc w:val="center"/>
        <w:rPr>
          <w:rFonts w:asciiTheme="majorBidi" w:eastAsia="SimSun" w:hAnsiTheme="majorBidi" w:cstheme="majorBidi"/>
          <w:lang w:eastAsia="zh-CN" w:bidi="ar-IQ"/>
        </w:rPr>
      </w:pPr>
      <w:r w:rsidRPr="00AB2806">
        <w:rPr>
          <w:rFonts w:asciiTheme="majorBidi" w:hAnsiTheme="majorBidi" w:cstheme="majorBidi"/>
          <w:rtl/>
          <w:lang w:bidi="ar-IQ"/>
        </w:rPr>
        <w:t>.</w:t>
      </w:r>
      <w:r w:rsidRPr="00AB2806">
        <w:rPr>
          <w:rFonts w:asciiTheme="majorBidi" w:eastAsia="SimSun" w:hAnsiTheme="majorBidi" w:cstheme="majorBidi"/>
          <w:lang w:eastAsia="zh-CN" w:bidi="ar-IQ"/>
        </w:rPr>
        <w:t xml:space="preserve"> "No significant (NS) or significant at the 5% (*) or 1% (**) level</w:t>
      </w:r>
    </w:p>
    <w:p w:rsidR="00AB2806" w:rsidRPr="00AB2806" w:rsidRDefault="00AB2806" w:rsidP="00D42694">
      <w:pPr>
        <w:spacing w:line="360" w:lineRule="auto"/>
        <w:jc w:val="center"/>
        <w:rPr>
          <w:rFonts w:asciiTheme="majorBidi" w:hAnsiTheme="majorBidi" w:cstheme="majorBidi"/>
          <w:b/>
          <w:bCs/>
          <w:rtl/>
          <w:lang w:bidi="ar-IQ"/>
        </w:rPr>
      </w:pPr>
      <w:r w:rsidRPr="00AB2806">
        <w:rPr>
          <w:rFonts w:asciiTheme="majorBidi" w:hAnsiTheme="majorBidi" w:cstheme="majorBidi"/>
          <w:b/>
          <w:bCs/>
          <w:rtl/>
        </w:rPr>
        <w:t>جدول (</w:t>
      </w:r>
      <w:r w:rsidRPr="00AB2806">
        <w:rPr>
          <w:rFonts w:asciiTheme="majorBidi" w:hAnsiTheme="majorBidi" w:cstheme="majorBidi"/>
          <w:b/>
          <w:bCs/>
          <w:lang w:bidi="ar-IQ"/>
        </w:rPr>
        <w:t>4</w:t>
      </w:r>
      <w:r w:rsidRPr="00AB2806">
        <w:rPr>
          <w:rFonts w:asciiTheme="majorBidi" w:hAnsiTheme="majorBidi" w:cstheme="majorBidi"/>
          <w:b/>
          <w:bCs/>
          <w:rtl/>
        </w:rPr>
        <w:t>) التحليل الإحصائي للصفات</w:t>
      </w:r>
      <w:r w:rsidRPr="00AB2806">
        <w:rPr>
          <w:rFonts w:asciiTheme="majorBidi" w:hAnsiTheme="majorBidi" w:cstheme="majorBidi"/>
          <w:b/>
          <w:bCs/>
        </w:rPr>
        <w:t xml:space="preserve"> </w:t>
      </w:r>
      <w:r w:rsidRPr="00AB2806">
        <w:rPr>
          <w:rFonts w:asciiTheme="majorBidi" w:hAnsiTheme="majorBidi" w:cstheme="majorBidi"/>
          <w:b/>
          <w:bCs/>
          <w:rtl/>
          <w:lang w:bidi="ar-IQ"/>
        </w:rPr>
        <w:t xml:space="preserve"> النباتات </w:t>
      </w:r>
      <w:r w:rsidRPr="00AB2806">
        <w:rPr>
          <w:rFonts w:asciiTheme="majorBidi" w:hAnsiTheme="majorBidi" w:cstheme="majorBidi"/>
          <w:b/>
          <w:bCs/>
          <w:rtl/>
        </w:rPr>
        <w:t>المدروسة</w:t>
      </w:r>
      <w:r w:rsidRPr="00AB2806">
        <w:rPr>
          <w:rFonts w:asciiTheme="majorBidi" w:hAnsiTheme="majorBidi" w:cstheme="majorBidi"/>
          <w:b/>
          <w:bCs/>
          <w:rtl/>
          <w:lang w:bidi="ar-IQ"/>
        </w:rPr>
        <w:t xml:space="preserve"> ومعامل الارتباط .</w:t>
      </w:r>
    </w:p>
    <w:tbl>
      <w:tblPr>
        <w:tblpPr w:leftFromText="180" w:rightFromText="180" w:vertAnchor="text" w:horzAnchor="margin" w:tblpXSpec="center" w:tblpY="44"/>
        <w:bidiVisual/>
        <w:tblW w:w="468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77"/>
        <w:gridCol w:w="1576"/>
        <w:gridCol w:w="1432"/>
        <w:gridCol w:w="1432"/>
        <w:gridCol w:w="2147"/>
      </w:tblGrid>
      <w:tr w:rsidR="00AB2806" w:rsidRPr="00AB2806" w:rsidTr="003003B1">
        <w:trPr>
          <w:trHeight w:val="841"/>
        </w:trPr>
        <w:tc>
          <w:tcPr>
            <w:tcW w:w="966" w:type="pct"/>
            <w:tcBorders>
              <w:top w:val="single" w:sz="4" w:space="0" w:color="000000"/>
              <w:left w:val="single" w:sz="4" w:space="0" w:color="000000"/>
              <w:bottom w:val="single" w:sz="4" w:space="0" w:color="000000"/>
              <w:right w:val="single" w:sz="4" w:space="0" w:color="000000"/>
            </w:tcBorders>
          </w:tcPr>
          <w:p w:rsidR="00AB2806" w:rsidRPr="00AB2806" w:rsidRDefault="00AB2806" w:rsidP="00D42694">
            <w:pPr>
              <w:spacing w:line="276" w:lineRule="auto"/>
              <w:jc w:val="lowKashida"/>
              <w:rPr>
                <w:rFonts w:asciiTheme="majorBidi" w:hAnsiTheme="majorBidi" w:cstheme="majorBidi"/>
                <w:rtl/>
              </w:rPr>
            </w:pPr>
            <w:r w:rsidRPr="00AB2806">
              <w:rPr>
                <w:rFonts w:asciiTheme="majorBidi" w:hAnsiTheme="majorBidi" w:cstheme="majorBidi"/>
                <w:rtl/>
                <w:lang w:bidi="ar-IQ"/>
              </w:rPr>
              <w:t>أطوال  النباتات</w:t>
            </w:r>
          </w:p>
          <w:p w:rsidR="00AB2806" w:rsidRPr="00AB2806" w:rsidRDefault="00AB2806" w:rsidP="00D42694">
            <w:pPr>
              <w:spacing w:after="200" w:line="276" w:lineRule="auto"/>
              <w:jc w:val="lowKashida"/>
              <w:rPr>
                <w:rFonts w:asciiTheme="majorBidi" w:hAnsiTheme="majorBidi" w:cstheme="majorBidi"/>
              </w:rPr>
            </w:pPr>
          </w:p>
        </w:tc>
        <w:tc>
          <w:tcPr>
            <w:tcW w:w="965" w:type="pct"/>
            <w:tcBorders>
              <w:top w:val="single" w:sz="4" w:space="0" w:color="000000"/>
              <w:left w:val="single" w:sz="4" w:space="0" w:color="auto"/>
              <w:bottom w:val="single" w:sz="4" w:space="0" w:color="000000"/>
              <w:right w:val="single" w:sz="4" w:space="0" w:color="000000"/>
            </w:tcBorders>
          </w:tcPr>
          <w:p w:rsidR="00AB2806" w:rsidRPr="00AB2806" w:rsidRDefault="00AB2806" w:rsidP="00D42694">
            <w:pPr>
              <w:tabs>
                <w:tab w:val="center" w:pos="500"/>
                <w:tab w:val="right" w:pos="1001"/>
              </w:tabs>
              <w:bidi w:val="0"/>
              <w:spacing w:line="276" w:lineRule="auto"/>
              <w:rPr>
                <w:rFonts w:asciiTheme="majorBidi" w:hAnsiTheme="majorBidi" w:cstheme="majorBidi"/>
                <w:lang w:bidi="ar-IQ"/>
              </w:rPr>
            </w:pPr>
            <w:r w:rsidRPr="00AB2806">
              <w:rPr>
                <w:rFonts w:asciiTheme="majorBidi" w:hAnsiTheme="majorBidi" w:cstheme="majorBidi"/>
                <w:rtl/>
                <w:lang w:bidi="ar-IQ"/>
              </w:rPr>
              <w:tab/>
              <w:t>ات النور</w:t>
            </w:r>
            <w:r w:rsidRPr="00AB2806">
              <w:rPr>
                <w:rFonts w:asciiTheme="majorBidi" w:hAnsiTheme="majorBidi" w:cstheme="majorBidi"/>
                <w:rtl/>
                <w:lang w:bidi="ar-IQ"/>
              </w:rPr>
              <w:tab/>
              <w:t xml:space="preserve">  عدد</w:t>
            </w:r>
          </w:p>
        </w:tc>
        <w:tc>
          <w:tcPr>
            <w:tcW w:w="877" w:type="pct"/>
            <w:tcBorders>
              <w:top w:val="single" w:sz="4" w:space="0" w:color="000000"/>
              <w:left w:val="single" w:sz="4" w:space="0" w:color="000000"/>
              <w:bottom w:val="single" w:sz="4" w:space="0" w:color="000000"/>
              <w:right w:val="single" w:sz="4" w:space="0" w:color="000000"/>
            </w:tcBorders>
          </w:tcPr>
          <w:p w:rsidR="00AB2806" w:rsidRPr="00AB2806" w:rsidRDefault="00AB2806" w:rsidP="00D42694">
            <w:pPr>
              <w:tabs>
                <w:tab w:val="center" w:pos="500"/>
                <w:tab w:val="right" w:pos="1001"/>
              </w:tabs>
              <w:bidi w:val="0"/>
              <w:spacing w:line="276" w:lineRule="auto"/>
              <w:rPr>
                <w:rFonts w:asciiTheme="majorBidi" w:hAnsiTheme="majorBidi" w:cstheme="majorBidi"/>
                <w:lang w:bidi="ar-IQ"/>
              </w:rPr>
            </w:pPr>
            <w:r w:rsidRPr="00AB2806">
              <w:rPr>
                <w:rFonts w:asciiTheme="majorBidi" w:hAnsiTheme="majorBidi" w:cstheme="majorBidi"/>
                <w:rtl/>
                <w:lang w:bidi="ar-IQ"/>
              </w:rPr>
              <w:tab/>
              <w:t xml:space="preserve"> الثمار</w:t>
            </w:r>
            <w:r w:rsidRPr="00AB2806">
              <w:rPr>
                <w:rFonts w:asciiTheme="majorBidi" w:hAnsiTheme="majorBidi" w:cstheme="majorBidi"/>
                <w:rtl/>
                <w:lang w:bidi="ar-IQ"/>
              </w:rPr>
              <w:tab/>
              <w:t xml:space="preserve">عدد </w:t>
            </w:r>
          </w:p>
        </w:tc>
        <w:tc>
          <w:tcPr>
            <w:tcW w:w="877" w:type="pct"/>
            <w:tcBorders>
              <w:top w:val="single" w:sz="4" w:space="0" w:color="000000"/>
              <w:left w:val="single" w:sz="4" w:space="0" w:color="000000"/>
              <w:right w:val="single" w:sz="4" w:space="0" w:color="auto"/>
            </w:tcBorders>
          </w:tcPr>
          <w:p w:rsidR="00AB2806" w:rsidRPr="00AB2806" w:rsidRDefault="00AB2806" w:rsidP="00D42694">
            <w:pPr>
              <w:spacing w:after="200" w:line="276" w:lineRule="auto"/>
              <w:jc w:val="lowKashida"/>
              <w:rPr>
                <w:rFonts w:asciiTheme="majorBidi" w:hAnsiTheme="majorBidi" w:cstheme="majorBidi"/>
                <w:lang w:bidi="ar-IQ"/>
              </w:rPr>
            </w:pPr>
            <w:r w:rsidRPr="00AB2806">
              <w:rPr>
                <w:rFonts w:asciiTheme="majorBidi" w:hAnsiTheme="majorBidi" w:cstheme="majorBidi"/>
                <w:rtl/>
                <w:lang w:bidi="ar-IQ"/>
              </w:rPr>
              <w:t>قطر الثمرة</w:t>
            </w:r>
          </w:p>
        </w:tc>
        <w:tc>
          <w:tcPr>
            <w:tcW w:w="1315" w:type="pct"/>
            <w:tcBorders>
              <w:top w:val="single" w:sz="4" w:space="0" w:color="000000"/>
              <w:left w:val="single" w:sz="4" w:space="0" w:color="auto"/>
              <w:right w:val="single" w:sz="4" w:space="0" w:color="000000"/>
              <w:tr2bl w:val="single" w:sz="4" w:space="0" w:color="auto"/>
            </w:tcBorders>
            <w:shd w:val="clear" w:color="auto" w:fill="auto"/>
          </w:tcPr>
          <w:p w:rsidR="00AB2806" w:rsidRPr="00AB2806" w:rsidRDefault="00AB2806" w:rsidP="00D42694">
            <w:pPr>
              <w:spacing w:after="200" w:line="276" w:lineRule="auto"/>
              <w:jc w:val="lowKashida"/>
              <w:rPr>
                <w:rFonts w:asciiTheme="majorBidi" w:hAnsiTheme="majorBidi" w:cstheme="majorBidi"/>
                <w:rtl/>
                <w:lang w:bidi="ar-IQ"/>
              </w:rPr>
            </w:pPr>
            <w:r w:rsidRPr="00AB2806">
              <w:rPr>
                <w:rFonts w:asciiTheme="majorBidi" w:hAnsiTheme="majorBidi" w:cstheme="majorBidi"/>
                <w:rtl/>
                <w:lang w:bidi="ar-IQ"/>
              </w:rPr>
              <w:t xml:space="preserve">       معامل الارتباط</w:t>
            </w:r>
          </w:p>
          <w:p w:rsidR="00AB2806" w:rsidRPr="00AB2806" w:rsidRDefault="00AB2806" w:rsidP="00D42694">
            <w:pPr>
              <w:spacing w:after="200" w:line="276" w:lineRule="auto"/>
              <w:rPr>
                <w:rFonts w:asciiTheme="majorBidi" w:hAnsiTheme="majorBidi" w:cstheme="majorBidi"/>
                <w:rtl/>
                <w:lang w:bidi="ar-IQ"/>
              </w:rPr>
            </w:pPr>
            <w:r w:rsidRPr="00AB2806">
              <w:rPr>
                <w:rFonts w:asciiTheme="majorBidi" w:hAnsiTheme="majorBidi" w:cstheme="majorBidi"/>
                <w:rtl/>
                <w:lang w:bidi="ar-IQ"/>
              </w:rPr>
              <w:t>الموصفات</w:t>
            </w:r>
          </w:p>
        </w:tc>
      </w:tr>
      <w:tr w:rsidR="00AB2806" w:rsidRPr="00AB2806" w:rsidTr="003003B1">
        <w:trPr>
          <w:trHeight w:val="386"/>
        </w:trPr>
        <w:tc>
          <w:tcPr>
            <w:tcW w:w="966" w:type="pct"/>
            <w:tcBorders>
              <w:top w:val="single" w:sz="4" w:space="0" w:color="000000"/>
              <w:left w:val="single" w:sz="4" w:space="0" w:color="000000"/>
              <w:bottom w:val="single" w:sz="4" w:space="0" w:color="000000"/>
              <w:right w:val="single" w:sz="4" w:space="0" w:color="000000"/>
            </w:tcBorders>
          </w:tcPr>
          <w:p w:rsidR="00AB2806" w:rsidRPr="00AB2806" w:rsidRDefault="00AB2806" w:rsidP="00D42694">
            <w:pPr>
              <w:spacing w:after="200" w:line="276" w:lineRule="auto"/>
              <w:jc w:val="center"/>
              <w:rPr>
                <w:rFonts w:asciiTheme="majorBidi" w:hAnsiTheme="majorBidi" w:cstheme="majorBidi"/>
                <w:rtl/>
                <w:lang w:bidi="ar-IQ"/>
              </w:rPr>
            </w:pPr>
            <w:r w:rsidRPr="00AB2806">
              <w:rPr>
                <w:rFonts w:asciiTheme="majorBidi" w:hAnsiTheme="majorBidi" w:cstheme="majorBidi"/>
                <w:vertAlign w:val="superscript"/>
                <w:rtl/>
              </w:rPr>
              <w:t>**</w:t>
            </w:r>
            <w:r w:rsidRPr="00AB2806">
              <w:rPr>
                <w:rFonts w:asciiTheme="majorBidi" w:hAnsiTheme="majorBidi" w:cstheme="majorBidi"/>
                <w:lang w:bidi="ar-IQ"/>
              </w:rPr>
              <w:t>.982</w:t>
            </w:r>
          </w:p>
        </w:tc>
        <w:tc>
          <w:tcPr>
            <w:tcW w:w="965" w:type="pct"/>
            <w:tcBorders>
              <w:top w:val="single" w:sz="4" w:space="0" w:color="000000"/>
              <w:left w:val="single" w:sz="4" w:space="0" w:color="auto"/>
              <w:bottom w:val="single" w:sz="4" w:space="0" w:color="000000"/>
              <w:right w:val="single" w:sz="4" w:space="0" w:color="000000"/>
            </w:tcBorders>
          </w:tcPr>
          <w:p w:rsidR="00AB2806" w:rsidRPr="00AB2806" w:rsidRDefault="00AB2806" w:rsidP="00D42694">
            <w:pPr>
              <w:spacing w:after="200" w:line="276" w:lineRule="auto"/>
              <w:jc w:val="center"/>
              <w:rPr>
                <w:rFonts w:asciiTheme="majorBidi" w:hAnsiTheme="majorBidi" w:cstheme="majorBidi"/>
                <w:vertAlign w:val="superscript"/>
                <w:rtl/>
                <w:lang w:bidi="ar-IQ"/>
              </w:rPr>
            </w:pPr>
            <w:r w:rsidRPr="00AB2806">
              <w:rPr>
                <w:rFonts w:asciiTheme="majorBidi" w:hAnsiTheme="majorBidi" w:cstheme="majorBidi"/>
                <w:lang w:bidi="ar-IQ"/>
              </w:rPr>
              <w:t>. 111</w:t>
            </w:r>
            <w:r w:rsidRPr="00AB2806">
              <w:rPr>
                <w:rFonts w:asciiTheme="majorBidi" w:hAnsiTheme="majorBidi" w:cstheme="majorBidi"/>
                <w:vertAlign w:val="superscript"/>
                <w:lang w:bidi="ar-IQ"/>
              </w:rPr>
              <w:t>ns</w:t>
            </w:r>
          </w:p>
        </w:tc>
        <w:tc>
          <w:tcPr>
            <w:tcW w:w="877" w:type="pct"/>
            <w:tcBorders>
              <w:top w:val="single" w:sz="4" w:space="0" w:color="000000"/>
              <w:left w:val="single" w:sz="4" w:space="0" w:color="000000"/>
              <w:bottom w:val="single" w:sz="4" w:space="0" w:color="000000"/>
              <w:right w:val="single" w:sz="4" w:space="0" w:color="000000"/>
            </w:tcBorders>
          </w:tcPr>
          <w:p w:rsidR="00AB2806" w:rsidRPr="00AB2806" w:rsidRDefault="00AB2806" w:rsidP="00D42694">
            <w:pPr>
              <w:spacing w:after="200" w:line="276" w:lineRule="auto"/>
              <w:jc w:val="center"/>
              <w:rPr>
                <w:rFonts w:asciiTheme="majorBidi" w:hAnsiTheme="majorBidi" w:cstheme="majorBidi"/>
                <w:vertAlign w:val="superscript"/>
                <w:rtl/>
                <w:lang w:bidi="ar-IQ"/>
              </w:rPr>
            </w:pPr>
            <w:r w:rsidRPr="00AB2806">
              <w:rPr>
                <w:rFonts w:asciiTheme="majorBidi" w:hAnsiTheme="majorBidi" w:cstheme="majorBidi"/>
                <w:lang w:bidi="ar-IQ"/>
              </w:rPr>
              <w:t>.230</w:t>
            </w:r>
            <w:r w:rsidRPr="00AB2806">
              <w:rPr>
                <w:rFonts w:asciiTheme="majorBidi" w:hAnsiTheme="majorBidi" w:cstheme="majorBidi"/>
                <w:vertAlign w:val="superscript"/>
                <w:lang w:bidi="ar-IQ"/>
              </w:rPr>
              <w:t>ns</w:t>
            </w:r>
          </w:p>
        </w:tc>
        <w:tc>
          <w:tcPr>
            <w:tcW w:w="877" w:type="pct"/>
            <w:tcBorders>
              <w:left w:val="single" w:sz="4" w:space="0" w:color="000000"/>
              <w:right w:val="single" w:sz="4" w:space="0" w:color="000000"/>
            </w:tcBorders>
          </w:tcPr>
          <w:p w:rsidR="00AB2806" w:rsidRPr="00AB2806" w:rsidRDefault="00AB2806" w:rsidP="00D42694">
            <w:pPr>
              <w:spacing w:after="200" w:line="276" w:lineRule="auto"/>
              <w:jc w:val="center"/>
              <w:rPr>
                <w:rFonts w:asciiTheme="majorBidi" w:hAnsiTheme="majorBidi" w:cstheme="majorBidi"/>
                <w:vertAlign w:val="superscript"/>
                <w:rtl/>
                <w:lang w:bidi="ar-IQ"/>
              </w:rPr>
            </w:pPr>
            <w:r w:rsidRPr="00AB2806">
              <w:rPr>
                <w:rFonts w:asciiTheme="majorBidi" w:hAnsiTheme="majorBidi" w:cstheme="majorBidi"/>
                <w:vertAlign w:val="superscript"/>
                <w:rtl/>
              </w:rPr>
              <w:t>**</w:t>
            </w:r>
            <w:r w:rsidRPr="00AB2806">
              <w:rPr>
                <w:rFonts w:asciiTheme="majorBidi" w:hAnsiTheme="majorBidi" w:cstheme="majorBidi"/>
                <w:lang w:bidi="ar-IQ"/>
              </w:rPr>
              <w:t>.954</w:t>
            </w:r>
          </w:p>
        </w:tc>
        <w:tc>
          <w:tcPr>
            <w:tcW w:w="1315" w:type="pct"/>
            <w:tcBorders>
              <w:left w:val="single" w:sz="4" w:space="0" w:color="000000"/>
              <w:right w:val="single" w:sz="4" w:space="0" w:color="000000"/>
            </w:tcBorders>
            <w:shd w:val="clear" w:color="auto" w:fill="auto"/>
          </w:tcPr>
          <w:p w:rsidR="00AB2806" w:rsidRPr="00AB2806" w:rsidRDefault="00AB2806" w:rsidP="00D42694">
            <w:pPr>
              <w:spacing w:after="200" w:line="276" w:lineRule="auto"/>
              <w:jc w:val="center"/>
              <w:rPr>
                <w:rFonts w:asciiTheme="majorBidi" w:hAnsiTheme="majorBidi" w:cstheme="majorBidi"/>
              </w:rPr>
            </w:pPr>
            <w:r w:rsidRPr="00AB2806">
              <w:rPr>
                <w:rFonts w:asciiTheme="majorBidi" w:hAnsiTheme="majorBidi" w:cstheme="majorBidi"/>
              </w:rPr>
              <w:t>R</w:t>
            </w:r>
            <w:r w:rsidRPr="00AB2806">
              <w:rPr>
                <w:rFonts w:asciiTheme="majorBidi" w:hAnsiTheme="majorBidi" w:cstheme="majorBidi"/>
                <w:vertAlign w:val="superscript"/>
              </w:rPr>
              <w:t>2</w:t>
            </w:r>
          </w:p>
        </w:tc>
      </w:tr>
      <w:tr w:rsidR="00AB2806" w:rsidRPr="00AB2806" w:rsidTr="003003B1">
        <w:trPr>
          <w:trHeight w:val="358"/>
        </w:trPr>
        <w:tc>
          <w:tcPr>
            <w:tcW w:w="966" w:type="pct"/>
            <w:tcBorders>
              <w:top w:val="single" w:sz="4" w:space="0" w:color="000000"/>
              <w:left w:val="single" w:sz="4" w:space="0" w:color="000000"/>
              <w:bottom w:val="single" w:sz="4" w:space="0" w:color="000000"/>
              <w:right w:val="single" w:sz="4" w:space="0" w:color="000000"/>
            </w:tcBorders>
          </w:tcPr>
          <w:p w:rsidR="00AB2806" w:rsidRPr="00AB2806" w:rsidRDefault="00AB2806" w:rsidP="00D42694">
            <w:pPr>
              <w:spacing w:after="200" w:line="276" w:lineRule="auto"/>
              <w:jc w:val="center"/>
              <w:rPr>
                <w:rFonts w:asciiTheme="majorBidi" w:hAnsiTheme="majorBidi" w:cstheme="majorBidi"/>
                <w:vertAlign w:val="superscript"/>
                <w:rtl/>
              </w:rPr>
            </w:pPr>
            <w:r w:rsidRPr="00AB2806">
              <w:rPr>
                <w:rFonts w:asciiTheme="majorBidi" w:hAnsiTheme="majorBidi" w:cstheme="majorBidi"/>
                <w:vertAlign w:val="superscript"/>
                <w:rtl/>
              </w:rPr>
              <w:t>**</w:t>
            </w:r>
            <w:r w:rsidRPr="00AB2806">
              <w:rPr>
                <w:rFonts w:asciiTheme="majorBidi" w:hAnsiTheme="majorBidi" w:cstheme="majorBidi"/>
                <w:lang w:bidi="ar-IQ"/>
              </w:rPr>
              <w:t>.975</w:t>
            </w:r>
          </w:p>
        </w:tc>
        <w:tc>
          <w:tcPr>
            <w:tcW w:w="965" w:type="pct"/>
            <w:tcBorders>
              <w:top w:val="single" w:sz="4" w:space="0" w:color="000000"/>
              <w:left w:val="single" w:sz="4" w:space="0" w:color="auto"/>
              <w:bottom w:val="single" w:sz="4" w:space="0" w:color="000000"/>
              <w:right w:val="single" w:sz="4" w:space="0" w:color="000000"/>
            </w:tcBorders>
          </w:tcPr>
          <w:p w:rsidR="00AB2806" w:rsidRPr="00AB2806" w:rsidRDefault="00AB2806" w:rsidP="00D42694">
            <w:pPr>
              <w:spacing w:after="200" w:line="276" w:lineRule="auto"/>
              <w:jc w:val="center"/>
              <w:rPr>
                <w:rFonts w:asciiTheme="majorBidi" w:hAnsiTheme="majorBidi" w:cstheme="majorBidi"/>
                <w:lang w:bidi="ar-IQ"/>
              </w:rPr>
            </w:pPr>
            <w:r w:rsidRPr="00AB2806">
              <w:rPr>
                <w:rFonts w:asciiTheme="majorBidi" w:hAnsiTheme="majorBidi" w:cstheme="majorBidi"/>
                <w:lang w:bidi="ar-IQ"/>
              </w:rPr>
              <w:t>.222</w:t>
            </w:r>
            <w:r w:rsidRPr="00AB2806">
              <w:rPr>
                <w:rFonts w:asciiTheme="majorBidi" w:eastAsia="SimSun" w:hAnsiTheme="majorBidi" w:cstheme="majorBidi"/>
                <w:vertAlign w:val="superscript"/>
                <w:lang w:eastAsia="zh-CN" w:bidi="ar-IQ"/>
              </w:rPr>
              <w:t xml:space="preserve"> ns</w:t>
            </w:r>
          </w:p>
        </w:tc>
        <w:tc>
          <w:tcPr>
            <w:tcW w:w="877" w:type="pct"/>
            <w:tcBorders>
              <w:top w:val="single" w:sz="4" w:space="0" w:color="000000"/>
              <w:left w:val="single" w:sz="4" w:space="0" w:color="000000"/>
              <w:bottom w:val="single" w:sz="4" w:space="0" w:color="000000"/>
              <w:right w:val="single" w:sz="4" w:space="0" w:color="000000"/>
            </w:tcBorders>
          </w:tcPr>
          <w:p w:rsidR="00AB2806" w:rsidRPr="00AB2806" w:rsidRDefault="00AB2806" w:rsidP="00D42694">
            <w:pPr>
              <w:spacing w:after="200" w:line="276" w:lineRule="auto"/>
              <w:jc w:val="center"/>
              <w:rPr>
                <w:rFonts w:asciiTheme="majorBidi" w:hAnsiTheme="majorBidi" w:cstheme="majorBidi"/>
                <w:lang w:bidi="ar-IQ"/>
              </w:rPr>
            </w:pPr>
            <w:r w:rsidRPr="00AB2806">
              <w:rPr>
                <w:rFonts w:asciiTheme="majorBidi" w:hAnsiTheme="majorBidi" w:cstheme="majorBidi"/>
                <w:lang w:bidi="ar-IQ"/>
              </w:rPr>
              <w:t>. 059</w:t>
            </w:r>
            <w:r w:rsidRPr="00AB2806">
              <w:rPr>
                <w:rFonts w:asciiTheme="majorBidi" w:eastAsia="SimSun" w:hAnsiTheme="majorBidi" w:cstheme="majorBidi"/>
                <w:vertAlign w:val="superscript"/>
                <w:lang w:eastAsia="zh-CN" w:bidi="ar-IQ"/>
              </w:rPr>
              <w:t xml:space="preserve"> ns</w:t>
            </w:r>
          </w:p>
        </w:tc>
        <w:tc>
          <w:tcPr>
            <w:tcW w:w="877" w:type="pct"/>
            <w:tcBorders>
              <w:left w:val="single" w:sz="4" w:space="0" w:color="000000"/>
              <w:right w:val="single" w:sz="4" w:space="0" w:color="000000"/>
            </w:tcBorders>
          </w:tcPr>
          <w:p w:rsidR="00AB2806" w:rsidRPr="00AB2806" w:rsidRDefault="00AB2806" w:rsidP="00D42694">
            <w:pPr>
              <w:spacing w:after="200" w:line="276" w:lineRule="auto"/>
              <w:jc w:val="center"/>
              <w:rPr>
                <w:rFonts w:asciiTheme="majorBidi" w:hAnsiTheme="majorBidi" w:cstheme="majorBidi"/>
                <w:vertAlign w:val="superscript"/>
                <w:rtl/>
              </w:rPr>
            </w:pPr>
            <w:r w:rsidRPr="00AB2806">
              <w:rPr>
                <w:rFonts w:asciiTheme="majorBidi" w:hAnsiTheme="majorBidi" w:cstheme="majorBidi"/>
                <w:vertAlign w:val="superscript"/>
                <w:rtl/>
              </w:rPr>
              <w:t>**</w:t>
            </w:r>
            <w:r w:rsidRPr="00AB2806">
              <w:rPr>
                <w:rFonts w:asciiTheme="majorBidi" w:hAnsiTheme="majorBidi" w:cstheme="majorBidi"/>
                <w:lang w:bidi="ar-IQ"/>
              </w:rPr>
              <w:t>.937</w:t>
            </w:r>
          </w:p>
        </w:tc>
        <w:tc>
          <w:tcPr>
            <w:tcW w:w="1315" w:type="pct"/>
            <w:tcBorders>
              <w:left w:val="single" w:sz="4" w:space="0" w:color="000000"/>
              <w:right w:val="single" w:sz="4" w:space="0" w:color="000000"/>
            </w:tcBorders>
            <w:shd w:val="clear" w:color="auto" w:fill="auto"/>
          </w:tcPr>
          <w:p w:rsidR="00AB2806" w:rsidRPr="00AB2806" w:rsidRDefault="00AB2806" w:rsidP="00D42694">
            <w:pPr>
              <w:spacing w:after="200" w:line="276" w:lineRule="auto"/>
              <w:jc w:val="center"/>
              <w:rPr>
                <w:rFonts w:asciiTheme="majorBidi" w:hAnsiTheme="majorBidi" w:cstheme="majorBidi"/>
              </w:rPr>
            </w:pPr>
            <w:r w:rsidRPr="00AB2806">
              <w:rPr>
                <w:rFonts w:asciiTheme="majorBidi" w:hAnsiTheme="majorBidi" w:cstheme="majorBidi"/>
                <w:lang w:bidi="ar-IQ"/>
              </w:rPr>
              <w:t>adjR</w:t>
            </w:r>
            <w:r w:rsidRPr="00AB2806">
              <w:rPr>
                <w:rFonts w:asciiTheme="majorBidi" w:hAnsiTheme="majorBidi" w:cstheme="majorBidi"/>
                <w:vertAlign w:val="superscript"/>
                <w:lang w:bidi="ar-IQ"/>
              </w:rPr>
              <w:t>2</w:t>
            </w:r>
          </w:p>
        </w:tc>
      </w:tr>
    </w:tbl>
    <w:p w:rsidR="00AB2806" w:rsidRPr="00D42694" w:rsidRDefault="00AB2806" w:rsidP="00D42694">
      <w:pPr>
        <w:spacing w:line="360" w:lineRule="auto"/>
        <w:jc w:val="lowKashida"/>
        <w:rPr>
          <w:rFonts w:asciiTheme="majorBidi" w:eastAsia="SimSun" w:hAnsiTheme="majorBidi" w:cstheme="majorBidi" w:hint="cs"/>
          <w:color w:val="000000" w:themeColor="text1"/>
          <w:rtl/>
          <w:lang w:bidi="ar-IQ"/>
        </w:rPr>
      </w:pPr>
      <w:r w:rsidRPr="00D42694">
        <w:rPr>
          <w:rFonts w:asciiTheme="majorBidi" w:hAnsiTheme="majorBidi" w:cstheme="majorBidi"/>
          <w:i/>
          <w:iCs/>
          <w:color w:val="000000"/>
          <w:sz w:val="14"/>
          <w:szCs w:val="14"/>
          <w:rtl/>
        </w:rPr>
        <w:t xml:space="preserve"> </w:t>
      </w:r>
      <w:r w:rsidRPr="00D42694">
        <w:rPr>
          <w:rFonts w:asciiTheme="majorBidi" w:eastAsia="SimSun" w:hAnsiTheme="majorBidi" w:cstheme="majorBidi"/>
          <w:i/>
          <w:iCs/>
          <w:sz w:val="14"/>
          <w:szCs w:val="14"/>
          <w:lang w:bidi="ar-IQ"/>
        </w:rPr>
        <w:t xml:space="preserve"> </w:t>
      </w:r>
      <w:hyperlink r:id="rId19" w:history="1">
        <w:r w:rsidRPr="00D42694">
          <w:rPr>
            <w:rStyle w:val="Hyperlink"/>
            <w:rFonts w:asciiTheme="majorBidi" w:eastAsia="SimSun" w:hAnsiTheme="majorBidi" w:cstheme="majorBidi"/>
            <w:color w:val="000000" w:themeColor="text1"/>
            <w:lang w:bidi="ar-IQ"/>
          </w:rPr>
          <w:t>Ibtesam1941@yahoo.com</w:t>
        </w:r>
      </w:hyperlink>
      <w:r w:rsidR="00D42694" w:rsidRPr="00D42694">
        <w:rPr>
          <w:rFonts w:asciiTheme="majorBidi" w:eastAsia="SimSun" w:hAnsiTheme="majorBidi" w:cstheme="majorBidi"/>
          <w:color w:val="000000" w:themeColor="text1"/>
          <w:lang w:bidi="ar-IQ"/>
        </w:rPr>
        <w:t xml:space="preserve">     </w:t>
      </w:r>
      <w:r w:rsidRPr="00D42694">
        <w:rPr>
          <w:rFonts w:asciiTheme="majorBidi" w:eastAsia="SimSun" w:hAnsiTheme="majorBidi" w:cstheme="majorBidi"/>
          <w:color w:val="000000" w:themeColor="text1"/>
          <w:lang w:bidi="ar-IQ"/>
        </w:rPr>
        <w:t xml:space="preserve">                                                                                    </w:t>
      </w:r>
      <w:r w:rsidRPr="00D42694">
        <w:rPr>
          <w:rFonts w:asciiTheme="majorBidi" w:hAnsiTheme="majorBidi" w:cstheme="majorBidi"/>
          <w:color w:val="000000" w:themeColor="text1"/>
          <w:rtl/>
        </w:rPr>
        <w:t xml:space="preserve">  *</w:t>
      </w:r>
    </w:p>
    <w:p w:rsidR="006B16E9" w:rsidRPr="00D42694" w:rsidRDefault="006B16E9" w:rsidP="00AB2806">
      <w:pPr>
        <w:spacing w:line="360" w:lineRule="auto"/>
        <w:rPr>
          <w:rFonts w:asciiTheme="majorBidi" w:hAnsiTheme="majorBidi" w:cstheme="majorBidi"/>
          <w:color w:val="000000" w:themeColor="text1"/>
        </w:rPr>
      </w:pPr>
    </w:p>
    <w:sectPr w:rsidR="006B16E9" w:rsidRPr="00D42694" w:rsidSect="004E3424">
      <w:headerReference w:type="default" r:id="rId20"/>
      <w:footerReference w:type="default" r:id="rId21"/>
      <w:pgSz w:w="11906" w:h="16838" w:code="9"/>
      <w:pgMar w:top="1390" w:right="1701" w:bottom="1418" w:left="1701" w:header="709" w:footer="544" w:gutter="0"/>
      <w:pgNumType w:start="11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7864" w:rsidRDefault="00AB7864" w:rsidP="00180116">
      <w:r>
        <w:separator/>
      </w:r>
    </w:p>
  </w:endnote>
  <w:endnote w:type="continuationSeparator" w:id="1">
    <w:p w:rsidR="00AB7864" w:rsidRDefault="00AB7864" w:rsidP="0018011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l-Sadiq Bold">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Simplified Arabic">
    <w:panose1 w:val="02020603050405020304"/>
    <w:charset w:val="B2"/>
    <w:family w:val="auto"/>
    <w:pitch w:val="variable"/>
    <w:sig w:usb0="00002001" w:usb1="00000000" w:usb2="00000000" w:usb3="00000000" w:csb0="00000040" w:csb1="00000000"/>
  </w:font>
  <w:font w:name="A 3D Max Modern">
    <w:charset w:val="02"/>
    <w:family w:val="auto"/>
    <w:pitch w:val="variable"/>
    <w:sig w:usb0="00000000" w:usb1="10000000" w:usb2="00000000" w:usb3="00000000" w:csb0="80000000" w:csb1="00000000"/>
  </w:font>
  <w:font w:name="PT Bold Dusky">
    <w:panose1 w:val="0201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61002A87" w:usb1="80000000" w:usb2="00000008" w:usb3="00000000" w:csb0="000101FF" w:csb1="00000000"/>
  </w:font>
  <w:font w:name="Traditional Arabic">
    <w:panose1 w:val="02020603050405020304"/>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Cambria Math">
    <w:panose1 w:val="02040503050406030204"/>
    <w:charset w:val="00"/>
    <w:family w:val="roman"/>
    <w:pitch w:val="variable"/>
    <w:sig w:usb0="A00002EF" w:usb1="420020E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75661"/>
      <w:docPartObj>
        <w:docPartGallery w:val="Page Numbers (Bottom of Page)"/>
        <w:docPartUnique/>
      </w:docPartObj>
    </w:sdtPr>
    <w:sdtContent>
      <w:p w:rsidR="00C20767" w:rsidRDefault="00BF577B">
        <w:pPr>
          <w:pStyle w:val="a4"/>
          <w:jc w:val="center"/>
        </w:pPr>
        <w:fldSimple w:instr=" PAGE   \* MERGEFORMAT ">
          <w:r w:rsidR="00AE6B1A">
            <w:rPr>
              <w:noProof/>
              <w:rtl/>
            </w:rPr>
            <w:t>122</w:t>
          </w:r>
        </w:fldSimple>
      </w:p>
    </w:sdtContent>
  </w:sdt>
  <w:p w:rsidR="009F1739" w:rsidRDefault="009F173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7864" w:rsidRDefault="00AB7864" w:rsidP="00180116">
      <w:r>
        <w:separator/>
      </w:r>
    </w:p>
  </w:footnote>
  <w:footnote w:type="continuationSeparator" w:id="1">
    <w:p w:rsidR="00AB7864" w:rsidRDefault="00AB7864" w:rsidP="001801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280" w:rsidRDefault="00751280" w:rsidP="007A62AA">
    <w:pPr>
      <w:pStyle w:val="a3"/>
      <w:rPr>
        <w:sz w:val="20"/>
        <w:szCs w:val="20"/>
        <w:rtl/>
      </w:rPr>
    </w:pPr>
  </w:p>
  <w:p w:rsidR="00751280" w:rsidRPr="00751280" w:rsidRDefault="00751280" w:rsidP="007A62AA">
    <w:pPr>
      <w:pStyle w:val="a3"/>
      <w:rPr>
        <w:sz w:val="2"/>
        <w:szCs w:val="2"/>
        <w:rtl/>
      </w:rPr>
    </w:pPr>
  </w:p>
  <w:p w:rsidR="006F69D3" w:rsidRPr="00AC051E" w:rsidRDefault="00BF577B" w:rsidP="004E3424">
    <w:pPr>
      <w:pStyle w:val="a3"/>
      <w:rPr>
        <w:sz w:val="20"/>
        <w:szCs w:val="20"/>
        <w:rtl/>
      </w:rPr>
    </w:pPr>
    <w:r>
      <w:rPr>
        <w:noProof/>
        <w:sz w:val="20"/>
        <w:szCs w:val="20"/>
        <w:rtl/>
      </w:rPr>
      <w:pict>
        <v:shapetype id="_x0000_t32" coordsize="21600,21600" o:spt="32" o:oned="t" path="m,l21600,21600e" filled="f">
          <v:path arrowok="t" fillok="f" o:connecttype="none"/>
          <o:lock v:ext="edit" shapetype="t"/>
        </v:shapetype>
        <v:shape id="_x0000_s2050" type="#_x0000_t32" style="position:absolute;left:0;text-align:left;margin-left:1.95pt;margin-top:16.55pt;width:425.8pt;height:.05pt;z-index:251660288" o:connectortype="straight">
          <w10:wrap anchorx="page"/>
        </v:shape>
      </w:pict>
    </w:r>
    <w:r w:rsidR="006F69D3" w:rsidRPr="00AC051E">
      <w:rPr>
        <w:rFonts w:hint="cs"/>
        <w:sz w:val="20"/>
        <w:szCs w:val="20"/>
        <w:rtl/>
        <w:lang w:bidi="ar-IQ"/>
      </w:rPr>
      <w:t xml:space="preserve">مجلة الكوفة للعلوم الزراعية </w:t>
    </w:r>
    <w:r w:rsidR="006F69D3" w:rsidRPr="00AC051E">
      <w:rPr>
        <w:sz w:val="20"/>
        <w:szCs w:val="20"/>
        <w:lang w:bidi="ar-IQ"/>
      </w:rPr>
      <w:t>/</w:t>
    </w:r>
    <w:r w:rsidR="006F69D3" w:rsidRPr="00AC051E">
      <w:rPr>
        <w:rFonts w:hint="cs"/>
        <w:sz w:val="20"/>
        <w:szCs w:val="20"/>
        <w:rtl/>
        <w:lang w:bidi="ar-IQ"/>
      </w:rPr>
      <w:t xml:space="preserve"> المجلد ( 4 ) </w:t>
    </w:r>
    <w:r w:rsidR="006F69D3" w:rsidRPr="00AC051E">
      <w:rPr>
        <w:sz w:val="20"/>
        <w:szCs w:val="20"/>
        <w:lang w:bidi="ar-IQ"/>
      </w:rPr>
      <w:t>/</w:t>
    </w:r>
    <w:r w:rsidR="002619DE">
      <w:rPr>
        <w:rFonts w:hint="cs"/>
        <w:sz w:val="20"/>
        <w:szCs w:val="20"/>
        <w:rtl/>
        <w:lang w:bidi="ar-IQ"/>
      </w:rPr>
      <w:t xml:space="preserve"> </w:t>
    </w:r>
    <w:r w:rsidR="006F69D3" w:rsidRPr="00AC051E">
      <w:rPr>
        <w:rFonts w:hint="cs"/>
        <w:sz w:val="20"/>
        <w:szCs w:val="20"/>
        <w:rtl/>
        <w:lang w:bidi="ar-IQ"/>
      </w:rPr>
      <w:t xml:space="preserve">العدد ( </w:t>
    </w:r>
    <w:r w:rsidR="0091068D">
      <w:rPr>
        <w:rFonts w:hint="cs"/>
        <w:sz w:val="20"/>
        <w:szCs w:val="20"/>
        <w:rtl/>
        <w:lang w:bidi="ar-IQ"/>
      </w:rPr>
      <w:t>2</w:t>
    </w:r>
    <w:r w:rsidR="006F69D3" w:rsidRPr="00AC051E">
      <w:rPr>
        <w:rFonts w:hint="cs"/>
        <w:sz w:val="20"/>
        <w:szCs w:val="20"/>
        <w:rtl/>
        <w:lang w:bidi="ar-IQ"/>
      </w:rPr>
      <w:t xml:space="preserve"> ) 2012 م                </w:t>
    </w:r>
    <w:r w:rsidR="007A62AA">
      <w:rPr>
        <w:rFonts w:hint="cs"/>
        <w:sz w:val="20"/>
        <w:szCs w:val="20"/>
        <w:rtl/>
        <w:lang w:bidi="ar-IQ"/>
      </w:rPr>
      <w:t xml:space="preserve">                                         </w:t>
    </w:r>
    <w:r w:rsidR="003E61C2">
      <w:rPr>
        <w:rFonts w:hint="cs"/>
        <w:sz w:val="20"/>
        <w:szCs w:val="20"/>
        <w:rtl/>
        <w:lang w:bidi="ar-IQ"/>
      </w:rPr>
      <w:t xml:space="preserve">   </w:t>
    </w:r>
    <w:r w:rsidR="006F69D3" w:rsidRPr="00AC051E">
      <w:rPr>
        <w:rFonts w:hint="cs"/>
        <w:sz w:val="20"/>
        <w:szCs w:val="20"/>
        <w:rtl/>
        <w:lang w:bidi="ar-IQ"/>
      </w:rPr>
      <w:t xml:space="preserve">   (</w:t>
    </w:r>
    <w:r w:rsidR="004E3424">
      <w:rPr>
        <w:rFonts w:hint="cs"/>
        <w:sz w:val="20"/>
        <w:szCs w:val="20"/>
        <w:rtl/>
        <w:lang w:bidi="ar-IQ"/>
      </w:rPr>
      <w:t>111</w:t>
    </w:r>
    <w:r w:rsidR="006F69D3" w:rsidRPr="00AC051E">
      <w:rPr>
        <w:sz w:val="20"/>
        <w:szCs w:val="20"/>
        <w:rtl/>
        <w:lang w:bidi="ar-IQ"/>
      </w:rPr>
      <w:t>–</w:t>
    </w:r>
    <w:r w:rsidR="00F80256">
      <w:rPr>
        <w:rFonts w:hint="cs"/>
        <w:sz w:val="20"/>
        <w:szCs w:val="20"/>
        <w:rtl/>
        <w:lang w:bidi="ar-IQ"/>
      </w:rPr>
      <w:t xml:space="preserve"> </w:t>
    </w:r>
    <w:r w:rsidR="006F69D3" w:rsidRPr="00AC051E">
      <w:rPr>
        <w:rFonts w:hint="cs"/>
        <w:sz w:val="20"/>
        <w:szCs w:val="20"/>
        <w:rtl/>
        <w:lang w:bidi="ar-IQ"/>
      </w:rPr>
      <w:t xml:space="preserve"> </w:t>
    </w:r>
    <w:r w:rsidR="004E3424">
      <w:rPr>
        <w:rFonts w:hint="cs"/>
        <w:sz w:val="20"/>
        <w:szCs w:val="20"/>
        <w:rtl/>
        <w:lang w:bidi="ar-IQ"/>
      </w:rPr>
      <w:t>124</w:t>
    </w:r>
    <w:r w:rsidR="006F69D3" w:rsidRPr="00AC051E">
      <w:rPr>
        <w:rFonts w:hint="cs"/>
        <w:sz w:val="20"/>
        <w:szCs w:val="20"/>
        <w:rtl/>
        <w:lang w:bidi="ar-IQ"/>
      </w:rPr>
      <w:t xml:space="preserve">  )          </w:t>
    </w:r>
    <w:r w:rsidR="004176D8" w:rsidRPr="00AC051E">
      <w:rPr>
        <w:rFonts w:hint="cs"/>
        <w:sz w:val="20"/>
        <w:szCs w:val="20"/>
        <w:rtl/>
        <w:lang w:bidi="ar-IQ"/>
      </w:rPr>
      <w:t xml:space="preserve">  </w:t>
    </w:r>
    <w:r w:rsidR="00AC051E">
      <w:rPr>
        <w:rFonts w:hint="cs"/>
        <w:sz w:val="20"/>
        <w:szCs w:val="20"/>
        <w:rtl/>
        <w:lang w:bidi="ar-IQ"/>
      </w:rPr>
      <w:t xml:space="preserve">                               </w:t>
    </w:r>
    <w:r w:rsidR="004176D8" w:rsidRPr="00AC051E">
      <w:rPr>
        <w:rFonts w:hint="cs"/>
        <w:sz w:val="20"/>
        <w:szCs w:val="20"/>
        <w:rtl/>
        <w:lang w:bidi="ar-IQ"/>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33ADA"/>
    <w:multiLevelType w:val="hybridMultilevel"/>
    <w:tmpl w:val="DCB213A0"/>
    <w:lvl w:ilvl="0" w:tplc="3AEE403C">
      <w:start w:val="1"/>
      <w:numFmt w:val="decimal"/>
      <w:lvlText w:val="%1-"/>
      <w:lvlJc w:val="left"/>
      <w:pPr>
        <w:tabs>
          <w:tab w:val="num" w:pos="674"/>
        </w:tabs>
        <w:ind w:left="674" w:hanging="390"/>
      </w:pPr>
      <w:rPr>
        <w:rFonts w:ascii="Calibri" w:hAnsi="Calibri" w:cs="Calibri"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10126B0"/>
    <w:multiLevelType w:val="hybridMultilevel"/>
    <w:tmpl w:val="3DE6FA66"/>
    <w:lvl w:ilvl="0" w:tplc="E862B50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22D2739"/>
    <w:multiLevelType w:val="hybridMultilevel"/>
    <w:tmpl w:val="F01AB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5B7F04"/>
    <w:multiLevelType w:val="hybridMultilevel"/>
    <w:tmpl w:val="E310860A"/>
    <w:lvl w:ilvl="0" w:tplc="99E42C10">
      <w:start w:val="3"/>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C21F90"/>
    <w:multiLevelType w:val="hybridMultilevel"/>
    <w:tmpl w:val="DB90CEB4"/>
    <w:lvl w:ilvl="0" w:tplc="C9D6B25A">
      <w:start w:val="1"/>
      <w:numFmt w:val="decimal"/>
      <w:lvlText w:val="%1-"/>
      <w:lvlJc w:val="left"/>
      <w:pPr>
        <w:ind w:left="720" w:hanging="360"/>
      </w:pPr>
      <w:rPr>
        <w:rFonts w:ascii="Arial Narrow" w:hAnsi="Arial Narrow"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A416E8"/>
    <w:multiLevelType w:val="multilevel"/>
    <w:tmpl w:val="3DE6FA6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FE33CCC"/>
    <w:multiLevelType w:val="hybridMultilevel"/>
    <w:tmpl w:val="D780F954"/>
    <w:lvl w:ilvl="0" w:tplc="7C46F2A8">
      <w:start w:val="1"/>
      <w:numFmt w:val="upperLetter"/>
      <w:lvlText w:val="%1-"/>
      <w:lvlJc w:val="left"/>
      <w:pPr>
        <w:ind w:left="735" w:hanging="375"/>
      </w:pPr>
      <w:rPr>
        <w:rFonts w:cs="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345474"/>
    <w:multiLevelType w:val="hybridMultilevel"/>
    <w:tmpl w:val="2C424D6C"/>
    <w:lvl w:ilvl="0" w:tplc="B980DBAA">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nsid w:val="17A84E14"/>
    <w:multiLevelType w:val="hybridMultilevel"/>
    <w:tmpl w:val="93D83FD4"/>
    <w:lvl w:ilvl="0" w:tplc="8F3213F8">
      <w:start w:val="1"/>
      <w:numFmt w:val="decimal"/>
      <w:lvlText w:val="%1-"/>
      <w:lvlJc w:val="left"/>
      <w:pPr>
        <w:tabs>
          <w:tab w:val="num" w:pos="674"/>
        </w:tabs>
        <w:ind w:left="674" w:hanging="390"/>
      </w:pPr>
      <w:rPr>
        <w:rFonts w:cs="Times New Roman" w:hint="default"/>
      </w:rPr>
    </w:lvl>
    <w:lvl w:ilvl="1" w:tplc="04090019">
      <w:start w:val="1"/>
      <w:numFmt w:val="lowerLetter"/>
      <w:lvlText w:val="%2."/>
      <w:lvlJc w:val="left"/>
      <w:pPr>
        <w:tabs>
          <w:tab w:val="num" w:pos="-8199"/>
        </w:tabs>
        <w:ind w:left="-8199" w:hanging="360"/>
      </w:pPr>
      <w:rPr>
        <w:rFonts w:cs="Times New Roman"/>
      </w:rPr>
    </w:lvl>
    <w:lvl w:ilvl="2" w:tplc="0409001B">
      <w:start w:val="1"/>
      <w:numFmt w:val="lowerRoman"/>
      <w:lvlText w:val="%3."/>
      <w:lvlJc w:val="right"/>
      <w:pPr>
        <w:tabs>
          <w:tab w:val="num" w:pos="-7479"/>
        </w:tabs>
        <w:ind w:left="-7479" w:hanging="180"/>
      </w:pPr>
      <w:rPr>
        <w:rFonts w:cs="Times New Roman"/>
      </w:rPr>
    </w:lvl>
    <w:lvl w:ilvl="3" w:tplc="0409000F">
      <w:start w:val="1"/>
      <w:numFmt w:val="decimal"/>
      <w:lvlText w:val="%4."/>
      <w:lvlJc w:val="left"/>
      <w:pPr>
        <w:tabs>
          <w:tab w:val="num" w:pos="-6759"/>
        </w:tabs>
        <w:ind w:left="-6759" w:hanging="360"/>
      </w:pPr>
      <w:rPr>
        <w:rFonts w:cs="Times New Roman"/>
      </w:rPr>
    </w:lvl>
    <w:lvl w:ilvl="4" w:tplc="04090019">
      <w:start w:val="1"/>
      <w:numFmt w:val="lowerLetter"/>
      <w:lvlText w:val="%5."/>
      <w:lvlJc w:val="left"/>
      <w:pPr>
        <w:tabs>
          <w:tab w:val="num" w:pos="-6039"/>
        </w:tabs>
        <w:ind w:left="-6039" w:hanging="360"/>
      </w:pPr>
      <w:rPr>
        <w:rFonts w:cs="Times New Roman"/>
      </w:rPr>
    </w:lvl>
    <w:lvl w:ilvl="5" w:tplc="0409001B">
      <w:start w:val="1"/>
      <w:numFmt w:val="lowerRoman"/>
      <w:lvlText w:val="%6."/>
      <w:lvlJc w:val="right"/>
      <w:pPr>
        <w:tabs>
          <w:tab w:val="num" w:pos="-5319"/>
        </w:tabs>
        <w:ind w:left="-5319" w:hanging="180"/>
      </w:pPr>
      <w:rPr>
        <w:rFonts w:cs="Times New Roman"/>
      </w:rPr>
    </w:lvl>
    <w:lvl w:ilvl="6" w:tplc="0409000F">
      <w:start w:val="1"/>
      <w:numFmt w:val="decimal"/>
      <w:lvlText w:val="%7."/>
      <w:lvlJc w:val="left"/>
      <w:pPr>
        <w:tabs>
          <w:tab w:val="num" w:pos="-4599"/>
        </w:tabs>
        <w:ind w:left="-4599" w:hanging="360"/>
      </w:pPr>
      <w:rPr>
        <w:rFonts w:cs="Times New Roman"/>
      </w:rPr>
    </w:lvl>
    <w:lvl w:ilvl="7" w:tplc="04090019">
      <w:start w:val="1"/>
      <w:numFmt w:val="lowerLetter"/>
      <w:lvlText w:val="%8."/>
      <w:lvlJc w:val="left"/>
      <w:pPr>
        <w:tabs>
          <w:tab w:val="num" w:pos="-3879"/>
        </w:tabs>
        <w:ind w:left="-3879" w:hanging="360"/>
      </w:pPr>
      <w:rPr>
        <w:rFonts w:cs="Times New Roman"/>
      </w:rPr>
    </w:lvl>
    <w:lvl w:ilvl="8" w:tplc="0409001B">
      <w:start w:val="1"/>
      <w:numFmt w:val="lowerRoman"/>
      <w:lvlText w:val="%9."/>
      <w:lvlJc w:val="right"/>
      <w:pPr>
        <w:tabs>
          <w:tab w:val="num" w:pos="-3159"/>
        </w:tabs>
        <w:ind w:left="-3159" w:hanging="180"/>
      </w:pPr>
      <w:rPr>
        <w:rFonts w:cs="Times New Roman"/>
      </w:rPr>
    </w:lvl>
  </w:abstractNum>
  <w:abstractNum w:abstractNumId="9">
    <w:nsid w:val="18F1030F"/>
    <w:multiLevelType w:val="hybridMultilevel"/>
    <w:tmpl w:val="03FE84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0E35DA3"/>
    <w:multiLevelType w:val="hybridMultilevel"/>
    <w:tmpl w:val="25CC605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18405B6"/>
    <w:multiLevelType w:val="hybridMultilevel"/>
    <w:tmpl w:val="77E0638E"/>
    <w:lvl w:ilvl="0" w:tplc="0409000F">
      <w:start w:val="1"/>
      <w:numFmt w:val="decimal"/>
      <w:lvlText w:val="%1."/>
      <w:lvlJc w:val="left"/>
      <w:pPr>
        <w:tabs>
          <w:tab w:val="num" w:pos="746"/>
        </w:tabs>
        <w:ind w:left="746" w:hanging="360"/>
      </w:p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12">
    <w:nsid w:val="22A370B9"/>
    <w:multiLevelType w:val="hybridMultilevel"/>
    <w:tmpl w:val="58FC174E"/>
    <w:lvl w:ilvl="0" w:tplc="C2A245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0B5A94"/>
    <w:multiLevelType w:val="hybridMultilevel"/>
    <w:tmpl w:val="C77C9A34"/>
    <w:lvl w:ilvl="0" w:tplc="AB5693B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E7E4A8C"/>
    <w:multiLevelType w:val="hybridMultilevel"/>
    <w:tmpl w:val="B60097A6"/>
    <w:lvl w:ilvl="0" w:tplc="4E2C5970">
      <w:start w:val="1"/>
      <w:numFmt w:val="decimal"/>
      <w:lvlText w:val="%1)"/>
      <w:lvlJc w:val="left"/>
      <w:pPr>
        <w:tabs>
          <w:tab w:val="num" w:pos="900"/>
        </w:tabs>
        <w:ind w:left="900" w:hanging="360"/>
      </w:pPr>
      <w:rPr>
        <w:rFonts w:hint="default"/>
        <w:b w:val="0"/>
      </w:rPr>
    </w:lvl>
    <w:lvl w:ilvl="1" w:tplc="0C090019" w:tentative="1">
      <w:start w:val="1"/>
      <w:numFmt w:val="lowerLetter"/>
      <w:lvlText w:val="%2."/>
      <w:lvlJc w:val="left"/>
      <w:pPr>
        <w:tabs>
          <w:tab w:val="num" w:pos="1620"/>
        </w:tabs>
        <w:ind w:left="1620" w:hanging="360"/>
      </w:pPr>
    </w:lvl>
    <w:lvl w:ilvl="2" w:tplc="0C09001B" w:tentative="1">
      <w:start w:val="1"/>
      <w:numFmt w:val="lowerRoman"/>
      <w:lvlText w:val="%3."/>
      <w:lvlJc w:val="right"/>
      <w:pPr>
        <w:tabs>
          <w:tab w:val="num" w:pos="2340"/>
        </w:tabs>
        <w:ind w:left="2340" w:hanging="180"/>
      </w:pPr>
    </w:lvl>
    <w:lvl w:ilvl="3" w:tplc="0C09000F" w:tentative="1">
      <w:start w:val="1"/>
      <w:numFmt w:val="decimal"/>
      <w:lvlText w:val="%4."/>
      <w:lvlJc w:val="left"/>
      <w:pPr>
        <w:tabs>
          <w:tab w:val="num" w:pos="3060"/>
        </w:tabs>
        <w:ind w:left="3060" w:hanging="360"/>
      </w:pPr>
    </w:lvl>
    <w:lvl w:ilvl="4" w:tplc="0C090019" w:tentative="1">
      <w:start w:val="1"/>
      <w:numFmt w:val="lowerLetter"/>
      <w:lvlText w:val="%5."/>
      <w:lvlJc w:val="left"/>
      <w:pPr>
        <w:tabs>
          <w:tab w:val="num" w:pos="3780"/>
        </w:tabs>
        <w:ind w:left="3780" w:hanging="360"/>
      </w:pPr>
    </w:lvl>
    <w:lvl w:ilvl="5" w:tplc="0C09001B" w:tentative="1">
      <w:start w:val="1"/>
      <w:numFmt w:val="lowerRoman"/>
      <w:lvlText w:val="%6."/>
      <w:lvlJc w:val="right"/>
      <w:pPr>
        <w:tabs>
          <w:tab w:val="num" w:pos="4500"/>
        </w:tabs>
        <w:ind w:left="4500" w:hanging="180"/>
      </w:pPr>
    </w:lvl>
    <w:lvl w:ilvl="6" w:tplc="0C09000F" w:tentative="1">
      <w:start w:val="1"/>
      <w:numFmt w:val="decimal"/>
      <w:lvlText w:val="%7."/>
      <w:lvlJc w:val="left"/>
      <w:pPr>
        <w:tabs>
          <w:tab w:val="num" w:pos="5220"/>
        </w:tabs>
        <w:ind w:left="5220" w:hanging="360"/>
      </w:pPr>
    </w:lvl>
    <w:lvl w:ilvl="7" w:tplc="0C090019" w:tentative="1">
      <w:start w:val="1"/>
      <w:numFmt w:val="lowerLetter"/>
      <w:lvlText w:val="%8."/>
      <w:lvlJc w:val="left"/>
      <w:pPr>
        <w:tabs>
          <w:tab w:val="num" w:pos="5940"/>
        </w:tabs>
        <w:ind w:left="5940" w:hanging="360"/>
      </w:pPr>
    </w:lvl>
    <w:lvl w:ilvl="8" w:tplc="0C09001B" w:tentative="1">
      <w:start w:val="1"/>
      <w:numFmt w:val="lowerRoman"/>
      <w:lvlText w:val="%9."/>
      <w:lvlJc w:val="right"/>
      <w:pPr>
        <w:tabs>
          <w:tab w:val="num" w:pos="6660"/>
        </w:tabs>
        <w:ind w:left="6660" w:hanging="180"/>
      </w:pPr>
    </w:lvl>
  </w:abstractNum>
  <w:abstractNum w:abstractNumId="15">
    <w:nsid w:val="3AA5180B"/>
    <w:multiLevelType w:val="hybridMultilevel"/>
    <w:tmpl w:val="386C19F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nsid w:val="3AEE0139"/>
    <w:multiLevelType w:val="hybridMultilevel"/>
    <w:tmpl w:val="B6962736"/>
    <w:lvl w:ilvl="0" w:tplc="973A21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DA05B97"/>
    <w:multiLevelType w:val="hybridMultilevel"/>
    <w:tmpl w:val="93D83FD4"/>
    <w:lvl w:ilvl="0" w:tplc="8F3213F8">
      <w:start w:val="1"/>
      <w:numFmt w:val="decimal"/>
      <w:lvlText w:val="%1-"/>
      <w:lvlJc w:val="left"/>
      <w:pPr>
        <w:tabs>
          <w:tab w:val="num" w:pos="532"/>
        </w:tabs>
        <w:ind w:left="532" w:hanging="390"/>
      </w:pPr>
      <w:rPr>
        <w:rFonts w:cs="Times New Roman" w:hint="default"/>
      </w:rPr>
    </w:lvl>
    <w:lvl w:ilvl="1" w:tplc="04090019">
      <w:start w:val="1"/>
      <w:numFmt w:val="lowerLetter"/>
      <w:lvlText w:val="%2."/>
      <w:lvlJc w:val="left"/>
      <w:pPr>
        <w:tabs>
          <w:tab w:val="num" w:pos="-8341"/>
        </w:tabs>
        <w:ind w:left="-8341" w:hanging="360"/>
      </w:pPr>
      <w:rPr>
        <w:rFonts w:cs="Times New Roman"/>
      </w:rPr>
    </w:lvl>
    <w:lvl w:ilvl="2" w:tplc="0409001B">
      <w:start w:val="1"/>
      <w:numFmt w:val="lowerRoman"/>
      <w:lvlText w:val="%3."/>
      <w:lvlJc w:val="right"/>
      <w:pPr>
        <w:tabs>
          <w:tab w:val="num" w:pos="-7621"/>
        </w:tabs>
        <w:ind w:left="-7621" w:hanging="180"/>
      </w:pPr>
      <w:rPr>
        <w:rFonts w:cs="Times New Roman"/>
      </w:rPr>
    </w:lvl>
    <w:lvl w:ilvl="3" w:tplc="0409000F">
      <w:start w:val="1"/>
      <w:numFmt w:val="decimal"/>
      <w:lvlText w:val="%4."/>
      <w:lvlJc w:val="left"/>
      <w:pPr>
        <w:tabs>
          <w:tab w:val="num" w:pos="-6901"/>
        </w:tabs>
        <w:ind w:left="-6901" w:hanging="360"/>
      </w:pPr>
      <w:rPr>
        <w:rFonts w:cs="Times New Roman"/>
      </w:rPr>
    </w:lvl>
    <w:lvl w:ilvl="4" w:tplc="04090019">
      <w:start w:val="1"/>
      <w:numFmt w:val="lowerLetter"/>
      <w:lvlText w:val="%5."/>
      <w:lvlJc w:val="left"/>
      <w:pPr>
        <w:tabs>
          <w:tab w:val="num" w:pos="-6181"/>
        </w:tabs>
        <w:ind w:left="-6181" w:hanging="360"/>
      </w:pPr>
      <w:rPr>
        <w:rFonts w:cs="Times New Roman"/>
      </w:rPr>
    </w:lvl>
    <w:lvl w:ilvl="5" w:tplc="0409001B">
      <w:start w:val="1"/>
      <w:numFmt w:val="lowerRoman"/>
      <w:lvlText w:val="%6."/>
      <w:lvlJc w:val="right"/>
      <w:pPr>
        <w:tabs>
          <w:tab w:val="num" w:pos="-5461"/>
        </w:tabs>
        <w:ind w:left="-5461" w:hanging="180"/>
      </w:pPr>
      <w:rPr>
        <w:rFonts w:cs="Times New Roman"/>
      </w:rPr>
    </w:lvl>
    <w:lvl w:ilvl="6" w:tplc="0409000F">
      <w:start w:val="1"/>
      <w:numFmt w:val="decimal"/>
      <w:lvlText w:val="%7."/>
      <w:lvlJc w:val="left"/>
      <w:pPr>
        <w:tabs>
          <w:tab w:val="num" w:pos="-4741"/>
        </w:tabs>
        <w:ind w:left="-4741" w:hanging="360"/>
      </w:pPr>
      <w:rPr>
        <w:rFonts w:cs="Times New Roman"/>
      </w:rPr>
    </w:lvl>
    <w:lvl w:ilvl="7" w:tplc="04090019">
      <w:start w:val="1"/>
      <w:numFmt w:val="lowerLetter"/>
      <w:lvlText w:val="%8."/>
      <w:lvlJc w:val="left"/>
      <w:pPr>
        <w:tabs>
          <w:tab w:val="num" w:pos="-4021"/>
        </w:tabs>
        <w:ind w:left="-4021" w:hanging="360"/>
      </w:pPr>
      <w:rPr>
        <w:rFonts w:cs="Times New Roman"/>
      </w:rPr>
    </w:lvl>
    <w:lvl w:ilvl="8" w:tplc="0409001B">
      <w:start w:val="1"/>
      <w:numFmt w:val="lowerRoman"/>
      <w:lvlText w:val="%9."/>
      <w:lvlJc w:val="right"/>
      <w:pPr>
        <w:tabs>
          <w:tab w:val="num" w:pos="-3301"/>
        </w:tabs>
        <w:ind w:left="-3301" w:hanging="180"/>
      </w:pPr>
      <w:rPr>
        <w:rFonts w:cs="Times New Roman"/>
      </w:rPr>
    </w:lvl>
  </w:abstractNum>
  <w:abstractNum w:abstractNumId="18">
    <w:nsid w:val="3E6F74AD"/>
    <w:multiLevelType w:val="hybridMultilevel"/>
    <w:tmpl w:val="6D72298A"/>
    <w:lvl w:ilvl="0" w:tplc="EF1EF8C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FEE56A3"/>
    <w:multiLevelType w:val="multilevel"/>
    <w:tmpl w:val="0C7C3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3513A20"/>
    <w:multiLevelType w:val="hybridMultilevel"/>
    <w:tmpl w:val="2F2619E4"/>
    <w:lvl w:ilvl="0" w:tplc="A9E6875C">
      <w:start w:val="1"/>
      <w:numFmt w:val="decimal"/>
      <w:lvlText w:val="%1-"/>
      <w:lvlJc w:val="left"/>
      <w:pPr>
        <w:tabs>
          <w:tab w:val="num" w:pos="1080"/>
        </w:tabs>
        <w:ind w:left="1080" w:hanging="720"/>
      </w:pPr>
      <w:rPr>
        <w:rFonts w:hint="default"/>
        <w:lang w:bidi="ar-SY"/>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4757F1E"/>
    <w:multiLevelType w:val="hybridMultilevel"/>
    <w:tmpl w:val="EE1C5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55217F7"/>
    <w:multiLevelType w:val="hybridMultilevel"/>
    <w:tmpl w:val="353CC266"/>
    <w:lvl w:ilvl="0" w:tplc="5798FD98">
      <w:start w:val="1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894BFA"/>
    <w:multiLevelType w:val="hybridMultilevel"/>
    <w:tmpl w:val="B2C006B0"/>
    <w:lvl w:ilvl="0" w:tplc="EF042D56">
      <w:start w:val="1"/>
      <w:numFmt w:val="decimal"/>
      <w:lvlText w:val="%1."/>
      <w:lvlJc w:val="left"/>
      <w:pPr>
        <w:tabs>
          <w:tab w:val="num" w:pos="720"/>
        </w:tabs>
        <w:ind w:left="720" w:hanging="360"/>
      </w:pPr>
      <w:rPr>
        <w:rFonts w:hint="default"/>
        <w:lang w:val="en-G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9365059"/>
    <w:multiLevelType w:val="multilevel"/>
    <w:tmpl w:val="3DCA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4D32DD"/>
    <w:multiLevelType w:val="hybridMultilevel"/>
    <w:tmpl w:val="F76EC556"/>
    <w:lvl w:ilvl="0" w:tplc="05304F70">
      <w:start w:val="1"/>
      <w:numFmt w:val="decimal"/>
      <w:lvlText w:val="%1-"/>
      <w:lvlJc w:val="left"/>
      <w:pPr>
        <w:tabs>
          <w:tab w:val="num" w:pos="720"/>
        </w:tabs>
        <w:ind w:left="720" w:hanging="360"/>
      </w:pPr>
      <w:rPr>
        <w:rFonts w:ascii="Times New Roman" w:eastAsia="Times New Roman" w:hAnsi="Times New Roman" w:cs="Al-Sadiq Bold"/>
        <w:lang w:bidi="ar-IQ"/>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B9E2D6E"/>
    <w:multiLevelType w:val="hybridMultilevel"/>
    <w:tmpl w:val="4E5C84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E316ABA"/>
    <w:multiLevelType w:val="hybridMultilevel"/>
    <w:tmpl w:val="FF68EB34"/>
    <w:lvl w:ilvl="0" w:tplc="C9567CB0">
      <w:start w:val="1"/>
      <w:numFmt w:val="decimal"/>
      <w:lvlText w:val="%1."/>
      <w:lvlJc w:val="left"/>
      <w:pPr>
        <w:tabs>
          <w:tab w:val="num" w:pos="746"/>
        </w:tabs>
        <w:ind w:left="746" w:hanging="360"/>
      </w:pPr>
      <w:rPr>
        <w:rFonts w:ascii="Times New Roman" w:eastAsia="Times New Roman" w:hAnsi="Times New Roman" w:cs="Times New Roman"/>
      </w:r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28">
    <w:nsid w:val="4E3B6083"/>
    <w:multiLevelType w:val="hybridMultilevel"/>
    <w:tmpl w:val="25CC605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2320387"/>
    <w:multiLevelType w:val="hybridMultilevel"/>
    <w:tmpl w:val="D62C005E"/>
    <w:lvl w:ilvl="0" w:tplc="729664EA">
      <w:start w:val="1"/>
      <w:numFmt w:val="decimal"/>
      <w:lvlText w:val="%1-"/>
      <w:lvlJc w:val="left"/>
      <w:pPr>
        <w:tabs>
          <w:tab w:val="num" w:pos="874"/>
        </w:tabs>
        <w:ind w:left="874" w:hanging="360"/>
      </w:pPr>
      <w:rPr>
        <w:rFonts w:hint="default"/>
      </w:rPr>
    </w:lvl>
    <w:lvl w:ilvl="1" w:tplc="04090019" w:tentative="1">
      <w:start w:val="1"/>
      <w:numFmt w:val="lowerLetter"/>
      <w:lvlText w:val="%2."/>
      <w:lvlJc w:val="left"/>
      <w:pPr>
        <w:tabs>
          <w:tab w:val="num" w:pos="1594"/>
        </w:tabs>
        <w:ind w:left="1594" w:hanging="360"/>
      </w:pPr>
    </w:lvl>
    <w:lvl w:ilvl="2" w:tplc="0409001B" w:tentative="1">
      <w:start w:val="1"/>
      <w:numFmt w:val="lowerRoman"/>
      <w:lvlText w:val="%3."/>
      <w:lvlJc w:val="right"/>
      <w:pPr>
        <w:tabs>
          <w:tab w:val="num" w:pos="2314"/>
        </w:tabs>
        <w:ind w:left="2314" w:hanging="180"/>
      </w:pPr>
    </w:lvl>
    <w:lvl w:ilvl="3" w:tplc="0409000F" w:tentative="1">
      <w:start w:val="1"/>
      <w:numFmt w:val="decimal"/>
      <w:lvlText w:val="%4."/>
      <w:lvlJc w:val="left"/>
      <w:pPr>
        <w:tabs>
          <w:tab w:val="num" w:pos="3034"/>
        </w:tabs>
        <w:ind w:left="3034" w:hanging="360"/>
      </w:pPr>
    </w:lvl>
    <w:lvl w:ilvl="4" w:tplc="04090019" w:tentative="1">
      <w:start w:val="1"/>
      <w:numFmt w:val="lowerLetter"/>
      <w:lvlText w:val="%5."/>
      <w:lvlJc w:val="left"/>
      <w:pPr>
        <w:tabs>
          <w:tab w:val="num" w:pos="3754"/>
        </w:tabs>
        <w:ind w:left="3754" w:hanging="360"/>
      </w:pPr>
    </w:lvl>
    <w:lvl w:ilvl="5" w:tplc="0409001B" w:tentative="1">
      <w:start w:val="1"/>
      <w:numFmt w:val="lowerRoman"/>
      <w:lvlText w:val="%6."/>
      <w:lvlJc w:val="right"/>
      <w:pPr>
        <w:tabs>
          <w:tab w:val="num" w:pos="4474"/>
        </w:tabs>
        <w:ind w:left="4474" w:hanging="180"/>
      </w:pPr>
    </w:lvl>
    <w:lvl w:ilvl="6" w:tplc="0409000F" w:tentative="1">
      <w:start w:val="1"/>
      <w:numFmt w:val="decimal"/>
      <w:lvlText w:val="%7."/>
      <w:lvlJc w:val="left"/>
      <w:pPr>
        <w:tabs>
          <w:tab w:val="num" w:pos="5194"/>
        </w:tabs>
        <w:ind w:left="5194" w:hanging="360"/>
      </w:pPr>
    </w:lvl>
    <w:lvl w:ilvl="7" w:tplc="04090019" w:tentative="1">
      <w:start w:val="1"/>
      <w:numFmt w:val="lowerLetter"/>
      <w:lvlText w:val="%8."/>
      <w:lvlJc w:val="left"/>
      <w:pPr>
        <w:tabs>
          <w:tab w:val="num" w:pos="5914"/>
        </w:tabs>
        <w:ind w:left="5914" w:hanging="360"/>
      </w:pPr>
    </w:lvl>
    <w:lvl w:ilvl="8" w:tplc="0409001B" w:tentative="1">
      <w:start w:val="1"/>
      <w:numFmt w:val="lowerRoman"/>
      <w:lvlText w:val="%9."/>
      <w:lvlJc w:val="right"/>
      <w:pPr>
        <w:tabs>
          <w:tab w:val="num" w:pos="6634"/>
        </w:tabs>
        <w:ind w:left="6634" w:hanging="180"/>
      </w:pPr>
    </w:lvl>
  </w:abstractNum>
  <w:abstractNum w:abstractNumId="30">
    <w:nsid w:val="561E7328"/>
    <w:multiLevelType w:val="multilevel"/>
    <w:tmpl w:val="3DE6FA6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57D2631C"/>
    <w:multiLevelType w:val="hybridMultilevel"/>
    <w:tmpl w:val="8D5463B4"/>
    <w:lvl w:ilvl="0" w:tplc="A776FBA4">
      <w:start w:val="7"/>
      <w:numFmt w:val="decimal"/>
      <w:lvlText w:val="%1-"/>
      <w:lvlJc w:val="left"/>
      <w:pPr>
        <w:ind w:left="9007" w:hanging="360"/>
      </w:pPr>
      <w:rPr>
        <w:rFonts w:hint="default"/>
      </w:rPr>
    </w:lvl>
    <w:lvl w:ilvl="1" w:tplc="04090019" w:tentative="1">
      <w:start w:val="1"/>
      <w:numFmt w:val="lowerLetter"/>
      <w:lvlText w:val="%2."/>
      <w:lvlJc w:val="left"/>
      <w:pPr>
        <w:ind w:left="9727" w:hanging="360"/>
      </w:pPr>
    </w:lvl>
    <w:lvl w:ilvl="2" w:tplc="0409001B" w:tentative="1">
      <w:start w:val="1"/>
      <w:numFmt w:val="lowerRoman"/>
      <w:lvlText w:val="%3."/>
      <w:lvlJc w:val="right"/>
      <w:pPr>
        <w:ind w:left="10447" w:hanging="180"/>
      </w:pPr>
    </w:lvl>
    <w:lvl w:ilvl="3" w:tplc="0409000F" w:tentative="1">
      <w:start w:val="1"/>
      <w:numFmt w:val="decimal"/>
      <w:lvlText w:val="%4."/>
      <w:lvlJc w:val="left"/>
      <w:pPr>
        <w:ind w:left="11167" w:hanging="360"/>
      </w:pPr>
    </w:lvl>
    <w:lvl w:ilvl="4" w:tplc="04090019" w:tentative="1">
      <w:start w:val="1"/>
      <w:numFmt w:val="lowerLetter"/>
      <w:lvlText w:val="%5."/>
      <w:lvlJc w:val="left"/>
      <w:pPr>
        <w:ind w:left="11887" w:hanging="360"/>
      </w:pPr>
    </w:lvl>
    <w:lvl w:ilvl="5" w:tplc="0409001B" w:tentative="1">
      <w:start w:val="1"/>
      <w:numFmt w:val="lowerRoman"/>
      <w:lvlText w:val="%6."/>
      <w:lvlJc w:val="right"/>
      <w:pPr>
        <w:ind w:left="12607" w:hanging="180"/>
      </w:pPr>
    </w:lvl>
    <w:lvl w:ilvl="6" w:tplc="0409000F" w:tentative="1">
      <w:start w:val="1"/>
      <w:numFmt w:val="decimal"/>
      <w:lvlText w:val="%7."/>
      <w:lvlJc w:val="left"/>
      <w:pPr>
        <w:ind w:left="13327" w:hanging="360"/>
      </w:pPr>
    </w:lvl>
    <w:lvl w:ilvl="7" w:tplc="04090019" w:tentative="1">
      <w:start w:val="1"/>
      <w:numFmt w:val="lowerLetter"/>
      <w:lvlText w:val="%8."/>
      <w:lvlJc w:val="left"/>
      <w:pPr>
        <w:ind w:left="14047" w:hanging="360"/>
      </w:pPr>
    </w:lvl>
    <w:lvl w:ilvl="8" w:tplc="0409001B" w:tentative="1">
      <w:start w:val="1"/>
      <w:numFmt w:val="lowerRoman"/>
      <w:lvlText w:val="%9."/>
      <w:lvlJc w:val="right"/>
      <w:pPr>
        <w:ind w:left="14767" w:hanging="180"/>
      </w:pPr>
    </w:lvl>
  </w:abstractNum>
  <w:abstractNum w:abstractNumId="32">
    <w:nsid w:val="58E04663"/>
    <w:multiLevelType w:val="hybridMultilevel"/>
    <w:tmpl w:val="FA2ACCB4"/>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nsid w:val="5D78105B"/>
    <w:multiLevelType w:val="multilevel"/>
    <w:tmpl w:val="DF101A8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61FB16E2"/>
    <w:multiLevelType w:val="hybridMultilevel"/>
    <w:tmpl w:val="DF101A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68F3D9C"/>
    <w:multiLevelType w:val="multilevel"/>
    <w:tmpl w:val="DF101A8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66FD3256"/>
    <w:multiLevelType w:val="hybridMultilevel"/>
    <w:tmpl w:val="2312BD7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80143B8"/>
    <w:multiLevelType w:val="multilevel"/>
    <w:tmpl w:val="380A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B8929A1"/>
    <w:multiLevelType w:val="hybridMultilevel"/>
    <w:tmpl w:val="5474653A"/>
    <w:lvl w:ilvl="0" w:tplc="6240B042">
      <w:start w:val="3"/>
      <w:numFmt w:val="decimal"/>
      <w:lvlText w:val="%1-"/>
      <w:lvlJc w:val="left"/>
      <w:pPr>
        <w:ind w:left="644" w:hanging="360"/>
      </w:pPr>
      <w:rPr>
        <w:rFonts w:ascii="Arial" w:hAnsi="Arial" w:cs="Arial"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nsid w:val="70301FDD"/>
    <w:multiLevelType w:val="hybridMultilevel"/>
    <w:tmpl w:val="1556ED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66B4821"/>
    <w:multiLevelType w:val="hybridMultilevel"/>
    <w:tmpl w:val="D6BA2AC2"/>
    <w:lvl w:ilvl="0" w:tplc="25F6D1A2">
      <w:start w:val="13"/>
      <w:numFmt w:val="bullet"/>
      <w:lvlText w:val=""/>
      <w:lvlJc w:val="left"/>
      <w:pPr>
        <w:tabs>
          <w:tab w:val="num" w:pos="1180"/>
        </w:tabs>
        <w:ind w:left="1180" w:hanging="360"/>
      </w:pPr>
      <w:rPr>
        <w:rFonts w:ascii="Symbol" w:eastAsia="Times New Roman" w:hAnsi="Symbol" w:cs="Simplified Arabic" w:hint="default"/>
      </w:rPr>
    </w:lvl>
    <w:lvl w:ilvl="1" w:tplc="04090003" w:tentative="1">
      <w:start w:val="1"/>
      <w:numFmt w:val="bullet"/>
      <w:lvlText w:val="o"/>
      <w:lvlJc w:val="left"/>
      <w:pPr>
        <w:tabs>
          <w:tab w:val="num" w:pos="1900"/>
        </w:tabs>
        <w:ind w:left="1900" w:hanging="360"/>
      </w:pPr>
      <w:rPr>
        <w:rFonts w:ascii="Courier New" w:hAnsi="Courier New" w:cs="Courier New" w:hint="default"/>
      </w:rPr>
    </w:lvl>
    <w:lvl w:ilvl="2" w:tplc="04090005" w:tentative="1">
      <w:start w:val="1"/>
      <w:numFmt w:val="bullet"/>
      <w:lvlText w:val=""/>
      <w:lvlJc w:val="left"/>
      <w:pPr>
        <w:tabs>
          <w:tab w:val="num" w:pos="2620"/>
        </w:tabs>
        <w:ind w:left="2620" w:hanging="360"/>
      </w:pPr>
      <w:rPr>
        <w:rFonts w:ascii="Wingdings" w:hAnsi="Wingdings" w:hint="default"/>
      </w:rPr>
    </w:lvl>
    <w:lvl w:ilvl="3" w:tplc="04090001" w:tentative="1">
      <w:start w:val="1"/>
      <w:numFmt w:val="bullet"/>
      <w:lvlText w:val=""/>
      <w:lvlJc w:val="left"/>
      <w:pPr>
        <w:tabs>
          <w:tab w:val="num" w:pos="3340"/>
        </w:tabs>
        <w:ind w:left="3340" w:hanging="360"/>
      </w:pPr>
      <w:rPr>
        <w:rFonts w:ascii="Symbol" w:hAnsi="Symbol" w:hint="default"/>
      </w:rPr>
    </w:lvl>
    <w:lvl w:ilvl="4" w:tplc="04090003" w:tentative="1">
      <w:start w:val="1"/>
      <w:numFmt w:val="bullet"/>
      <w:lvlText w:val="o"/>
      <w:lvlJc w:val="left"/>
      <w:pPr>
        <w:tabs>
          <w:tab w:val="num" w:pos="4060"/>
        </w:tabs>
        <w:ind w:left="4060" w:hanging="360"/>
      </w:pPr>
      <w:rPr>
        <w:rFonts w:ascii="Courier New" w:hAnsi="Courier New" w:cs="Courier New" w:hint="default"/>
      </w:rPr>
    </w:lvl>
    <w:lvl w:ilvl="5" w:tplc="04090005" w:tentative="1">
      <w:start w:val="1"/>
      <w:numFmt w:val="bullet"/>
      <w:lvlText w:val=""/>
      <w:lvlJc w:val="left"/>
      <w:pPr>
        <w:tabs>
          <w:tab w:val="num" w:pos="4780"/>
        </w:tabs>
        <w:ind w:left="4780" w:hanging="360"/>
      </w:pPr>
      <w:rPr>
        <w:rFonts w:ascii="Wingdings" w:hAnsi="Wingdings" w:hint="default"/>
      </w:rPr>
    </w:lvl>
    <w:lvl w:ilvl="6" w:tplc="04090001" w:tentative="1">
      <w:start w:val="1"/>
      <w:numFmt w:val="bullet"/>
      <w:lvlText w:val=""/>
      <w:lvlJc w:val="left"/>
      <w:pPr>
        <w:tabs>
          <w:tab w:val="num" w:pos="5500"/>
        </w:tabs>
        <w:ind w:left="5500" w:hanging="360"/>
      </w:pPr>
      <w:rPr>
        <w:rFonts w:ascii="Symbol" w:hAnsi="Symbol" w:hint="default"/>
      </w:rPr>
    </w:lvl>
    <w:lvl w:ilvl="7" w:tplc="04090003" w:tentative="1">
      <w:start w:val="1"/>
      <w:numFmt w:val="bullet"/>
      <w:lvlText w:val="o"/>
      <w:lvlJc w:val="left"/>
      <w:pPr>
        <w:tabs>
          <w:tab w:val="num" w:pos="6220"/>
        </w:tabs>
        <w:ind w:left="6220" w:hanging="360"/>
      </w:pPr>
      <w:rPr>
        <w:rFonts w:ascii="Courier New" w:hAnsi="Courier New" w:cs="Courier New" w:hint="default"/>
      </w:rPr>
    </w:lvl>
    <w:lvl w:ilvl="8" w:tplc="04090005" w:tentative="1">
      <w:start w:val="1"/>
      <w:numFmt w:val="bullet"/>
      <w:lvlText w:val=""/>
      <w:lvlJc w:val="left"/>
      <w:pPr>
        <w:tabs>
          <w:tab w:val="num" w:pos="6940"/>
        </w:tabs>
        <w:ind w:left="6940" w:hanging="360"/>
      </w:pPr>
      <w:rPr>
        <w:rFonts w:ascii="Wingdings" w:hAnsi="Wingdings" w:hint="default"/>
      </w:rPr>
    </w:lvl>
  </w:abstractNum>
  <w:abstractNum w:abstractNumId="41">
    <w:nsid w:val="7E5C6296"/>
    <w:multiLevelType w:val="hybridMultilevel"/>
    <w:tmpl w:val="9A8C92F2"/>
    <w:lvl w:ilvl="0" w:tplc="690EB44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0"/>
  </w:num>
  <w:num w:numId="2">
    <w:abstractNumId w:val="27"/>
  </w:num>
  <w:num w:numId="3">
    <w:abstractNumId w:val="8"/>
  </w:num>
  <w:num w:numId="4">
    <w:abstractNumId w:val="0"/>
  </w:num>
  <w:num w:numId="5">
    <w:abstractNumId w:val="17"/>
  </w:num>
  <w:num w:numId="6">
    <w:abstractNumId w:val="38"/>
  </w:num>
  <w:num w:numId="7">
    <w:abstractNumId w:val="12"/>
  </w:num>
  <w:num w:numId="8">
    <w:abstractNumId w:val="31"/>
  </w:num>
  <w:num w:numId="9">
    <w:abstractNumId w:val="16"/>
  </w:num>
  <w:num w:numId="10">
    <w:abstractNumId w:val="41"/>
  </w:num>
  <w:num w:numId="11">
    <w:abstractNumId w:val="25"/>
  </w:num>
  <w:num w:numId="12">
    <w:abstractNumId w:val="10"/>
  </w:num>
  <w:num w:numId="13">
    <w:abstractNumId w:val="6"/>
  </w:num>
  <w:num w:numId="14">
    <w:abstractNumId w:val="23"/>
  </w:num>
  <w:num w:numId="15">
    <w:abstractNumId w:val="28"/>
  </w:num>
  <w:num w:numId="16">
    <w:abstractNumId w:val="22"/>
  </w:num>
  <w:num w:numId="17">
    <w:abstractNumId w:val="20"/>
  </w:num>
  <w:num w:numId="18">
    <w:abstractNumId w:val="2"/>
  </w:num>
  <w:num w:numId="19">
    <w:abstractNumId w:val="4"/>
  </w:num>
  <w:num w:numId="20">
    <w:abstractNumId w:val="24"/>
  </w:num>
  <w:num w:numId="21">
    <w:abstractNumId w:val="32"/>
  </w:num>
  <w:num w:numId="22">
    <w:abstractNumId w:val="14"/>
  </w:num>
  <w:num w:numId="23">
    <w:abstractNumId w:val="34"/>
  </w:num>
  <w:num w:numId="24">
    <w:abstractNumId w:val="3"/>
  </w:num>
  <w:num w:numId="25">
    <w:abstractNumId w:val="36"/>
  </w:num>
  <w:num w:numId="26">
    <w:abstractNumId w:val="33"/>
  </w:num>
  <w:num w:numId="27">
    <w:abstractNumId w:val="35"/>
  </w:num>
  <w:num w:numId="28">
    <w:abstractNumId w:val="26"/>
  </w:num>
  <w:num w:numId="29">
    <w:abstractNumId w:val="18"/>
  </w:num>
  <w:num w:numId="30">
    <w:abstractNumId w:val="1"/>
  </w:num>
  <w:num w:numId="31">
    <w:abstractNumId w:val="5"/>
  </w:num>
  <w:num w:numId="32">
    <w:abstractNumId w:val="30"/>
  </w:num>
  <w:num w:numId="33">
    <w:abstractNumId w:val="13"/>
  </w:num>
  <w:num w:numId="34">
    <w:abstractNumId w:val="7"/>
  </w:num>
  <w:num w:numId="35">
    <w:abstractNumId w:val="29"/>
  </w:num>
  <w:num w:numId="36">
    <w:abstractNumId w:val="19"/>
  </w:num>
  <w:num w:numId="37">
    <w:abstractNumId w:val="37"/>
  </w:num>
  <w:num w:numId="38">
    <w:abstractNumId w:val="11"/>
  </w:num>
  <w:num w:numId="39">
    <w:abstractNumId w:val="39"/>
  </w:num>
  <w:num w:numId="40">
    <w:abstractNumId w:val="9"/>
  </w:num>
  <w:num w:numId="41">
    <w:abstractNumId w:val="15"/>
  </w:num>
  <w:num w:numId="42">
    <w:abstractNumId w:val="2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drawingGridHorizontalSpacing w:val="120"/>
  <w:displayHorizontalDrawingGridEvery w:val="2"/>
  <w:characterSpacingControl w:val="doNotCompress"/>
  <w:hdrShapeDefaults>
    <o:shapedefaults v:ext="edit" spidmax="16386">
      <o:colormenu v:ext="edit" fillcolor="none" strokecolor="none"/>
    </o:shapedefaults>
    <o:shapelayout v:ext="edit">
      <o:idmap v:ext="edit" data="2"/>
      <o:rules v:ext="edit">
        <o:r id="V:Rule2" type="connector" idref="#_x0000_s2050"/>
      </o:rules>
    </o:shapelayout>
  </w:hdrShapeDefaults>
  <w:footnotePr>
    <w:footnote w:id="0"/>
    <w:footnote w:id="1"/>
  </w:footnotePr>
  <w:endnotePr>
    <w:endnote w:id="0"/>
    <w:endnote w:id="1"/>
  </w:endnotePr>
  <w:compat/>
  <w:rsids>
    <w:rsidRoot w:val="00180116"/>
    <w:rsid w:val="00012E1D"/>
    <w:rsid w:val="000150A7"/>
    <w:rsid w:val="00020273"/>
    <w:rsid w:val="000218EA"/>
    <w:rsid w:val="00023343"/>
    <w:rsid w:val="00024B34"/>
    <w:rsid w:val="00024F33"/>
    <w:rsid w:val="0002734F"/>
    <w:rsid w:val="00067BEF"/>
    <w:rsid w:val="000710D1"/>
    <w:rsid w:val="00074EF5"/>
    <w:rsid w:val="000D1B67"/>
    <w:rsid w:val="000E3E4D"/>
    <w:rsid w:val="000E4435"/>
    <w:rsid w:val="000E4610"/>
    <w:rsid w:val="0010118C"/>
    <w:rsid w:val="00116B2F"/>
    <w:rsid w:val="00122743"/>
    <w:rsid w:val="00123D9C"/>
    <w:rsid w:val="00134071"/>
    <w:rsid w:val="00134634"/>
    <w:rsid w:val="001402B3"/>
    <w:rsid w:val="001508C3"/>
    <w:rsid w:val="00150CA5"/>
    <w:rsid w:val="00161FCA"/>
    <w:rsid w:val="00162965"/>
    <w:rsid w:val="00180116"/>
    <w:rsid w:val="00180F23"/>
    <w:rsid w:val="001827AF"/>
    <w:rsid w:val="00187849"/>
    <w:rsid w:val="001A36CB"/>
    <w:rsid w:val="001B6F04"/>
    <w:rsid w:val="001C4393"/>
    <w:rsid w:val="001C56F9"/>
    <w:rsid w:val="001D50F8"/>
    <w:rsid w:val="001D64AF"/>
    <w:rsid w:val="001E284C"/>
    <w:rsid w:val="00201B36"/>
    <w:rsid w:val="00214BF8"/>
    <w:rsid w:val="0021719B"/>
    <w:rsid w:val="00250C75"/>
    <w:rsid w:val="002619DE"/>
    <w:rsid w:val="002661D0"/>
    <w:rsid w:val="00272B3E"/>
    <w:rsid w:val="002A2A5A"/>
    <w:rsid w:val="002C0FB5"/>
    <w:rsid w:val="002D3CE8"/>
    <w:rsid w:val="002D65EB"/>
    <w:rsid w:val="002D69CE"/>
    <w:rsid w:val="002D7581"/>
    <w:rsid w:val="002D7932"/>
    <w:rsid w:val="002E2BF0"/>
    <w:rsid w:val="002E68FB"/>
    <w:rsid w:val="002F3C94"/>
    <w:rsid w:val="002F3D12"/>
    <w:rsid w:val="00300682"/>
    <w:rsid w:val="003101C3"/>
    <w:rsid w:val="00314AA7"/>
    <w:rsid w:val="0033468B"/>
    <w:rsid w:val="00346161"/>
    <w:rsid w:val="00371128"/>
    <w:rsid w:val="00373106"/>
    <w:rsid w:val="00380525"/>
    <w:rsid w:val="00383FBD"/>
    <w:rsid w:val="003A0850"/>
    <w:rsid w:val="003E0551"/>
    <w:rsid w:val="003E2A64"/>
    <w:rsid w:val="003E3B53"/>
    <w:rsid w:val="003E61C2"/>
    <w:rsid w:val="00401D72"/>
    <w:rsid w:val="00406701"/>
    <w:rsid w:val="004176D8"/>
    <w:rsid w:val="00422FF3"/>
    <w:rsid w:val="00427848"/>
    <w:rsid w:val="00433759"/>
    <w:rsid w:val="00437BCE"/>
    <w:rsid w:val="00442356"/>
    <w:rsid w:val="0044410F"/>
    <w:rsid w:val="0045672F"/>
    <w:rsid w:val="00464772"/>
    <w:rsid w:val="00473088"/>
    <w:rsid w:val="00476279"/>
    <w:rsid w:val="004830AF"/>
    <w:rsid w:val="00493F15"/>
    <w:rsid w:val="004A4D0D"/>
    <w:rsid w:val="004B7A3C"/>
    <w:rsid w:val="004C2E3A"/>
    <w:rsid w:val="004C452C"/>
    <w:rsid w:val="004C770A"/>
    <w:rsid w:val="004D6859"/>
    <w:rsid w:val="004D7074"/>
    <w:rsid w:val="004E3424"/>
    <w:rsid w:val="004E7270"/>
    <w:rsid w:val="004E785A"/>
    <w:rsid w:val="0050029D"/>
    <w:rsid w:val="00506CDD"/>
    <w:rsid w:val="00522B41"/>
    <w:rsid w:val="00532DD3"/>
    <w:rsid w:val="00542063"/>
    <w:rsid w:val="00544E20"/>
    <w:rsid w:val="005452A1"/>
    <w:rsid w:val="00551FBC"/>
    <w:rsid w:val="00553606"/>
    <w:rsid w:val="0056485B"/>
    <w:rsid w:val="0057129B"/>
    <w:rsid w:val="00572616"/>
    <w:rsid w:val="00581CE7"/>
    <w:rsid w:val="00583BCE"/>
    <w:rsid w:val="00586269"/>
    <w:rsid w:val="00593665"/>
    <w:rsid w:val="00593A96"/>
    <w:rsid w:val="005B2058"/>
    <w:rsid w:val="005B742A"/>
    <w:rsid w:val="005C16DD"/>
    <w:rsid w:val="005C518A"/>
    <w:rsid w:val="005D0276"/>
    <w:rsid w:val="005D2D2E"/>
    <w:rsid w:val="005E7BF9"/>
    <w:rsid w:val="006031D2"/>
    <w:rsid w:val="0060730F"/>
    <w:rsid w:val="00616FDD"/>
    <w:rsid w:val="00622412"/>
    <w:rsid w:val="006344B6"/>
    <w:rsid w:val="00641B2B"/>
    <w:rsid w:val="0064409C"/>
    <w:rsid w:val="0065612F"/>
    <w:rsid w:val="00657B30"/>
    <w:rsid w:val="00671A0C"/>
    <w:rsid w:val="006B0289"/>
    <w:rsid w:val="006B16E9"/>
    <w:rsid w:val="006B3C02"/>
    <w:rsid w:val="006C2439"/>
    <w:rsid w:val="006C4B53"/>
    <w:rsid w:val="006C6387"/>
    <w:rsid w:val="006E2DF9"/>
    <w:rsid w:val="006E640D"/>
    <w:rsid w:val="006F69D3"/>
    <w:rsid w:val="00700930"/>
    <w:rsid w:val="00701B5C"/>
    <w:rsid w:val="007049A5"/>
    <w:rsid w:val="0071002A"/>
    <w:rsid w:val="00735E64"/>
    <w:rsid w:val="00751280"/>
    <w:rsid w:val="00753FE7"/>
    <w:rsid w:val="0077126F"/>
    <w:rsid w:val="007719E0"/>
    <w:rsid w:val="00771B94"/>
    <w:rsid w:val="00772D0F"/>
    <w:rsid w:val="007876E2"/>
    <w:rsid w:val="00790B4C"/>
    <w:rsid w:val="007A185F"/>
    <w:rsid w:val="007A2587"/>
    <w:rsid w:val="007A62AA"/>
    <w:rsid w:val="007C08EA"/>
    <w:rsid w:val="007C4DCB"/>
    <w:rsid w:val="007D07E3"/>
    <w:rsid w:val="007D56D9"/>
    <w:rsid w:val="007F1920"/>
    <w:rsid w:val="007F646E"/>
    <w:rsid w:val="00802823"/>
    <w:rsid w:val="008223CD"/>
    <w:rsid w:val="00823147"/>
    <w:rsid w:val="00841D3D"/>
    <w:rsid w:val="00852F29"/>
    <w:rsid w:val="008618B5"/>
    <w:rsid w:val="00863F31"/>
    <w:rsid w:val="008679EB"/>
    <w:rsid w:val="008861EE"/>
    <w:rsid w:val="0089084F"/>
    <w:rsid w:val="0089410C"/>
    <w:rsid w:val="00897816"/>
    <w:rsid w:val="008A2659"/>
    <w:rsid w:val="008A2D43"/>
    <w:rsid w:val="008A56BF"/>
    <w:rsid w:val="008B0134"/>
    <w:rsid w:val="008B354C"/>
    <w:rsid w:val="008C52BF"/>
    <w:rsid w:val="008D0D1C"/>
    <w:rsid w:val="008D70D1"/>
    <w:rsid w:val="008E3514"/>
    <w:rsid w:val="008E71B5"/>
    <w:rsid w:val="008F533E"/>
    <w:rsid w:val="0091068D"/>
    <w:rsid w:val="0091137B"/>
    <w:rsid w:val="00920A59"/>
    <w:rsid w:val="00935C37"/>
    <w:rsid w:val="00952DCB"/>
    <w:rsid w:val="009553EC"/>
    <w:rsid w:val="00956D3B"/>
    <w:rsid w:val="009852F7"/>
    <w:rsid w:val="00990FE9"/>
    <w:rsid w:val="00997C45"/>
    <w:rsid w:val="009A50F8"/>
    <w:rsid w:val="009A5114"/>
    <w:rsid w:val="009B76CD"/>
    <w:rsid w:val="009C5640"/>
    <w:rsid w:val="009D5B1C"/>
    <w:rsid w:val="009D7935"/>
    <w:rsid w:val="009F1739"/>
    <w:rsid w:val="009F460D"/>
    <w:rsid w:val="009F6460"/>
    <w:rsid w:val="00A1551F"/>
    <w:rsid w:val="00A278FB"/>
    <w:rsid w:val="00A31F6C"/>
    <w:rsid w:val="00A40ABF"/>
    <w:rsid w:val="00A42895"/>
    <w:rsid w:val="00A463A7"/>
    <w:rsid w:val="00A46F5E"/>
    <w:rsid w:val="00A52A09"/>
    <w:rsid w:val="00A52F26"/>
    <w:rsid w:val="00A53409"/>
    <w:rsid w:val="00A5366B"/>
    <w:rsid w:val="00A56C0C"/>
    <w:rsid w:val="00A61048"/>
    <w:rsid w:val="00A86658"/>
    <w:rsid w:val="00A953A5"/>
    <w:rsid w:val="00AA1E4F"/>
    <w:rsid w:val="00AA4620"/>
    <w:rsid w:val="00AA775D"/>
    <w:rsid w:val="00AB2806"/>
    <w:rsid w:val="00AB7864"/>
    <w:rsid w:val="00AC051E"/>
    <w:rsid w:val="00AC2766"/>
    <w:rsid w:val="00AC2D8C"/>
    <w:rsid w:val="00AD31B4"/>
    <w:rsid w:val="00AD6572"/>
    <w:rsid w:val="00AD71C8"/>
    <w:rsid w:val="00AE0349"/>
    <w:rsid w:val="00AE5D6D"/>
    <w:rsid w:val="00AE6B1A"/>
    <w:rsid w:val="00AF57F3"/>
    <w:rsid w:val="00B044D3"/>
    <w:rsid w:val="00B14F97"/>
    <w:rsid w:val="00B168DB"/>
    <w:rsid w:val="00B421EA"/>
    <w:rsid w:val="00B51E21"/>
    <w:rsid w:val="00B53CD4"/>
    <w:rsid w:val="00B65BD7"/>
    <w:rsid w:val="00B80A42"/>
    <w:rsid w:val="00BA4083"/>
    <w:rsid w:val="00BA7062"/>
    <w:rsid w:val="00BB6506"/>
    <w:rsid w:val="00BD0943"/>
    <w:rsid w:val="00BF577B"/>
    <w:rsid w:val="00C00EBC"/>
    <w:rsid w:val="00C06C1E"/>
    <w:rsid w:val="00C13AEC"/>
    <w:rsid w:val="00C16934"/>
    <w:rsid w:val="00C20767"/>
    <w:rsid w:val="00C262B6"/>
    <w:rsid w:val="00C33F33"/>
    <w:rsid w:val="00C45A1B"/>
    <w:rsid w:val="00C50679"/>
    <w:rsid w:val="00C61F76"/>
    <w:rsid w:val="00C63ACA"/>
    <w:rsid w:val="00C8678B"/>
    <w:rsid w:val="00CA3043"/>
    <w:rsid w:val="00CB74D7"/>
    <w:rsid w:val="00CE052A"/>
    <w:rsid w:val="00CE2D6F"/>
    <w:rsid w:val="00CF5378"/>
    <w:rsid w:val="00CF5886"/>
    <w:rsid w:val="00D04669"/>
    <w:rsid w:val="00D11898"/>
    <w:rsid w:val="00D26B4D"/>
    <w:rsid w:val="00D27E73"/>
    <w:rsid w:val="00D30F09"/>
    <w:rsid w:val="00D36A5B"/>
    <w:rsid w:val="00D41945"/>
    <w:rsid w:val="00D42694"/>
    <w:rsid w:val="00D514B5"/>
    <w:rsid w:val="00D64954"/>
    <w:rsid w:val="00D75759"/>
    <w:rsid w:val="00D823FC"/>
    <w:rsid w:val="00DD3DE3"/>
    <w:rsid w:val="00DE232B"/>
    <w:rsid w:val="00DF654A"/>
    <w:rsid w:val="00E07F0D"/>
    <w:rsid w:val="00E14AB3"/>
    <w:rsid w:val="00E2047B"/>
    <w:rsid w:val="00E365D6"/>
    <w:rsid w:val="00E36CC9"/>
    <w:rsid w:val="00E3724E"/>
    <w:rsid w:val="00E37FE3"/>
    <w:rsid w:val="00E408C0"/>
    <w:rsid w:val="00E411D8"/>
    <w:rsid w:val="00E66E65"/>
    <w:rsid w:val="00E71C43"/>
    <w:rsid w:val="00E73F57"/>
    <w:rsid w:val="00E74076"/>
    <w:rsid w:val="00E806F6"/>
    <w:rsid w:val="00E91246"/>
    <w:rsid w:val="00EA1A64"/>
    <w:rsid w:val="00EA7A74"/>
    <w:rsid w:val="00EB0A6F"/>
    <w:rsid w:val="00EB29DF"/>
    <w:rsid w:val="00EC2111"/>
    <w:rsid w:val="00ED0FBC"/>
    <w:rsid w:val="00ED71B4"/>
    <w:rsid w:val="00EE1EA9"/>
    <w:rsid w:val="00EE1F31"/>
    <w:rsid w:val="00EE27CA"/>
    <w:rsid w:val="00EE393E"/>
    <w:rsid w:val="00EE5B77"/>
    <w:rsid w:val="00EF27DF"/>
    <w:rsid w:val="00F12109"/>
    <w:rsid w:val="00F16865"/>
    <w:rsid w:val="00F20D34"/>
    <w:rsid w:val="00F24216"/>
    <w:rsid w:val="00F3082C"/>
    <w:rsid w:val="00F41687"/>
    <w:rsid w:val="00F52985"/>
    <w:rsid w:val="00F80256"/>
    <w:rsid w:val="00F8243B"/>
    <w:rsid w:val="00F95FED"/>
    <w:rsid w:val="00FA4D14"/>
    <w:rsid w:val="00FA5D06"/>
    <w:rsid w:val="00FC51A9"/>
    <w:rsid w:val="00FD2855"/>
    <w:rsid w:val="00FF7E6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6">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Table Grid 2" w:uiPriority="0"/>
    <w:lsdException w:name="Table Elegan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66B"/>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uiPriority w:val="9"/>
    <w:qFormat/>
    <w:rsid w:val="006C4B53"/>
    <w:pPr>
      <w:keepNext/>
      <w:autoSpaceDE w:val="0"/>
      <w:autoSpaceDN w:val="0"/>
      <w:jc w:val="center"/>
      <w:outlineLvl w:val="0"/>
    </w:pPr>
    <w:rPr>
      <w:rFonts w:ascii="A 3D Max Modern" w:hAnsi="A 3D Max Modern" w:cs="PT Bold Dusky"/>
      <w:sz w:val="52"/>
      <w:szCs w:val="52"/>
    </w:rPr>
  </w:style>
  <w:style w:type="paragraph" w:styleId="2">
    <w:name w:val="heading 2"/>
    <w:basedOn w:val="a"/>
    <w:next w:val="a"/>
    <w:link w:val="2Char"/>
    <w:qFormat/>
    <w:rsid w:val="00473088"/>
    <w:pPr>
      <w:keepNext/>
      <w:spacing w:before="240" w:after="60"/>
      <w:outlineLvl w:val="1"/>
    </w:pPr>
    <w:rPr>
      <w:rFonts w:ascii="Arial" w:hAnsi="Arial" w:cs="Arial"/>
      <w:b/>
      <w:bCs/>
      <w:i/>
      <w:iCs/>
      <w:sz w:val="28"/>
      <w:szCs w:val="28"/>
    </w:rPr>
  </w:style>
  <w:style w:type="paragraph" w:styleId="3">
    <w:name w:val="heading 3"/>
    <w:basedOn w:val="a"/>
    <w:next w:val="a"/>
    <w:link w:val="3Char"/>
    <w:qFormat/>
    <w:rsid w:val="00473088"/>
    <w:pPr>
      <w:keepNext/>
      <w:spacing w:before="240" w:after="60"/>
      <w:outlineLvl w:val="2"/>
    </w:pPr>
    <w:rPr>
      <w:rFonts w:ascii="Arial" w:hAnsi="Arial" w:cs="Arial"/>
      <w:b/>
      <w:bCs/>
      <w:sz w:val="26"/>
      <w:szCs w:val="26"/>
    </w:rPr>
  </w:style>
  <w:style w:type="paragraph" w:styleId="4">
    <w:name w:val="heading 4"/>
    <w:basedOn w:val="a"/>
    <w:next w:val="a"/>
    <w:link w:val="4Char"/>
    <w:qFormat/>
    <w:rsid w:val="0047308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Char">
    <w:name w:val="عنوان 1 Char"/>
    <w:basedOn w:val="a0"/>
    <w:link w:val="1"/>
    <w:uiPriority w:val="9"/>
    <w:rsid w:val="006C4B53"/>
    <w:rPr>
      <w:rFonts w:ascii="A 3D Max Modern" w:eastAsia="Times New Roman" w:hAnsi="A 3D Max Modern" w:cs="PT Bold Dusky"/>
      <w:sz w:val="52"/>
      <w:szCs w:val="52"/>
    </w:rPr>
  </w:style>
  <w:style w:type="character" w:customStyle="1" w:styleId="2Char">
    <w:name w:val="عنوان 2 Char"/>
    <w:basedOn w:val="a0"/>
    <w:link w:val="2"/>
    <w:rsid w:val="00473088"/>
    <w:rPr>
      <w:rFonts w:ascii="Arial" w:eastAsia="Times New Roman" w:hAnsi="Arial" w:cs="Arial"/>
      <w:b/>
      <w:bCs/>
      <w:i/>
      <w:iCs/>
      <w:sz w:val="28"/>
      <w:szCs w:val="28"/>
    </w:rPr>
  </w:style>
  <w:style w:type="character" w:customStyle="1" w:styleId="3Char">
    <w:name w:val="عنوان 3 Char"/>
    <w:basedOn w:val="a0"/>
    <w:link w:val="3"/>
    <w:rsid w:val="00473088"/>
    <w:rPr>
      <w:rFonts w:ascii="Arial" w:eastAsia="Times New Roman" w:hAnsi="Arial" w:cs="Arial"/>
      <w:b/>
      <w:bCs/>
      <w:sz w:val="26"/>
      <w:szCs w:val="26"/>
    </w:rPr>
  </w:style>
  <w:style w:type="character" w:customStyle="1" w:styleId="4Char">
    <w:name w:val="عنوان 4 Char"/>
    <w:basedOn w:val="a0"/>
    <w:link w:val="4"/>
    <w:rsid w:val="00473088"/>
    <w:rPr>
      <w:rFonts w:ascii="Times New Roman" w:eastAsia="Times New Roman" w:hAnsi="Times New Roman" w:cs="Times New Roman"/>
      <w:b/>
      <w:bCs/>
      <w:sz w:val="28"/>
      <w:szCs w:val="28"/>
    </w:rPr>
  </w:style>
  <w:style w:type="paragraph" w:styleId="a3">
    <w:name w:val="header"/>
    <w:basedOn w:val="a"/>
    <w:link w:val="Char"/>
    <w:unhideWhenUsed/>
    <w:rsid w:val="00180116"/>
    <w:pPr>
      <w:tabs>
        <w:tab w:val="center" w:pos="4153"/>
        <w:tab w:val="right" w:pos="8306"/>
      </w:tabs>
    </w:pPr>
  </w:style>
  <w:style w:type="character" w:customStyle="1" w:styleId="Char">
    <w:name w:val="رأس صفحة Char"/>
    <w:basedOn w:val="a0"/>
    <w:link w:val="a3"/>
    <w:uiPriority w:val="99"/>
    <w:rsid w:val="00180116"/>
  </w:style>
  <w:style w:type="paragraph" w:styleId="a4">
    <w:name w:val="footer"/>
    <w:basedOn w:val="a"/>
    <w:link w:val="Char0"/>
    <w:unhideWhenUsed/>
    <w:rsid w:val="00180116"/>
    <w:pPr>
      <w:tabs>
        <w:tab w:val="center" w:pos="4153"/>
        <w:tab w:val="right" w:pos="8306"/>
      </w:tabs>
    </w:pPr>
  </w:style>
  <w:style w:type="character" w:customStyle="1" w:styleId="Char0">
    <w:name w:val="تذييل صفحة Char"/>
    <w:basedOn w:val="a0"/>
    <w:link w:val="a4"/>
    <w:uiPriority w:val="99"/>
    <w:rsid w:val="00180116"/>
  </w:style>
  <w:style w:type="paragraph" w:styleId="a5">
    <w:name w:val="Balloon Text"/>
    <w:basedOn w:val="a"/>
    <w:link w:val="Char1"/>
    <w:semiHidden/>
    <w:unhideWhenUsed/>
    <w:rsid w:val="00180116"/>
    <w:rPr>
      <w:rFonts w:ascii="Tahoma" w:hAnsi="Tahoma" w:cs="Tahoma"/>
      <w:sz w:val="16"/>
      <w:szCs w:val="16"/>
    </w:rPr>
  </w:style>
  <w:style w:type="character" w:customStyle="1" w:styleId="Char1">
    <w:name w:val="نص في بالون Char"/>
    <w:basedOn w:val="a0"/>
    <w:link w:val="a5"/>
    <w:uiPriority w:val="99"/>
    <w:semiHidden/>
    <w:rsid w:val="00180116"/>
    <w:rPr>
      <w:rFonts w:ascii="Tahoma" w:hAnsi="Tahoma" w:cs="Tahoma"/>
      <w:sz w:val="16"/>
      <w:szCs w:val="16"/>
    </w:rPr>
  </w:style>
  <w:style w:type="character" w:styleId="a6">
    <w:name w:val="page number"/>
    <w:basedOn w:val="a0"/>
    <w:rsid w:val="00A5366B"/>
  </w:style>
  <w:style w:type="table" w:styleId="a7">
    <w:name w:val="Table Grid"/>
    <w:basedOn w:val="a1"/>
    <w:rsid w:val="00A5366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Document Map"/>
    <w:basedOn w:val="a"/>
    <w:link w:val="Char2"/>
    <w:semiHidden/>
    <w:rsid w:val="000E3E4D"/>
    <w:pPr>
      <w:shd w:val="clear" w:color="auto" w:fill="000080"/>
    </w:pPr>
    <w:rPr>
      <w:rFonts w:ascii="Tahoma" w:hAnsi="Tahoma" w:cs="Tahoma"/>
      <w:sz w:val="20"/>
      <w:szCs w:val="20"/>
    </w:rPr>
  </w:style>
  <w:style w:type="character" w:customStyle="1" w:styleId="Char2">
    <w:name w:val="خريطة مستند Char"/>
    <w:basedOn w:val="a0"/>
    <w:link w:val="a8"/>
    <w:semiHidden/>
    <w:rsid w:val="000E3E4D"/>
    <w:rPr>
      <w:rFonts w:ascii="Tahoma" w:eastAsia="Times New Roman" w:hAnsi="Tahoma" w:cs="Tahoma"/>
      <w:sz w:val="20"/>
      <w:szCs w:val="20"/>
      <w:shd w:val="clear" w:color="auto" w:fill="000080"/>
    </w:rPr>
  </w:style>
  <w:style w:type="paragraph" w:customStyle="1" w:styleId="msonospacing0">
    <w:name w:val="msonospacing"/>
    <w:rsid w:val="000E3E4D"/>
    <w:pPr>
      <w:bidi/>
      <w:spacing w:after="0" w:line="240" w:lineRule="auto"/>
    </w:pPr>
    <w:rPr>
      <w:rFonts w:ascii="Times New Roman" w:eastAsia="Times New Roman" w:hAnsi="Times New Roman" w:cs="Times New Roman"/>
      <w:sz w:val="24"/>
      <w:szCs w:val="24"/>
      <w:lang w:bidi="ar-SY"/>
    </w:rPr>
  </w:style>
  <w:style w:type="paragraph" w:styleId="a9">
    <w:name w:val="Body Text"/>
    <w:basedOn w:val="a"/>
    <w:link w:val="Char3"/>
    <w:rsid w:val="006C4B53"/>
    <w:pPr>
      <w:autoSpaceDE w:val="0"/>
      <w:autoSpaceDN w:val="0"/>
    </w:pPr>
    <w:rPr>
      <w:rFonts w:cs="Simplified Arabic"/>
      <w:sz w:val="28"/>
      <w:szCs w:val="28"/>
    </w:rPr>
  </w:style>
  <w:style w:type="character" w:customStyle="1" w:styleId="Char3">
    <w:name w:val="نص أساسي Char"/>
    <w:basedOn w:val="a0"/>
    <w:link w:val="a9"/>
    <w:uiPriority w:val="99"/>
    <w:rsid w:val="006C4B53"/>
    <w:rPr>
      <w:rFonts w:ascii="Times New Roman" w:eastAsia="Times New Roman" w:hAnsi="Times New Roman" w:cs="Simplified Arabic"/>
      <w:sz w:val="28"/>
      <w:szCs w:val="28"/>
    </w:rPr>
  </w:style>
  <w:style w:type="paragraph" w:styleId="aa">
    <w:name w:val="Block Text"/>
    <w:basedOn w:val="a"/>
    <w:uiPriority w:val="99"/>
    <w:rsid w:val="006C4B53"/>
    <w:pPr>
      <w:autoSpaceDE w:val="0"/>
      <w:autoSpaceDN w:val="0"/>
      <w:ind w:right="-1" w:firstLine="721"/>
      <w:jc w:val="both"/>
    </w:pPr>
    <w:rPr>
      <w:rFonts w:cs="Simplified Arabic"/>
      <w:sz w:val="32"/>
      <w:szCs w:val="32"/>
    </w:rPr>
  </w:style>
  <w:style w:type="paragraph" w:styleId="ab">
    <w:name w:val="footnote text"/>
    <w:basedOn w:val="a"/>
    <w:link w:val="Char4"/>
    <w:semiHidden/>
    <w:rsid w:val="006C4B53"/>
    <w:pPr>
      <w:autoSpaceDE w:val="0"/>
      <w:autoSpaceDN w:val="0"/>
    </w:pPr>
    <w:rPr>
      <w:rFonts w:cs="Traditional Arabic"/>
      <w:sz w:val="20"/>
    </w:rPr>
  </w:style>
  <w:style w:type="character" w:customStyle="1" w:styleId="Char4">
    <w:name w:val="نص حاشية سفلية Char"/>
    <w:basedOn w:val="a0"/>
    <w:link w:val="ab"/>
    <w:semiHidden/>
    <w:rsid w:val="006C4B53"/>
    <w:rPr>
      <w:rFonts w:ascii="Times New Roman" w:eastAsia="Times New Roman" w:hAnsi="Times New Roman" w:cs="Traditional Arabic"/>
      <w:sz w:val="20"/>
      <w:szCs w:val="24"/>
    </w:rPr>
  </w:style>
  <w:style w:type="character" w:styleId="ac">
    <w:name w:val="footnote reference"/>
    <w:basedOn w:val="a0"/>
    <w:semiHidden/>
    <w:rsid w:val="006C4B53"/>
    <w:rPr>
      <w:rFonts w:cs="Traditional Arabic"/>
      <w:vertAlign w:val="superscript"/>
      <w:lang w:bidi="ar-SA"/>
    </w:rPr>
  </w:style>
  <w:style w:type="paragraph" w:styleId="ad">
    <w:name w:val="List Paragraph"/>
    <w:basedOn w:val="a"/>
    <w:uiPriority w:val="34"/>
    <w:qFormat/>
    <w:rsid w:val="006C4B53"/>
    <w:pPr>
      <w:autoSpaceDE w:val="0"/>
      <w:autoSpaceDN w:val="0"/>
      <w:ind w:left="720"/>
    </w:pPr>
    <w:rPr>
      <w:rFonts w:cs="Traditional Arabic"/>
      <w:sz w:val="20"/>
      <w:szCs w:val="20"/>
    </w:rPr>
  </w:style>
  <w:style w:type="character" w:styleId="Hyperlink">
    <w:name w:val="Hyperlink"/>
    <w:basedOn w:val="a0"/>
    <w:uiPriority w:val="99"/>
    <w:rsid w:val="006C4B53"/>
    <w:rPr>
      <w:rFonts w:cs="Times New Roman"/>
      <w:color w:val="0000FF"/>
      <w:u w:val="single"/>
    </w:rPr>
  </w:style>
  <w:style w:type="paragraph" w:styleId="ae">
    <w:name w:val="Subtitle"/>
    <w:basedOn w:val="a"/>
    <w:next w:val="a"/>
    <w:link w:val="Char5"/>
    <w:uiPriority w:val="11"/>
    <w:qFormat/>
    <w:rsid w:val="006C4B53"/>
    <w:pPr>
      <w:autoSpaceDE w:val="0"/>
      <w:autoSpaceDN w:val="0"/>
      <w:spacing w:after="60"/>
      <w:jc w:val="center"/>
      <w:outlineLvl w:val="1"/>
    </w:pPr>
    <w:rPr>
      <w:rFonts w:asciiTheme="majorHAnsi" w:eastAsiaTheme="majorEastAsia" w:hAnsiTheme="majorHAnsi"/>
    </w:rPr>
  </w:style>
  <w:style w:type="character" w:customStyle="1" w:styleId="Char5">
    <w:name w:val="عنوان فرعي Char"/>
    <w:basedOn w:val="a0"/>
    <w:link w:val="ae"/>
    <w:uiPriority w:val="11"/>
    <w:rsid w:val="006C4B53"/>
    <w:rPr>
      <w:rFonts w:asciiTheme="majorHAnsi" w:eastAsiaTheme="majorEastAsia" w:hAnsiTheme="majorHAnsi" w:cs="Times New Roman"/>
      <w:sz w:val="24"/>
      <w:szCs w:val="24"/>
    </w:rPr>
  </w:style>
  <w:style w:type="table" w:styleId="af">
    <w:name w:val="Table Elegant"/>
    <w:basedOn w:val="20"/>
    <w:rsid w:val="00E73F57"/>
    <w:rPr>
      <w:bCs/>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tcPr>
    <w:tblStylePr w:type="firstRow">
      <w:rPr>
        <w:b/>
        <w:bCs/>
        <w:caps/>
        <w:color w:val="auto"/>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0">
    <w:name w:val="Table Grid 2"/>
    <w:basedOn w:val="a1"/>
    <w:rsid w:val="00E73F57"/>
    <w:pPr>
      <w:bidi/>
      <w:spacing w:after="0" w:line="24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0">
    <w:name w:val="caption"/>
    <w:basedOn w:val="a"/>
    <w:next w:val="a"/>
    <w:qFormat/>
    <w:rsid w:val="00E73F57"/>
    <w:rPr>
      <w:b/>
      <w:bCs/>
      <w:sz w:val="20"/>
      <w:szCs w:val="20"/>
    </w:rPr>
  </w:style>
  <w:style w:type="paragraph" w:styleId="21">
    <w:name w:val="Body Text 2"/>
    <w:basedOn w:val="a"/>
    <w:link w:val="2Char0"/>
    <w:rsid w:val="00E73F57"/>
    <w:pPr>
      <w:spacing w:after="120" w:line="480" w:lineRule="auto"/>
    </w:pPr>
  </w:style>
  <w:style w:type="character" w:customStyle="1" w:styleId="2Char0">
    <w:name w:val="نص أساسي 2 Char"/>
    <w:basedOn w:val="a0"/>
    <w:link w:val="21"/>
    <w:rsid w:val="00E73F57"/>
    <w:rPr>
      <w:rFonts w:ascii="Times New Roman" w:eastAsia="Times New Roman" w:hAnsi="Times New Roman" w:cs="Times New Roman"/>
      <w:sz w:val="24"/>
      <w:szCs w:val="24"/>
    </w:rPr>
  </w:style>
  <w:style w:type="paragraph" w:styleId="af1">
    <w:name w:val="Body Text Indent"/>
    <w:basedOn w:val="a"/>
    <w:link w:val="Char6"/>
    <w:rsid w:val="00473088"/>
    <w:pPr>
      <w:ind w:firstLine="566"/>
      <w:jc w:val="lowKashida"/>
    </w:pPr>
    <w:rPr>
      <w:rFonts w:cs="Simplified Arabic"/>
      <w:b/>
      <w:bCs/>
      <w:sz w:val="28"/>
      <w:szCs w:val="28"/>
    </w:rPr>
  </w:style>
  <w:style w:type="character" w:customStyle="1" w:styleId="Char6">
    <w:name w:val="نص أساسي بمسافة بادئة Char"/>
    <w:basedOn w:val="a0"/>
    <w:link w:val="af1"/>
    <w:rsid w:val="00473088"/>
    <w:rPr>
      <w:rFonts w:ascii="Times New Roman" w:eastAsia="Times New Roman" w:hAnsi="Times New Roman" w:cs="Simplified Arabic"/>
      <w:b/>
      <w:bCs/>
      <w:sz w:val="28"/>
      <w:szCs w:val="28"/>
    </w:rPr>
  </w:style>
  <w:style w:type="paragraph" w:styleId="22">
    <w:name w:val="Body Text Indent 2"/>
    <w:basedOn w:val="a"/>
    <w:link w:val="2Char1"/>
    <w:rsid w:val="00473088"/>
    <w:pPr>
      <w:spacing w:after="120" w:line="480" w:lineRule="auto"/>
      <w:ind w:left="283"/>
    </w:pPr>
    <w:rPr>
      <w:rFonts w:cs="Simplified Arabic"/>
      <w:sz w:val="28"/>
      <w:szCs w:val="28"/>
    </w:rPr>
  </w:style>
  <w:style w:type="character" w:customStyle="1" w:styleId="2Char1">
    <w:name w:val="نص أساسي بمسافة بادئة 2 Char"/>
    <w:basedOn w:val="a0"/>
    <w:link w:val="22"/>
    <w:rsid w:val="00473088"/>
    <w:rPr>
      <w:rFonts w:ascii="Times New Roman" w:eastAsia="Times New Roman" w:hAnsi="Times New Roman" w:cs="Simplified Arabic"/>
      <w:sz w:val="28"/>
      <w:szCs w:val="28"/>
    </w:rPr>
  </w:style>
  <w:style w:type="character" w:styleId="af2">
    <w:name w:val="Placeholder Text"/>
    <w:basedOn w:val="a0"/>
    <w:uiPriority w:val="99"/>
    <w:semiHidden/>
    <w:rsid w:val="00464772"/>
    <w:rPr>
      <w:color w:val="808080"/>
    </w:rPr>
  </w:style>
  <w:style w:type="paragraph" w:styleId="af3">
    <w:name w:val="No Spacing"/>
    <w:uiPriority w:val="1"/>
    <w:qFormat/>
    <w:rsid w:val="00EB0A6F"/>
    <w:pPr>
      <w:bidi/>
      <w:spacing w:after="0" w:line="240" w:lineRule="auto"/>
    </w:pPr>
    <w:rPr>
      <w:rFonts w:ascii="Times New Roman" w:eastAsia="Times New Roman" w:hAnsi="Times New Roman" w:cs="Times New Roman"/>
      <w:sz w:val="24"/>
      <w:szCs w:val="24"/>
    </w:rPr>
  </w:style>
  <w:style w:type="character" w:customStyle="1" w:styleId="smallcaps3">
    <w:name w:val="smallcaps3"/>
    <w:rsid w:val="000E4610"/>
    <w:rPr>
      <w:smallCaps/>
    </w:rPr>
  </w:style>
  <w:style w:type="character" w:customStyle="1" w:styleId="itemfirstlastodd">
    <w:name w:val="item first last odd"/>
    <w:basedOn w:val="a0"/>
    <w:rsid w:val="000E4610"/>
  </w:style>
  <w:style w:type="character" w:styleId="af4">
    <w:name w:val="annotation reference"/>
    <w:semiHidden/>
    <w:rsid w:val="000E4610"/>
    <w:rPr>
      <w:sz w:val="16"/>
      <w:szCs w:val="16"/>
    </w:rPr>
  </w:style>
  <w:style w:type="paragraph" w:styleId="af5">
    <w:name w:val="annotation text"/>
    <w:basedOn w:val="a"/>
    <w:link w:val="Char7"/>
    <w:semiHidden/>
    <w:rsid w:val="000E4610"/>
    <w:pPr>
      <w:bidi w:val="0"/>
    </w:pPr>
    <w:rPr>
      <w:sz w:val="20"/>
      <w:szCs w:val="20"/>
      <w:lang w:val="en-GB" w:eastAsia="en-AU"/>
    </w:rPr>
  </w:style>
  <w:style w:type="character" w:customStyle="1" w:styleId="Char7">
    <w:name w:val="نص تعليق Char"/>
    <w:basedOn w:val="a0"/>
    <w:link w:val="af5"/>
    <w:semiHidden/>
    <w:rsid w:val="000E4610"/>
    <w:rPr>
      <w:rFonts w:ascii="Times New Roman" w:eastAsia="Times New Roman" w:hAnsi="Times New Roman" w:cs="Times New Roman"/>
      <w:sz w:val="20"/>
      <w:szCs w:val="20"/>
      <w:lang w:val="en-GB" w:eastAsia="en-AU"/>
    </w:rPr>
  </w:style>
  <w:style w:type="paragraph" w:styleId="af6">
    <w:name w:val="annotation subject"/>
    <w:basedOn w:val="af5"/>
    <w:next w:val="af5"/>
    <w:link w:val="Char8"/>
    <w:semiHidden/>
    <w:rsid w:val="000E4610"/>
    <w:rPr>
      <w:b/>
      <w:bCs/>
    </w:rPr>
  </w:style>
  <w:style w:type="character" w:customStyle="1" w:styleId="Char8">
    <w:name w:val="موضوع تعليق Char"/>
    <w:basedOn w:val="Char7"/>
    <w:link w:val="af6"/>
    <w:semiHidden/>
    <w:rsid w:val="000E4610"/>
    <w:rPr>
      <w:b/>
      <w:bCs/>
    </w:rPr>
  </w:style>
  <w:style w:type="character" w:styleId="af7">
    <w:name w:val="Strong"/>
    <w:qFormat/>
    <w:rsid w:val="000E4610"/>
    <w:rPr>
      <w:b/>
      <w:bCs/>
    </w:rPr>
  </w:style>
  <w:style w:type="paragraph" w:customStyle="1" w:styleId="af8">
    <w:name w:val="سرد الفقرات"/>
    <w:basedOn w:val="a"/>
    <w:rsid w:val="005452A1"/>
    <w:pPr>
      <w:bidi w:val="0"/>
      <w:spacing w:before="200" w:after="200" w:line="276" w:lineRule="auto"/>
      <w:ind w:left="720"/>
    </w:pPr>
    <w:rPr>
      <w:rFonts w:ascii="Calibri" w:hAnsi="Calibri" w:cs="Arial"/>
      <w:sz w:val="20"/>
      <w:szCs w:val="20"/>
    </w:rPr>
  </w:style>
  <w:style w:type="character" w:customStyle="1" w:styleId="binomial">
    <w:name w:val="binomial"/>
    <w:basedOn w:val="a0"/>
    <w:rsid w:val="005452A1"/>
  </w:style>
  <w:style w:type="paragraph" w:styleId="af9">
    <w:name w:val="Title"/>
    <w:basedOn w:val="a"/>
    <w:next w:val="a"/>
    <w:link w:val="Char9"/>
    <w:uiPriority w:val="10"/>
    <w:qFormat/>
    <w:rsid w:val="00F8243B"/>
    <w:pPr>
      <w:spacing w:before="240" w:after="60"/>
      <w:jc w:val="center"/>
      <w:outlineLvl w:val="0"/>
    </w:pPr>
    <w:rPr>
      <w:rFonts w:ascii="Cambria" w:hAnsi="Cambria"/>
      <w:b/>
      <w:bCs/>
      <w:kern w:val="28"/>
      <w:sz w:val="32"/>
      <w:szCs w:val="32"/>
      <w:lang w:eastAsia="zh-CN" w:bidi="ar-IQ"/>
    </w:rPr>
  </w:style>
  <w:style w:type="character" w:customStyle="1" w:styleId="Char9">
    <w:name w:val="العنوان Char"/>
    <w:basedOn w:val="a0"/>
    <w:link w:val="af9"/>
    <w:uiPriority w:val="10"/>
    <w:rsid w:val="00F8243B"/>
    <w:rPr>
      <w:rFonts w:ascii="Cambria" w:eastAsia="Times New Roman" w:hAnsi="Cambria" w:cs="Times New Roman"/>
      <w:b/>
      <w:bCs/>
      <w:kern w:val="28"/>
      <w:sz w:val="32"/>
      <w:szCs w:val="32"/>
      <w:lang w:eastAsia="zh-CN" w:bidi="ar-IQ"/>
    </w:rPr>
  </w:style>
  <w:style w:type="character" w:customStyle="1" w:styleId="hps">
    <w:name w:val="hps"/>
    <w:basedOn w:val="a0"/>
    <w:rsid w:val="006B16E9"/>
  </w:style>
  <w:style w:type="character" w:customStyle="1" w:styleId="longtext">
    <w:name w:val="long_text"/>
    <w:basedOn w:val="a0"/>
    <w:rsid w:val="008618B5"/>
  </w:style>
  <w:style w:type="paragraph" w:customStyle="1" w:styleId="authors">
    <w:name w:val="authors"/>
    <w:basedOn w:val="a"/>
    <w:rsid w:val="008618B5"/>
    <w:pPr>
      <w:bidi w:val="0"/>
      <w:spacing w:before="100" w:beforeAutospacing="1" w:after="100" w:afterAutospacing="1"/>
    </w:pPr>
    <w:rPr>
      <w:rFonts w:eastAsia="SimSun"/>
      <w:lang w:eastAsia="zh-CN" w:bidi="ar-IQ"/>
    </w:rPr>
  </w:style>
  <w:style w:type="paragraph" w:customStyle="1" w:styleId="enumeration">
    <w:name w:val="enumeration"/>
    <w:basedOn w:val="a"/>
    <w:rsid w:val="008618B5"/>
    <w:pPr>
      <w:bidi w:val="0"/>
      <w:spacing w:before="100" w:beforeAutospacing="1" w:after="100" w:afterAutospacing="1"/>
    </w:pPr>
    <w:rPr>
      <w:rFonts w:eastAsia="SimSun"/>
      <w:lang w:eastAsia="zh-CN" w:bidi="ar-IQ"/>
    </w:rPr>
  </w:style>
  <w:style w:type="character" w:customStyle="1" w:styleId="publication">
    <w:name w:val="publication"/>
    <w:basedOn w:val="a0"/>
    <w:rsid w:val="008618B5"/>
  </w:style>
  <w:style w:type="character" w:customStyle="1" w:styleId="volume">
    <w:name w:val="volume"/>
    <w:basedOn w:val="a0"/>
    <w:rsid w:val="008618B5"/>
  </w:style>
  <w:style w:type="character" w:customStyle="1" w:styleId="part">
    <w:name w:val="part"/>
    <w:basedOn w:val="a0"/>
    <w:rsid w:val="008618B5"/>
  </w:style>
  <w:style w:type="character" w:customStyle="1" w:styleId="contribution">
    <w:name w:val="contribution"/>
    <w:basedOn w:val="a0"/>
    <w:rsid w:val="008618B5"/>
  </w:style>
  <w:style w:type="paragraph" w:customStyle="1" w:styleId="Default">
    <w:name w:val="Default"/>
    <w:rsid w:val="008618B5"/>
    <w:pPr>
      <w:autoSpaceDE w:val="0"/>
      <w:autoSpaceDN w:val="0"/>
      <w:adjustRightInd w:val="0"/>
      <w:spacing w:after="0" w:line="240" w:lineRule="auto"/>
    </w:pPr>
    <w:rPr>
      <w:rFonts w:ascii="Times New Roman" w:eastAsia="SimSun" w:hAnsi="Times New Roman" w:cs="Times New Roman"/>
      <w:color w:val="000000"/>
      <w:sz w:val="24"/>
      <w:szCs w:val="24"/>
      <w:lang w:eastAsia="zh-CN" w:bidi="ar-IQ"/>
    </w:rPr>
  </w:style>
  <w:style w:type="paragraph" w:customStyle="1" w:styleId="10">
    <w:name w:val="1"/>
    <w:basedOn w:val="a"/>
    <w:next w:val="a4"/>
    <w:link w:val="Chara"/>
    <w:uiPriority w:val="99"/>
    <w:unhideWhenUsed/>
    <w:rsid w:val="008618B5"/>
    <w:pPr>
      <w:tabs>
        <w:tab w:val="center" w:pos="4153"/>
        <w:tab w:val="right" w:pos="8306"/>
      </w:tabs>
    </w:pPr>
    <w:rPr>
      <w:rFonts w:asciiTheme="minorHAnsi" w:hAnsiTheme="minorHAnsi" w:cstheme="minorBidi"/>
      <w:lang w:eastAsia="ar-SA"/>
    </w:rPr>
  </w:style>
  <w:style w:type="character" w:customStyle="1" w:styleId="Chara">
    <w:name w:val="تذييل الصفحة Char"/>
    <w:link w:val="10"/>
    <w:uiPriority w:val="99"/>
    <w:rsid w:val="008618B5"/>
    <w:rPr>
      <w:rFonts w:eastAsia="Times New Roman"/>
      <w:sz w:val="24"/>
      <w:szCs w:val="24"/>
      <w:lang w:eastAsia="ar-SA"/>
    </w:rPr>
  </w:style>
  <w:style w:type="character" w:customStyle="1" w:styleId="Charb">
    <w:name w:val="رأس الصفحة Char"/>
    <w:uiPriority w:val="99"/>
    <w:rsid w:val="008618B5"/>
    <w:rPr>
      <w:rFonts w:eastAsia="Times New Roman"/>
      <w:sz w:val="24"/>
      <w:szCs w:val="24"/>
      <w:lang w:eastAsia="ar-SA"/>
    </w:rPr>
  </w:style>
  <w:style w:type="paragraph" w:customStyle="1" w:styleId="PTitle">
    <w:name w:val="P Title"/>
    <w:basedOn w:val="Default"/>
    <w:next w:val="Default"/>
    <w:uiPriority w:val="99"/>
    <w:rsid w:val="008618B5"/>
  </w:style>
  <w:style w:type="paragraph" w:customStyle="1" w:styleId="Pauthor">
    <w:name w:val="P author"/>
    <w:basedOn w:val="Default"/>
    <w:next w:val="Default"/>
    <w:uiPriority w:val="99"/>
    <w:rsid w:val="008618B5"/>
  </w:style>
  <w:style w:type="paragraph" w:styleId="afa">
    <w:name w:val="HTML Top of Form"/>
    <w:basedOn w:val="a"/>
    <w:next w:val="a"/>
    <w:link w:val="Charc"/>
    <w:hidden/>
    <w:uiPriority w:val="99"/>
    <w:semiHidden/>
    <w:unhideWhenUsed/>
    <w:rsid w:val="008618B5"/>
    <w:pPr>
      <w:pBdr>
        <w:bottom w:val="single" w:sz="6" w:space="1" w:color="auto"/>
      </w:pBdr>
      <w:bidi w:val="0"/>
      <w:jc w:val="center"/>
    </w:pPr>
    <w:rPr>
      <w:rFonts w:ascii="Arial" w:hAnsi="Arial" w:cs="Arial"/>
      <w:vanish/>
      <w:sz w:val="16"/>
      <w:szCs w:val="16"/>
    </w:rPr>
  </w:style>
  <w:style w:type="character" w:customStyle="1" w:styleId="Charc">
    <w:name w:val="أعلى النموذج Char"/>
    <w:basedOn w:val="a0"/>
    <w:link w:val="afa"/>
    <w:uiPriority w:val="99"/>
    <w:semiHidden/>
    <w:rsid w:val="008618B5"/>
    <w:rPr>
      <w:rFonts w:ascii="Arial" w:eastAsia="Times New Roman" w:hAnsi="Arial" w:cs="Arial"/>
      <w:vanish/>
      <w:sz w:val="16"/>
      <w:szCs w:val="16"/>
    </w:rPr>
  </w:style>
  <w:style w:type="paragraph" w:styleId="afb">
    <w:name w:val="HTML Bottom of Form"/>
    <w:basedOn w:val="a"/>
    <w:next w:val="a"/>
    <w:link w:val="Chard"/>
    <w:hidden/>
    <w:uiPriority w:val="99"/>
    <w:semiHidden/>
    <w:unhideWhenUsed/>
    <w:rsid w:val="008618B5"/>
    <w:pPr>
      <w:pBdr>
        <w:top w:val="single" w:sz="6" w:space="1" w:color="auto"/>
      </w:pBdr>
      <w:bidi w:val="0"/>
      <w:jc w:val="center"/>
    </w:pPr>
    <w:rPr>
      <w:rFonts w:ascii="Arial" w:hAnsi="Arial" w:cs="Arial"/>
      <w:vanish/>
      <w:sz w:val="16"/>
      <w:szCs w:val="16"/>
    </w:rPr>
  </w:style>
  <w:style w:type="character" w:customStyle="1" w:styleId="Chard">
    <w:name w:val="أسفل النموذج Char"/>
    <w:basedOn w:val="a0"/>
    <w:link w:val="afb"/>
    <w:uiPriority w:val="99"/>
    <w:semiHidden/>
    <w:rsid w:val="008618B5"/>
    <w:rPr>
      <w:rFonts w:ascii="Arial" w:eastAsia="Times New Roman" w:hAnsi="Arial" w:cs="Arial"/>
      <w:vanish/>
      <w:sz w:val="16"/>
      <w:szCs w:val="16"/>
    </w:rPr>
  </w:style>
  <w:style w:type="character" w:customStyle="1" w:styleId="gt-ft-text1">
    <w:name w:val="gt-ft-text1"/>
    <w:basedOn w:val="a0"/>
    <w:rsid w:val="008618B5"/>
  </w:style>
  <w:style w:type="character" w:customStyle="1" w:styleId="goog-submenu-arrow2">
    <w:name w:val="goog-submenu-arrow2"/>
    <w:basedOn w:val="a0"/>
    <w:rsid w:val="008618B5"/>
  </w:style>
  <w:style w:type="paragraph" w:styleId="afc">
    <w:basedOn w:val="a"/>
    <w:next w:val="a4"/>
    <w:uiPriority w:val="99"/>
    <w:unhideWhenUsed/>
    <w:rsid w:val="00AB2806"/>
    <w:pPr>
      <w:tabs>
        <w:tab w:val="center" w:pos="4153"/>
        <w:tab w:val="right" w:pos="8306"/>
      </w:tabs>
    </w:pPr>
    <w:rPr>
      <w:lang w:eastAsia="ar-SA"/>
    </w:rPr>
  </w:style>
  <w:style w:type="table" w:styleId="2-1">
    <w:name w:val="Medium List 2 Accent 1"/>
    <w:basedOn w:val="a1"/>
    <w:uiPriority w:val="66"/>
    <w:rsid w:val="00AB2806"/>
    <w:pPr>
      <w:bidi/>
      <w:spacing w:after="0" w:line="240" w:lineRule="auto"/>
    </w:pPr>
    <w:rPr>
      <w:rFonts w:ascii="Cambria" w:eastAsia="Times New Roman" w:hAnsi="Cambria" w:cs="Times New Roman"/>
      <w:color w:val="000000"/>
      <w:rt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styleId="afd">
    <w:name w:val="FollowedHyperlink"/>
    <w:uiPriority w:val="99"/>
    <w:semiHidden/>
    <w:unhideWhenUsed/>
    <w:rsid w:val="00AB2806"/>
    <w:rPr>
      <w:color w:val="800080"/>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hyperlink" Target="mailto:Ibtesam1941@yahoo.como"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2" Type="http://schemas.openxmlformats.org/officeDocument/2006/relationships/oleObject" Target="file:///D:\1&#1593;&#1604;&#1575;&#1602;&#1577;.xls"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D:\1&#1593;&#1604;&#1575;&#1602;&#1577;.xls" TargetMode="External"/><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D:\1&#1593;&#1604;&#1575;&#1602;&#1577;.xls" TargetMode="External"/><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themeOverride" Target="../theme/themeOverride5.xml"/><Relationship Id="rId5" Type="http://schemas.openxmlformats.org/officeDocument/2006/relationships/chartUserShapes" Target="../drawings/drawing4.xml"/><Relationship Id="rId4" Type="http://schemas.openxmlformats.org/officeDocument/2006/relationships/oleObject" Target="file:///D:\&#1585;&#1587;&#1605;.xls"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F:\&#1585;&#1587;&#1605;.xls" TargetMode="External"/><Relationship Id="rId2" Type="http://schemas.openxmlformats.org/officeDocument/2006/relationships/image" Target="../media/image6.jpeg"/><Relationship Id="rId1" Type="http://schemas.openxmlformats.org/officeDocument/2006/relationships/themeOverride" Target="../theme/themeOverride6.xml"/></Relationships>
</file>

<file path=word/charts/_rels/chart10.xml.rels><?xml version="1.0" encoding="UTF-8" standalone="yes"?>
<Relationships xmlns="http://schemas.openxmlformats.org/package/2006/relationships"><Relationship Id="rId3" Type="http://schemas.openxmlformats.org/officeDocument/2006/relationships/oleObject" Target="file:///D:\1&#1593;&#1604;&#1575;&#1602;&#1577;.xls" TargetMode="External"/><Relationship Id="rId2" Type="http://schemas.openxmlformats.org/officeDocument/2006/relationships/image" Target="../media/image7.jpeg"/><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IQ"/>
  <c:clrMapOvr bg1="lt1" tx1="dk1" bg2="lt2" tx2="dk2" accent1="accent1" accent2="accent2" accent3="accent3" accent4="accent4" accent5="accent5" accent6="accent6" hlink="hlink" folHlink="folHlink"/>
  <c:chart>
    <c:title>
      <c:layout>
        <c:manualLayout>
          <c:xMode val="edge"/>
          <c:yMode val="edge"/>
          <c:x val="0.45755693581780554"/>
          <c:y val="1.9417475728155349E-2"/>
        </c:manualLayout>
      </c:layout>
      <c:spPr>
        <a:noFill/>
        <a:ln w="25400">
          <a:noFill/>
        </a:ln>
      </c:spPr>
    </c:title>
    <c:view3D>
      <c:hPercent val="34"/>
      <c:depthPercent val="100"/>
      <c:rAngAx val="1"/>
    </c:view3D>
    <c:floor>
      <c:spPr>
        <a:solidFill>
          <a:srgbClr val="C0C0C0"/>
        </a:solidFill>
        <a:ln w="3175">
          <a:solidFill>
            <a:srgbClr val="000000"/>
          </a:solidFill>
          <a:prstDash val="solid"/>
        </a:ln>
      </c:spPr>
    </c:floor>
    <c:sideWall>
      <c:spPr>
        <a:noFill/>
        <a:ln w="3175">
          <a:solidFill>
            <a:srgbClr val="000000"/>
          </a:solidFill>
          <a:prstDash val="solid"/>
        </a:ln>
      </c:spPr>
    </c:sideWall>
    <c:backWall>
      <c:spPr>
        <a:noFill/>
        <a:ln w="3175">
          <a:solidFill>
            <a:srgbClr val="000000"/>
          </a:solidFill>
          <a:prstDash val="solid"/>
        </a:ln>
      </c:spPr>
    </c:backWall>
    <c:plotArea>
      <c:layout>
        <c:manualLayout>
          <c:layoutTarget val="inner"/>
          <c:xMode val="edge"/>
          <c:yMode val="edge"/>
          <c:x val="0.11461794019933552"/>
          <c:y val="0.15234375000000008"/>
          <c:w val="0.86544850498338899"/>
          <c:h val="0.53515625"/>
        </c:manualLayout>
      </c:layout>
      <c:bar3DChart>
        <c:barDir val="col"/>
        <c:grouping val="clustered"/>
        <c:ser>
          <c:idx val="0"/>
          <c:order val="0"/>
          <c:tx>
            <c:strRef>
              <c:f>ورقة1!$B$9</c:f>
              <c:strCache>
                <c:ptCount val="1"/>
                <c:pt idx="0">
                  <c:v>Ec dslm</c:v>
                </c:pt>
              </c:strCache>
            </c:strRef>
          </c:tx>
          <c:spPr>
            <a:pattFill prst="pct90">
              <a:fgClr>
                <a:srgbClr val="000000"/>
              </a:fgClr>
              <a:bgClr>
                <a:srgbClr val="FFFFFF"/>
              </a:bgClr>
            </a:pattFill>
            <a:ln w="12700">
              <a:solidFill>
                <a:srgbClr val="000000"/>
              </a:solidFill>
              <a:prstDash val="solid"/>
            </a:ln>
          </c:spPr>
          <c:cat>
            <c:strRef>
              <c:f>ورقة1!$A$10:$A$12</c:f>
              <c:strCache>
                <c:ptCount val="3"/>
                <c:pt idx="0">
                  <c:v>0-15</c:v>
                </c:pt>
                <c:pt idx="1">
                  <c:v>15-30</c:v>
                </c:pt>
                <c:pt idx="2">
                  <c:v>30-45</c:v>
                </c:pt>
              </c:strCache>
            </c:strRef>
          </c:cat>
          <c:val>
            <c:numRef>
              <c:f>ورقة1!$B$10:$B$12</c:f>
              <c:numCache>
                <c:formatCode>General</c:formatCode>
                <c:ptCount val="3"/>
                <c:pt idx="0">
                  <c:v>1.49</c:v>
                </c:pt>
                <c:pt idx="1">
                  <c:v>2.5</c:v>
                </c:pt>
                <c:pt idx="2">
                  <c:v>9.82</c:v>
                </c:pt>
              </c:numCache>
            </c:numRef>
          </c:val>
        </c:ser>
        <c:shape val="box"/>
        <c:axId val="100251136"/>
        <c:axId val="100252672"/>
        <c:axId val="0"/>
      </c:bar3DChart>
      <c:catAx>
        <c:axId val="100251136"/>
        <c:scaling>
          <c:orientation val="maxMin"/>
        </c:scaling>
        <c:axPos val="b"/>
        <c:numFmt formatCode="General" sourceLinked="1"/>
        <c:tickLblPos val="low"/>
        <c:spPr>
          <a:ln w="3175">
            <a:solidFill>
              <a:srgbClr val="000000"/>
            </a:solidFill>
            <a:prstDash val="solid"/>
          </a:ln>
        </c:spPr>
        <c:txPr>
          <a:bodyPr rot="0" vert="horz"/>
          <a:lstStyle/>
          <a:p>
            <a:pPr>
              <a:defRPr/>
            </a:pPr>
            <a:endParaRPr lang="ar-IQ"/>
          </a:p>
        </c:txPr>
        <c:crossAx val="100252672"/>
        <c:crosses val="autoZero"/>
        <c:auto val="1"/>
        <c:lblAlgn val="ctr"/>
        <c:lblOffset val="100"/>
        <c:tickLblSkip val="1"/>
        <c:tickMarkSkip val="1"/>
      </c:catAx>
      <c:valAx>
        <c:axId val="100252672"/>
        <c:scaling>
          <c:orientation val="minMax"/>
        </c:scaling>
        <c:axPos val="r"/>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a:pPr>
            <a:endParaRPr lang="ar-IQ"/>
          </a:p>
        </c:txPr>
        <c:crossAx val="100251136"/>
        <c:crosses val="autoZero"/>
        <c:crossBetween val="between"/>
      </c:valAx>
      <c:dTable>
        <c:showHorzBorder val="1"/>
        <c:showVertBorder val="1"/>
        <c:showOutline val="1"/>
        <c:showKeys val="1"/>
        <c:spPr>
          <a:ln w="3175">
            <a:solidFill>
              <a:srgbClr val="000000">
                <a:alpha val="57647"/>
              </a:srgbClr>
            </a:solidFill>
            <a:prstDash val="solid"/>
          </a:ln>
        </c:spPr>
      </c:dTable>
      <c:spPr>
        <a:solidFill>
          <a:sysClr val="window" lastClr="FFFFFF"/>
        </a:solidFill>
        <a:ln w="25400">
          <a:noFill/>
        </a:ln>
      </c:spPr>
    </c:plotArea>
    <c:plotVisOnly val="1"/>
    <c:dispBlanksAs val="gap"/>
  </c:chart>
  <c:spPr>
    <a:solidFill>
      <a:sysClr val="window" lastClr="FFFFFF"/>
    </a:solidFill>
    <a:ln w="3175">
      <a:solidFill>
        <a:srgbClr val="000000"/>
      </a:solidFill>
      <a:prstDash val="solid"/>
    </a:ln>
  </c:spPr>
  <c:txPr>
    <a:bodyPr/>
    <a:lstStyle/>
    <a:p>
      <a:pPr>
        <a:defRPr sz="800" b="0" i="0" u="none" strike="noStrike" baseline="0">
          <a:solidFill>
            <a:sysClr val="windowText" lastClr="000000"/>
          </a:solidFill>
          <a:latin typeface="Arial"/>
          <a:ea typeface="Arial"/>
          <a:cs typeface="Arial"/>
        </a:defRPr>
      </a:pPr>
      <a:endParaRPr lang="ar-IQ"/>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IQ"/>
  <c:chart>
    <c:title>
      <c:layout>
        <c:manualLayout>
          <c:xMode val="edge"/>
          <c:yMode val="edge"/>
          <c:x val="0.47717842323651466"/>
          <c:y val="2.1978106395237177E-2"/>
        </c:manualLayout>
      </c:layout>
      <c:spPr>
        <a:noFill/>
        <a:ln w="25400">
          <a:noFill/>
        </a:ln>
      </c:spPr>
    </c:title>
    <c:view3D>
      <c:hPercent val="29"/>
      <c:depthPercent val="100"/>
      <c:rAngAx val="1"/>
    </c:view3D>
    <c:floor>
      <c:spPr>
        <a:solidFill>
          <a:srgbClr val="C0C0C0"/>
        </a:solidFill>
        <a:ln w="3175">
          <a:solidFill>
            <a:srgbClr val="000000"/>
          </a:solidFill>
          <a:prstDash val="solid"/>
        </a:ln>
      </c:spPr>
    </c:floor>
    <c:sideWall>
      <c:spPr>
        <a:noFill/>
        <a:ln w="3175">
          <a:solidFill>
            <a:srgbClr val="000000"/>
          </a:solidFill>
          <a:prstDash val="solid"/>
        </a:ln>
      </c:spPr>
    </c:sideWall>
    <c:backWall>
      <c:spPr>
        <a:noFill/>
        <a:ln w="3175">
          <a:solidFill>
            <a:srgbClr val="000000"/>
          </a:solidFill>
          <a:prstDash val="solid"/>
        </a:ln>
      </c:spPr>
    </c:backWall>
    <c:plotArea>
      <c:layout>
        <c:manualLayout>
          <c:layoutTarget val="inner"/>
          <c:xMode val="edge"/>
          <c:yMode val="edge"/>
          <c:x val="9.9903342635937128E-2"/>
          <c:y val="0.24538229429969019"/>
          <c:w val="0.8796680497925311"/>
          <c:h val="0.51648351648351665"/>
        </c:manualLayout>
      </c:layout>
      <c:bar3DChart>
        <c:barDir val="col"/>
        <c:grouping val="clustered"/>
        <c:ser>
          <c:idx val="0"/>
          <c:order val="0"/>
          <c:tx>
            <c:strRef>
              <c:f>ورقة1!$B$15</c:f>
              <c:strCache>
                <c:ptCount val="1"/>
                <c:pt idx="0">
                  <c:v>Esp</c:v>
                </c:pt>
              </c:strCache>
            </c:strRef>
          </c:tx>
          <c:spPr>
            <a:pattFill prst="pct90">
              <a:fgClr>
                <a:srgbClr val="000000"/>
              </a:fgClr>
              <a:bgClr>
                <a:srgbClr val="FFFFFF"/>
              </a:bgClr>
            </a:pattFill>
            <a:ln w="12700">
              <a:solidFill>
                <a:srgbClr val="000000"/>
              </a:solidFill>
              <a:prstDash val="solid"/>
            </a:ln>
          </c:spPr>
          <c:cat>
            <c:strRef>
              <c:f>ورقة1!$A$16:$A$18</c:f>
              <c:strCache>
                <c:ptCount val="3"/>
                <c:pt idx="0">
                  <c:v>0-15</c:v>
                </c:pt>
                <c:pt idx="1">
                  <c:v>15-30</c:v>
                </c:pt>
                <c:pt idx="2">
                  <c:v>30-45</c:v>
                </c:pt>
              </c:strCache>
            </c:strRef>
          </c:cat>
          <c:val>
            <c:numRef>
              <c:f>ورقة1!$B$16:$B$18</c:f>
              <c:numCache>
                <c:formatCode>General</c:formatCode>
                <c:ptCount val="3"/>
                <c:pt idx="0">
                  <c:v>1.35</c:v>
                </c:pt>
                <c:pt idx="1">
                  <c:v>1.44</c:v>
                </c:pt>
                <c:pt idx="2">
                  <c:v>17.559999999999999</c:v>
                </c:pt>
              </c:numCache>
            </c:numRef>
          </c:val>
        </c:ser>
        <c:shape val="box"/>
        <c:axId val="104886656"/>
        <c:axId val="104888192"/>
        <c:axId val="0"/>
      </c:bar3DChart>
      <c:catAx>
        <c:axId val="104886656"/>
        <c:scaling>
          <c:orientation val="maxMin"/>
        </c:scaling>
        <c:axPos val="b"/>
        <c:numFmt formatCode="General" sourceLinked="1"/>
        <c:tickLblPos val="low"/>
        <c:spPr>
          <a:ln w="3175">
            <a:solidFill>
              <a:srgbClr val="000000"/>
            </a:solidFill>
            <a:prstDash val="solid"/>
          </a:ln>
        </c:spPr>
        <c:txPr>
          <a:bodyPr rot="0" vert="horz"/>
          <a:lstStyle/>
          <a:p>
            <a:pPr>
              <a:defRPr/>
            </a:pPr>
            <a:endParaRPr lang="ar-IQ"/>
          </a:p>
        </c:txPr>
        <c:crossAx val="104888192"/>
        <c:crosses val="autoZero"/>
        <c:auto val="1"/>
        <c:lblAlgn val="ctr"/>
        <c:lblOffset val="100"/>
        <c:tickLblSkip val="1"/>
        <c:tickMarkSkip val="1"/>
      </c:catAx>
      <c:valAx>
        <c:axId val="104888192"/>
        <c:scaling>
          <c:orientation val="minMax"/>
        </c:scaling>
        <c:axPos val="r"/>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a:pPr>
            <a:endParaRPr lang="ar-IQ"/>
          </a:p>
        </c:txPr>
        <c:crossAx val="104886656"/>
        <c:crosses val="autoZero"/>
        <c:crossBetween val="between"/>
      </c:valAx>
      <c:dTable>
        <c:showHorzBorder val="1"/>
        <c:showVertBorder val="1"/>
        <c:showOutline val="1"/>
        <c:showKeys val="1"/>
        <c:spPr>
          <a:ln w="3175">
            <a:solidFill>
              <a:srgbClr val="000000"/>
            </a:solidFill>
            <a:prstDash val="solid"/>
          </a:ln>
        </c:spPr>
      </c:dTable>
      <c:spPr>
        <a:noFill/>
        <a:ln w="25400">
          <a:noFill/>
        </a:ln>
      </c:spPr>
    </c:plotArea>
    <c:plotVisOnly val="1"/>
    <c:dispBlanksAs val="gap"/>
  </c:chart>
  <c:spPr>
    <a:solidFill>
      <a:schemeClr val="bg1"/>
    </a:solidFill>
    <a:ln w="3175">
      <a:solidFill>
        <a:srgbClr val="000000"/>
      </a:solidFill>
      <a:prstDash val="solid"/>
    </a:ln>
  </c:spPr>
  <c:txPr>
    <a:bodyPr/>
    <a:lstStyle/>
    <a:p>
      <a:pPr>
        <a:defRPr sz="800" b="0" i="0" u="none" strike="noStrike" baseline="0">
          <a:solidFill>
            <a:sysClr val="windowText" lastClr="000000"/>
          </a:solidFill>
          <a:latin typeface="Arial"/>
          <a:ea typeface="Arial"/>
          <a:cs typeface="Arial"/>
        </a:defRPr>
      </a:pPr>
      <a:endParaRPr lang="ar-IQ"/>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IQ"/>
  <c:chart>
    <c:title>
      <c:layout>
        <c:manualLayout>
          <c:xMode val="edge"/>
          <c:yMode val="edge"/>
          <c:x val="0.45979379536610926"/>
          <c:y val="1.7752056164388248E-2"/>
        </c:manualLayout>
      </c:layout>
      <c:spPr>
        <a:noFill/>
        <a:ln w="25400">
          <a:noFill/>
        </a:ln>
      </c:spPr>
    </c:title>
    <c:view3D>
      <c:hPercent val="26"/>
      <c:depthPercent val="100"/>
      <c:rAngAx val="1"/>
    </c:view3D>
    <c:floor>
      <c:spPr>
        <a:solidFill>
          <a:schemeClr val="bg1"/>
        </a:solidFill>
        <a:ln w="3175">
          <a:solidFill>
            <a:srgbClr val="000000"/>
          </a:solidFill>
          <a:prstDash val="solid"/>
        </a:ln>
      </c:spPr>
    </c:floor>
    <c:sideWall>
      <c:spPr>
        <a:solidFill>
          <a:schemeClr val="bg1"/>
        </a:solidFill>
        <a:ln w="25400">
          <a:noFill/>
        </a:ln>
      </c:spPr>
    </c:sideWall>
    <c:backWall>
      <c:spPr>
        <a:solidFill>
          <a:schemeClr val="bg1"/>
        </a:solidFill>
        <a:ln w="25400">
          <a:noFill/>
        </a:ln>
      </c:spPr>
    </c:backWall>
    <c:plotArea>
      <c:layout>
        <c:manualLayout>
          <c:layoutTarget val="inner"/>
          <c:xMode val="edge"/>
          <c:yMode val="edge"/>
          <c:x val="0.16010498687664043"/>
          <c:y val="0.25517241379310346"/>
          <c:w val="0.81364829396325478"/>
          <c:h val="0.38620689655172424"/>
        </c:manualLayout>
      </c:layout>
      <c:bar3DChart>
        <c:barDir val="col"/>
        <c:grouping val="clustered"/>
        <c:ser>
          <c:idx val="0"/>
          <c:order val="0"/>
          <c:tx>
            <c:strRef>
              <c:f>ورقة1!$B$2</c:f>
              <c:strCache>
                <c:ptCount val="1"/>
                <c:pt idx="0">
                  <c:v>CaCO4</c:v>
                </c:pt>
              </c:strCache>
            </c:strRef>
          </c:tx>
          <c:spPr>
            <a:pattFill prst="pct90">
              <a:fgClr>
                <a:srgbClr val="000000"/>
              </a:fgClr>
              <a:bgClr>
                <a:srgbClr val="FFFFFF"/>
              </a:bgClr>
            </a:pattFill>
            <a:ln w="12700">
              <a:solidFill>
                <a:srgbClr val="000000"/>
              </a:solidFill>
              <a:prstDash val="solid"/>
            </a:ln>
          </c:spPr>
          <c:cat>
            <c:strRef>
              <c:f>ورقة1!$A$3:$A$5</c:f>
              <c:strCache>
                <c:ptCount val="3"/>
                <c:pt idx="0">
                  <c:v>0-15</c:v>
                </c:pt>
                <c:pt idx="1">
                  <c:v>15-30</c:v>
                </c:pt>
                <c:pt idx="2">
                  <c:v>30-45</c:v>
                </c:pt>
              </c:strCache>
            </c:strRef>
          </c:cat>
          <c:val>
            <c:numRef>
              <c:f>ورقة1!$B$3:$B$5</c:f>
              <c:numCache>
                <c:formatCode>General</c:formatCode>
                <c:ptCount val="3"/>
                <c:pt idx="0">
                  <c:v>2.46</c:v>
                </c:pt>
                <c:pt idx="1">
                  <c:v>2.61</c:v>
                </c:pt>
                <c:pt idx="2">
                  <c:v>12.350000000000003</c:v>
                </c:pt>
              </c:numCache>
            </c:numRef>
          </c:val>
        </c:ser>
        <c:shape val="box"/>
        <c:axId val="105217024"/>
        <c:axId val="105218816"/>
        <c:axId val="0"/>
      </c:bar3DChart>
      <c:catAx>
        <c:axId val="105217024"/>
        <c:scaling>
          <c:orientation val="maxMin"/>
        </c:scaling>
        <c:axPos val="b"/>
        <c:numFmt formatCode="General" sourceLinked="1"/>
        <c:tickLblPos val="low"/>
        <c:spPr>
          <a:ln w="3175">
            <a:solidFill>
              <a:srgbClr val="000000"/>
            </a:solidFill>
            <a:prstDash val="solid"/>
          </a:ln>
        </c:spPr>
        <c:txPr>
          <a:bodyPr rot="0" vert="horz"/>
          <a:lstStyle/>
          <a:p>
            <a:pPr>
              <a:defRPr/>
            </a:pPr>
            <a:endParaRPr lang="ar-IQ"/>
          </a:p>
        </c:txPr>
        <c:crossAx val="105218816"/>
        <c:crosses val="autoZero"/>
        <c:auto val="1"/>
        <c:lblAlgn val="ctr"/>
        <c:lblOffset val="100"/>
        <c:tickLblSkip val="1"/>
        <c:tickMarkSkip val="1"/>
      </c:catAx>
      <c:valAx>
        <c:axId val="105218816"/>
        <c:scaling>
          <c:orientation val="minMax"/>
        </c:scaling>
        <c:axPos val="r"/>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a:pPr>
            <a:endParaRPr lang="ar-IQ"/>
          </a:p>
        </c:txPr>
        <c:crossAx val="105217024"/>
        <c:crosses val="autoZero"/>
        <c:crossBetween val="between"/>
      </c:valAx>
      <c:dTable>
        <c:showHorzBorder val="1"/>
        <c:showVertBorder val="1"/>
        <c:showOutline val="1"/>
        <c:showKeys val="1"/>
        <c:spPr>
          <a:ln w="3175">
            <a:solidFill>
              <a:srgbClr val="000000"/>
            </a:solidFill>
            <a:prstDash val="solid"/>
          </a:ln>
        </c:spPr>
      </c:dTable>
      <c:spPr>
        <a:solidFill>
          <a:schemeClr val="bg1"/>
        </a:solidFill>
        <a:ln w="25400">
          <a:noFill/>
        </a:ln>
      </c:spPr>
    </c:plotArea>
    <c:plotVisOnly val="1"/>
    <c:dispBlanksAs val="gap"/>
  </c:chart>
  <c:spPr>
    <a:solidFill>
      <a:schemeClr val="bg1"/>
    </a:solidFill>
    <a:ln w="3175">
      <a:solidFill>
        <a:srgbClr val="000000"/>
      </a:solidFill>
      <a:prstDash val="solid"/>
    </a:ln>
  </c:spPr>
  <c:txPr>
    <a:bodyPr/>
    <a:lstStyle/>
    <a:p>
      <a:pPr>
        <a:defRPr sz="800" b="0" i="0" u="none" strike="noStrike" baseline="0">
          <a:solidFill>
            <a:sysClr val="windowText" lastClr="000000"/>
          </a:solidFill>
          <a:latin typeface="Arial"/>
          <a:ea typeface="Arial"/>
          <a:cs typeface="Arial"/>
        </a:defRPr>
      </a:pPr>
      <a:endParaRPr lang="ar-IQ"/>
    </a:p>
  </c:tx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IQ"/>
  <c:clrMapOvr bg1="lt1" tx1="dk1" bg2="lt2" tx2="dk2" accent1="accent1" accent2="accent2" accent3="accent3" accent4="accent4" accent5="accent5" accent6="accent6" hlink="hlink" folHlink="folHlink"/>
  <c:chart>
    <c:view3D>
      <c:rotY val="230"/>
      <c:perspective val="30"/>
    </c:view3D>
    <c:sideWall>
      <c:spPr>
        <a:solidFill>
          <a:sysClr val="window" lastClr="FFFFFF"/>
        </a:solidFill>
      </c:spPr>
    </c:sideWall>
    <c:backWall>
      <c:spPr>
        <a:solidFill>
          <a:sysClr val="window" lastClr="FFFFFF"/>
        </a:solidFill>
      </c:spPr>
    </c:backWall>
    <c:plotArea>
      <c:layout>
        <c:manualLayout>
          <c:layoutTarget val="inner"/>
          <c:xMode val="edge"/>
          <c:yMode val="edge"/>
          <c:x val="8.0262467191601072E-3"/>
          <c:y val="2.8252405949256338E-2"/>
          <c:w val="0.9816362642169727"/>
          <c:h val="0.80436169437153693"/>
        </c:manualLayout>
      </c:layout>
      <c:bar3DChart>
        <c:barDir val="col"/>
        <c:grouping val="standard"/>
        <c:ser>
          <c:idx val="0"/>
          <c:order val="0"/>
          <c:tx>
            <c:strRef>
              <c:f>Sheet3!$F$84</c:f>
              <c:strCache>
                <c:ptCount val="1"/>
                <c:pt idx="0">
                  <c:v>Ph</c:v>
                </c:pt>
              </c:strCache>
            </c:strRef>
          </c:tx>
          <c:spPr>
            <a:pattFill prst="pct90">
              <a:fgClr>
                <a:schemeClr val="tx2">
                  <a:lumMod val="60000"/>
                  <a:lumOff val="40000"/>
                </a:schemeClr>
              </a:fgClr>
              <a:bgClr>
                <a:schemeClr val="bg1"/>
              </a:bgClr>
            </a:pattFill>
            <a:ln>
              <a:solidFill>
                <a:schemeClr val="accent1"/>
              </a:solidFill>
            </a:ln>
            <a:effectLst>
              <a:outerShdw blurRad="50800" dist="50800" dir="5400000" algn="ctr" rotWithShape="0">
                <a:schemeClr val="accent2"/>
              </a:outerShdw>
            </a:effectLst>
          </c:spPr>
          <c:cat>
            <c:strRef>
              <c:f>Sheet3!$E$85:$E$90</c:f>
              <c:strCache>
                <c:ptCount val="6"/>
                <c:pt idx="0">
                  <c:v>  V.con</c:v>
                </c:pt>
                <c:pt idx="1">
                  <c:v>cont</c:v>
                </c:pt>
                <c:pt idx="2">
                  <c:v>T1</c:v>
                </c:pt>
                <c:pt idx="3">
                  <c:v>T2</c:v>
                </c:pt>
                <c:pt idx="4">
                  <c:v>T3</c:v>
                </c:pt>
                <c:pt idx="5">
                  <c:v>tea</c:v>
                </c:pt>
              </c:strCache>
            </c:strRef>
          </c:cat>
          <c:val>
            <c:numRef>
              <c:f>Sheet3!$F$85:$F$90</c:f>
              <c:numCache>
                <c:formatCode>General</c:formatCode>
                <c:ptCount val="6"/>
                <c:pt idx="0">
                  <c:v>7.89</c:v>
                </c:pt>
                <c:pt idx="1">
                  <c:v>7.84</c:v>
                </c:pt>
                <c:pt idx="2">
                  <c:v>7.2</c:v>
                </c:pt>
                <c:pt idx="3">
                  <c:v>7.8</c:v>
                </c:pt>
                <c:pt idx="4">
                  <c:v>7.4</c:v>
                </c:pt>
                <c:pt idx="5">
                  <c:v>7.01</c:v>
                </c:pt>
              </c:numCache>
            </c:numRef>
          </c:val>
        </c:ser>
        <c:ser>
          <c:idx val="1"/>
          <c:order val="1"/>
          <c:tx>
            <c:strRef>
              <c:f>Sheet3!$G$84</c:f>
              <c:strCache>
                <c:ptCount val="1"/>
                <c:pt idx="0">
                  <c:v>Ec dsm-1</c:v>
                </c:pt>
              </c:strCache>
            </c:strRef>
          </c:tx>
          <c:spPr>
            <a:gradFill>
              <a:gsLst>
                <a:gs pos="0">
                  <a:schemeClr val="tx2">
                    <a:lumMod val="20000"/>
                    <a:lumOff val="80000"/>
                  </a:schemeClr>
                </a:gs>
                <a:gs pos="2000">
                  <a:srgbClr val="5F5F5F"/>
                </a:gs>
                <a:gs pos="48000">
                  <a:srgbClr val="5F5F5F"/>
                </a:gs>
                <a:gs pos="63000">
                  <a:srgbClr val="FFFFFF"/>
                </a:gs>
                <a:gs pos="67000">
                  <a:srgbClr val="B2B2B2"/>
                </a:gs>
                <a:gs pos="19000">
                  <a:srgbClr val="292929"/>
                </a:gs>
                <a:gs pos="82001">
                  <a:srgbClr val="777777"/>
                </a:gs>
                <a:gs pos="100000">
                  <a:srgbClr val="EAEAEA"/>
                </a:gs>
              </a:gsLst>
              <a:lin ang="16200000" scaled="1"/>
            </a:gradFill>
          </c:spPr>
          <c:cat>
            <c:strRef>
              <c:f>Sheet3!$E$85:$E$90</c:f>
              <c:strCache>
                <c:ptCount val="6"/>
                <c:pt idx="0">
                  <c:v>  V.con</c:v>
                </c:pt>
                <c:pt idx="1">
                  <c:v>cont</c:v>
                </c:pt>
                <c:pt idx="2">
                  <c:v>T1</c:v>
                </c:pt>
                <c:pt idx="3">
                  <c:v>T2</c:v>
                </c:pt>
                <c:pt idx="4">
                  <c:v>T3</c:v>
                </c:pt>
                <c:pt idx="5">
                  <c:v>tea</c:v>
                </c:pt>
              </c:strCache>
            </c:strRef>
          </c:cat>
          <c:val>
            <c:numRef>
              <c:f>Sheet3!$G$85:$G$90</c:f>
              <c:numCache>
                <c:formatCode>General</c:formatCode>
                <c:ptCount val="6"/>
                <c:pt idx="0">
                  <c:v>9.2100000000000009</c:v>
                </c:pt>
                <c:pt idx="1">
                  <c:v>9.1</c:v>
                </c:pt>
                <c:pt idx="2">
                  <c:v>4.3</c:v>
                </c:pt>
                <c:pt idx="3">
                  <c:v>4.0999999999999996</c:v>
                </c:pt>
                <c:pt idx="4">
                  <c:v>4</c:v>
                </c:pt>
                <c:pt idx="5">
                  <c:v>0.23</c:v>
                </c:pt>
              </c:numCache>
            </c:numRef>
          </c:val>
        </c:ser>
        <c:shape val="pyramid"/>
        <c:axId val="105876864"/>
        <c:axId val="106169472"/>
        <c:axId val="103174592"/>
      </c:bar3DChart>
      <c:catAx>
        <c:axId val="105876864"/>
        <c:scaling>
          <c:orientation val="maxMin"/>
        </c:scaling>
        <c:axPos val="b"/>
        <c:tickLblPos val="nextTo"/>
        <c:txPr>
          <a:bodyPr rot="5400000" vert="horz"/>
          <a:lstStyle/>
          <a:p>
            <a:pPr>
              <a:defRPr/>
            </a:pPr>
            <a:endParaRPr lang="ar-IQ"/>
          </a:p>
        </c:txPr>
        <c:crossAx val="106169472"/>
        <c:crosses val="autoZero"/>
        <c:auto val="1"/>
        <c:lblAlgn val="ctr"/>
        <c:lblOffset val="100"/>
      </c:catAx>
      <c:valAx>
        <c:axId val="106169472"/>
        <c:scaling>
          <c:orientation val="minMax"/>
        </c:scaling>
        <c:axPos val="l"/>
        <c:majorGridlines/>
        <c:numFmt formatCode="General" sourceLinked="1"/>
        <c:tickLblPos val="nextTo"/>
        <c:crossAx val="105876864"/>
        <c:crosses val="autoZero"/>
        <c:crossBetween val="between"/>
      </c:valAx>
      <c:serAx>
        <c:axId val="103174592"/>
        <c:scaling>
          <c:orientation val="minMax"/>
        </c:scaling>
        <c:axPos val="b"/>
        <c:tickLblPos val="nextTo"/>
        <c:crossAx val="106169472"/>
        <c:crosses val="autoZero"/>
      </c:serAx>
    </c:plotArea>
    <c:legend>
      <c:legendPos val="l"/>
      <c:layout>
        <c:manualLayout>
          <c:xMode val="edge"/>
          <c:yMode val="edge"/>
          <c:x val="0.83888888888888913"/>
          <c:y val="0.25887540099154283"/>
          <c:w val="0.14901268591426078"/>
          <c:h val="0.16743438320209986"/>
        </c:manualLayout>
      </c:layout>
    </c:legend>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IQ"/>
  <c:chart>
    <c:plotArea>
      <c:layout>
        <c:manualLayout>
          <c:layoutTarget val="inner"/>
          <c:xMode val="edge"/>
          <c:yMode val="edge"/>
          <c:x val="0.17095588235294126"/>
          <c:y val="7.9136690647482036E-2"/>
          <c:w val="0.70220588235294112"/>
          <c:h val="0.694244604316547"/>
        </c:manualLayout>
      </c:layout>
      <c:lineChart>
        <c:grouping val="standard"/>
        <c:ser>
          <c:idx val="1"/>
          <c:order val="0"/>
          <c:tx>
            <c:strRef>
              <c:f>ورقة2!$B$7</c:f>
              <c:strCache>
                <c:ptCount val="1"/>
                <c:pt idx="0">
                  <c:v>pb kg/m2</c:v>
                </c:pt>
              </c:strCache>
            </c:strRef>
          </c:tx>
          <c:spPr>
            <a:ln w="12695">
              <a:solidFill>
                <a:srgbClr val="FF00FF"/>
              </a:solidFill>
              <a:prstDash val="solid"/>
            </a:ln>
          </c:spPr>
          <c:marker>
            <c:symbol val="square"/>
            <c:size val="4"/>
            <c:spPr>
              <a:solidFill>
                <a:srgbClr val="FF00FF"/>
              </a:solidFill>
              <a:ln>
                <a:solidFill>
                  <a:srgbClr val="FF00FF"/>
                </a:solidFill>
                <a:prstDash val="solid"/>
              </a:ln>
            </c:spPr>
          </c:marker>
          <c:cat>
            <c:strRef>
              <c:f>ورقة2!$A$8:$A$10</c:f>
              <c:strCache>
                <c:ptCount val="3"/>
                <c:pt idx="0">
                  <c:v> 15cm</c:v>
                </c:pt>
                <c:pt idx="1">
                  <c:v>30cm</c:v>
                </c:pt>
                <c:pt idx="2">
                  <c:v>45cm</c:v>
                </c:pt>
              </c:strCache>
            </c:strRef>
          </c:cat>
          <c:val>
            <c:numRef>
              <c:f>ورقة2!$B$8:$B$10</c:f>
              <c:numCache>
                <c:formatCode>General</c:formatCode>
                <c:ptCount val="3"/>
                <c:pt idx="0">
                  <c:v>1.3800000000000001</c:v>
                </c:pt>
                <c:pt idx="1">
                  <c:v>1.47</c:v>
                </c:pt>
                <c:pt idx="2">
                  <c:v>1.48</c:v>
                </c:pt>
              </c:numCache>
            </c:numRef>
          </c:val>
        </c:ser>
        <c:marker val="1"/>
        <c:axId val="105160704"/>
        <c:axId val="105162624"/>
      </c:lineChart>
      <c:lineChart>
        <c:grouping val="standard"/>
        <c:ser>
          <c:idx val="0"/>
          <c:order val="1"/>
          <c:tx>
            <c:strRef>
              <c:f>ورقة2!$C$7</c:f>
              <c:strCache>
                <c:ptCount val="1"/>
                <c:pt idx="0">
                  <c:v>pv %</c:v>
                </c:pt>
              </c:strCache>
            </c:strRef>
          </c:tx>
          <c:spPr>
            <a:ln w="12695">
              <a:solidFill>
                <a:srgbClr val="000080"/>
              </a:solidFill>
              <a:prstDash val="solid"/>
            </a:ln>
          </c:spPr>
          <c:marker>
            <c:symbol val="diamond"/>
            <c:size val="4"/>
            <c:spPr>
              <a:solidFill>
                <a:srgbClr val="000080"/>
              </a:solidFill>
              <a:ln>
                <a:solidFill>
                  <a:srgbClr val="000080"/>
                </a:solidFill>
                <a:prstDash val="solid"/>
              </a:ln>
            </c:spPr>
          </c:marker>
          <c:dLbls>
            <c:spPr>
              <a:noFill/>
              <a:ln w="25390">
                <a:noFill/>
              </a:ln>
            </c:spPr>
            <c:txPr>
              <a:bodyPr/>
              <a:lstStyle/>
              <a:p>
                <a:pPr>
                  <a:defRPr sz="1000" b="0" i="0" u="none" strike="noStrike" baseline="0">
                    <a:solidFill>
                      <a:srgbClr val="000000"/>
                    </a:solidFill>
                    <a:latin typeface="Arial"/>
                    <a:ea typeface="Arial"/>
                    <a:cs typeface="Arial"/>
                  </a:defRPr>
                </a:pPr>
                <a:endParaRPr lang="ar-IQ"/>
              </a:p>
            </c:txPr>
            <c:showSerName val="1"/>
          </c:dLbls>
          <c:cat>
            <c:strRef>
              <c:f>ورقة2!$A$8:$A$10</c:f>
              <c:strCache>
                <c:ptCount val="3"/>
                <c:pt idx="0">
                  <c:v> 15cm</c:v>
                </c:pt>
                <c:pt idx="1">
                  <c:v>30cm</c:v>
                </c:pt>
                <c:pt idx="2">
                  <c:v>45cm</c:v>
                </c:pt>
              </c:strCache>
            </c:strRef>
          </c:cat>
          <c:val>
            <c:numRef>
              <c:f>ورقة2!$C$8:$C$10</c:f>
              <c:numCache>
                <c:formatCode>General</c:formatCode>
                <c:ptCount val="3"/>
                <c:pt idx="0">
                  <c:v>7.1199999999999983</c:v>
                </c:pt>
                <c:pt idx="1">
                  <c:v>17.579999999999991</c:v>
                </c:pt>
                <c:pt idx="2">
                  <c:v>27.57</c:v>
                </c:pt>
              </c:numCache>
            </c:numRef>
          </c:val>
        </c:ser>
        <c:marker val="1"/>
        <c:axId val="105848832"/>
        <c:axId val="105850368"/>
      </c:lineChart>
      <c:catAx>
        <c:axId val="105160704"/>
        <c:scaling>
          <c:orientation val="maxMin"/>
        </c:scaling>
        <c:axPos val="b"/>
        <c:title>
          <c:tx>
            <c:rich>
              <a:bodyPr/>
              <a:lstStyle/>
              <a:p>
                <a:pPr>
                  <a:defRPr sz="1000" b="1" i="0" u="none" strike="noStrike" baseline="0">
                    <a:solidFill>
                      <a:srgbClr val="000000"/>
                    </a:solidFill>
                    <a:latin typeface="Arial"/>
                    <a:ea typeface="Arial"/>
                    <a:cs typeface="Arial"/>
                  </a:defRPr>
                </a:pPr>
                <a:r>
                  <a:rPr lang="ar-IQ"/>
                  <a:t>الاعماق (سم)</a:t>
                </a:r>
              </a:p>
            </c:rich>
          </c:tx>
          <c:layout>
            <c:manualLayout>
              <c:xMode val="edge"/>
              <c:yMode val="edge"/>
              <c:x val="0.46507344129153666"/>
              <c:y val="0.88129514378388285"/>
            </c:manualLayout>
          </c:layout>
          <c:spPr>
            <a:noFill/>
            <a:ln w="25390">
              <a:noFill/>
            </a:ln>
          </c:spPr>
        </c:title>
        <c:numFmt formatCode="General" sourceLinked="1"/>
        <c:majorTickMark val="cross"/>
        <c:tickLblPos val="nextTo"/>
        <c:spPr>
          <a:ln w="3174">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ar-IQ"/>
          </a:p>
        </c:txPr>
        <c:crossAx val="105162624"/>
        <c:crosses val="autoZero"/>
        <c:lblAlgn val="ctr"/>
        <c:lblOffset val="100"/>
        <c:tickLblSkip val="1"/>
        <c:tickMarkSkip val="1"/>
      </c:catAx>
      <c:valAx>
        <c:axId val="105162624"/>
        <c:scaling>
          <c:orientation val="minMax"/>
        </c:scaling>
        <c:axPos val="r"/>
        <c:title>
          <c:tx>
            <c:rich>
              <a:bodyPr/>
              <a:lstStyle/>
              <a:p>
                <a:pPr>
                  <a:defRPr sz="1000" b="1" i="0" u="none" strike="noStrike" baseline="0">
                    <a:solidFill>
                      <a:srgbClr val="000000"/>
                    </a:solidFill>
                    <a:latin typeface="Arial"/>
                    <a:ea typeface="Arial"/>
                    <a:cs typeface="Arial"/>
                  </a:defRPr>
                </a:pPr>
                <a:r>
                  <a:rPr lang="en-US"/>
                  <a:t>  pb (kg/m3)</a:t>
                </a:r>
              </a:p>
            </c:rich>
          </c:tx>
          <c:layout>
            <c:manualLayout>
              <c:xMode val="edge"/>
              <c:yMode val="edge"/>
              <c:x val="0.93933818650027234"/>
              <c:y val="0.28057628167658094"/>
            </c:manualLayout>
          </c:layout>
          <c:spPr>
            <a:solidFill>
              <a:schemeClr val="bg1"/>
            </a:solidFill>
            <a:ln w="25390">
              <a:noFill/>
            </a:ln>
          </c:spPr>
        </c:title>
        <c:numFmt formatCode="General" sourceLinked="1"/>
        <c:majorTickMark val="cross"/>
        <c:tickLblPos val="nextTo"/>
        <c:spPr>
          <a:ln w="3174">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ar-IQ"/>
          </a:p>
        </c:txPr>
        <c:crossAx val="105160704"/>
        <c:crosses val="autoZero"/>
        <c:crossBetween val="between"/>
      </c:valAx>
      <c:catAx>
        <c:axId val="105848832"/>
        <c:scaling>
          <c:orientation val="maxMin"/>
        </c:scaling>
        <c:delete val="1"/>
        <c:axPos val="b"/>
        <c:tickLblPos val="nextTo"/>
        <c:crossAx val="105850368"/>
        <c:crosses val="autoZero"/>
        <c:lblAlgn val="ctr"/>
        <c:lblOffset val="100"/>
      </c:catAx>
      <c:valAx>
        <c:axId val="105850368"/>
        <c:scaling>
          <c:orientation val="minMax"/>
        </c:scaling>
        <c:axPos val="l"/>
        <c:title>
          <c:tx>
            <c:rich>
              <a:bodyPr/>
              <a:lstStyle/>
              <a:p>
                <a:pPr>
                  <a:defRPr sz="1000" b="1" i="0" u="none" strike="noStrike" baseline="0">
                    <a:solidFill>
                      <a:srgbClr val="000000"/>
                    </a:solidFill>
                    <a:latin typeface="Arial"/>
                    <a:ea typeface="Arial"/>
                    <a:cs typeface="Arial"/>
                  </a:defRPr>
                </a:pPr>
                <a:r>
                  <a:rPr lang="en-US"/>
                  <a:t>%pv</a:t>
                </a:r>
              </a:p>
            </c:rich>
          </c:tx>
          <c:layout>
            <c:manualLayout>
              <c:xMode val="edge"/>
              <c:yMode val="edge"/>
              <c:x val="7.9044025157232731E-2"/>
              <c:y val="0.37050373070178455"/>
            </c:manualLayout>
          </c:layout>
          <c:spPr>
            <a:noFill/>
            <a:ln w="25390">
              <a:noFill/>
            </a:ln>
          </c:spPr>
        </c:title>
        <c:numFmt formatCode="General" sourceLinked="1"/>
        <c:majorTickMark val="cross"/>
        <c:tickLblPos val="nextTo"/>
        <c:spPr>
          <a:ln w="3174">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ar-IQ"/>
          </a:p>
        </c:txPr>
        <c:crossAx val="105848832"/>
        <c:crosses val="max"/>
        <c:crossBetween val="between"/>
      </c:valAx>
      <c:spPr>
        <a:solidFill>
          <a:schemeClr val="bg1"/>
        </a:solidFill>
        <a:ln w="12695">
          <a:solidFill>
            <a:srgbClr val="808080"/>
          </a:solidFill>
          <a:prstDash val="solid"/>
        </a:ln>
      </c:spPr>
    </c:plotArea>
    <c:legend>
      <c:legendPos val="r"/>
      <c:layout>
        <c:manualLayout>
          <c:xMode val="edge"/>
          <c:yMode val="edge"/>
          <c:x val="0.18933848363294226"/>
          <c:y val="0.30215819092482454"/>
          <c:w val="0.17095587579854396"/>
          <c:h val="0.15467592751779391"/>
        </c:manualLayout>
      </c:layout>
      <c:spPr>
        <a:solidFill>
          <a:srgbClr val="FFFFFF"/>
        </a:solidFill>
        <a:ln w="3174">
          <a:solidFill>
            <a:srgbClr val="000000"/>
          </a:solidFill>
          <a:prstDash val="solid"/>
        </a:ln>
      </c:spPr>
      <c:txPr>
        <a:bodyPr/>
        <a:lstStyle/>
        <a:p>
          <a:pPr>
            <a:defRPr sz="845" b="0" i="0" u="none" strike="noStrike" baseline="0">
              <a:solidFill>
                <a:srgbClr val="000000"/>
              </a:solidFill>
              <a:latin typeface="Arial"/>
              <a:ea typeface="Arial"/>
              <a:cs typeface="Arial"/>
            </a:defRPr>
          </a:pPr>
          <a:endParaRPr lang="ar-IQ"/>
        </a:p>
      </c:txPr>
    </c:legend>
    <c:plotVisOnly val="1"/>
    <c:dispBlanksAs val="gap"/>
  </c:chart>
  <c:spPr>
    <a:solidFill>
      <a:srgbClr val="FFFFFF"/>
    </a:solidFill>
    <a:ln w="3174">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ar-IQ"/>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IQ"/>
  <c:clrMapOvr bg1="lt1" tx1="dk1" bg2="lt2" tx2="dk2" accent1="accent1" accent2="accent2" accent3="accent3" accent4="accent4" accent5="accent5" accent6="accent6" hlink="hlink" folHlink="folHlink"/>
  <c:chart>
    <c:plotArea>
      <c:layout>
        <c:manualLayout>
          <c:layoutTarget val="inner"/>
          <c:xMode val="edge"/>
          <c:yMode val="edge"/>
          <c:x val="0.18641688538932646"/>
          <c:y val="5.1400554097404488E-2"/>
          <c:w val="0.74609470691163604"/>
          <c:h val="0.67984179060950778"/>
        </c:manualLayout>
      </c:layout>
      <c:lineChart>
        <c:grouping val="standard"/>
        <c:ser>
          <c:idx val="0"/>
          <c:order val="0"/>
          <c:tx>
            <c:strRef>
              <c:f>Sheet2!$E$29</c:f>
              <c:strCache>
                <c:ptCount val="1"/>
                <c:pt idx="0">
                  <c:v>cont</c:v>
                </c:pt>
              </c:strCache>
            </c:strRef>
          </c:tx>
          <c:val>
            <c:numRef>
              <c:f>Sheet2!$F$29:$J$29</c:f>
              <c:numCache>
                <c:formatCode>General</c:formatCode>
                <c:ptCount val="5"/>
                <c:pt idx="0">
                  <c:v>7</c:v>
                </c:pt>
                <c:pt idx="1">
                  <c:v>16</c:v>
                </c:pt>
                <c:pt idx="2">
                  <c:v>26.8</c:v>
                </c:pt>
                <c:pt idx="3">
                  <c:v>30.3</c:v>
                </c:pt>
                <c:pt idx="4">
                  <c:v>32</c:v>
                </c:pt>
              </c:numCache>
            </c:numRef>
          </c:val>
        </c:ser>
        <c:ser>
          <c:idx val="1"/>
          <c:order val="1"/>
          <c:tx>
            <c:strRef>
              <c:f>Sheet2!$E$30</c:f>
              <c:strCache>
                <c:ptCount val="1"/>
                <c:pt idx="0">
                  <c:v>T1</c:v>
                </c:pt>
              </c:strCache>
            </c:strRef>
          </c:tx>
          <c:val>
            <c:numRef>
              <c:f>Sheet2!$F$30:$J$30</c:f>
              <c:numCache>
                <c:formatCode>General</c:formatCode>
                <c:ptCount val="5"/>
                <c:pt idx="0">
                  <c:v>5</c:v>
                </c:pt>
                <c:pt idx="1">
                  <c:v>15.6</c:v>
                </c:pt>
                <c:pt idx="2">
                  <c:v>24.4</c:v>
                </c:pt>
                <c:pt idx="3">
                  <c:v>28</c:v>
                </c:pt>
                <c:pt idx="4">
                  <c:v>29.1</c:v>
                </c:pt>
              </c:numCache>
            </c:numRef>
          </c:val>
        </c:ser>
        <c:ser>
          <c:idx val="2"/>
          <c:order val="2"/>
          <c:tx>
            <c:strRef>
              <c:f>Sheet2!$E$31</c:f>
              <c:strCache>
                <c:ptCount val="1"/>
                <c:pt idx="0">
                  <c:v>T2</c:v>
                </c:pt>
              </c:strCache>
            </c:strRef>
          </c:tx>
          <c:val>
            <c:numRef>
              <c:f>Sheet2!$F$31:$J$31</c:f>
              <c:numCache>
                <c:formatCode>General</c:formatCode>
                <c:ptCount val="5"/>
                <c:pt idx="0">
                  <c:v>4.3</c:v>
                </c:pt>
                <c:pt idx="1">
                  <c:v>14.9</c:v>
                </c:pt>
                <c:pt idx="2">
                  <c:v>23.2</c:v>
                </c:pt>
                <c:pt idx="3">
                  <c:v>26.4</c:v>
                </c:pt>
                <c:pt idx="4">
                  <c:v>26.9</c:v>
                </c:pt>
              </c:numCache>
            </c:numRef>
          </c:val>
        </c:ser>
        <c:ser>
          <c:idx val="3"/>
          <c:order val="3"/>
          <c:tx>
            <c:strRef>
              <c:f>Sheet2!$E$32</c:f>
              <c:strCache>
                <c:ptCount val="1"/>
                <c:pt idx="0">
                  <c:v>T3</c:v>
                </c:pt>
              </c:strCache>
            </c:strRef>
          </c:tx>
          <c:val>
            <c:numRef>
              <c:f>Sheet2!$F$32:$J$32</c:f>
              <c:numCache>
                <c:formatCode>General</c:formatCode>
                <c:ptCount val="5"/>
                <c:pt idx="0">
                  <c:v>3</c:v>
                </c:pt>
                <c:pt idx="1">
                  <c:v>14.1</c:v>
                </c:pt>
                <c:pt idx="2">
                  <c:v>15.8</c:v>
                </c:pt>
                <c:pt idx="3">
                  <c:v>16.100000000000001</c:v>
                </c:pt>
                <c:pt idx="4">
                  <c:v>16.5</c:v>
                </c:pt>
              </c:numCache>
            </c:numRef>
          </c:val>
        </c:ser>
        <c:marker val="1"/>
        <c:axId val="106632320"/>
        <c:axId val="106633856"/>
      </c:lineChart>
      <c:catAx>
        <c:axId val="106632320"/>
        <c:scaling>
          <c:orientation val="maxMin"/>
        </c:scaling>
        <c:axPos val="b"/>
        <c:tickLblPos val="nextTo"/>
        <c:crossAx val="106633856"/>
        <c:crosses val="autoZero"/>
        <c:auto val="1"/>
        <c:lblAlgn val="ctr"/>
        <c:lblOffset val="100"/>
      </c:catAx>
      <c:valAx>
        <c:axId val="106633856"/>
        <c:scaling>
          <c:orientation val="minMax"/>
        </c:scaling>
        <c:axPos val="r"/>
        <c:majorGridlines/>
        <c:numFmt formatCode="General" sourceLinked="1"/>
        <c:tickLblPos val="nextTo"/>
        <c:crossAx val="106632320"/>
        <c:crosses val="autoZero"/>
        <c:crossBetween val="between"/>
      </c:valAx>
    </c:plotArea>
    <c:legend>
      <c:legendPos val="l"/>
    </c:legend>
    <c:plotVisOnly val="1"/>
    <c:dispBlanksAs val="gap"/>
  </c:chart>
  <c:txPr>
    <a:bodyPr/>
    <a:lstStyle/>
    <a:p>
      <a:pPr>
        <a:defRPr>
          <a:solidFill>
            <a:sysClr val="windowText" lastClr="000000"/>
          </a:solidFill>
        </a:defRPr>
      </a:pPr>
      <a:endParaRPr lang="ar-IQ"/>
    </a:p>
  </c:txPr>
  <c:externalData r:id="rId2"/>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IQ"/>
  <c:clrMapOvr bg1="lt1" tx1="dk1" bg2="lt2" tx2="dk2" accent1="accent1" accent2="accent2" accent3="accent3" accent4="accent4" accent5="accent5" accent6="accent6" hlink="hlink" folHlink="folHlink"/>
  <c:chart>
    <c:view3D>
      <c:rotX val="0"/>
      <c:rotY val="0"/>
      <c:perspective val="60"/>
    </c:view3D>
    <c:floor>
      <c:spPr>
        <a:pattFill prst="ltVert">
          <a:fgClr>
            <a:schemeClr val="accent1"/>
          </a:fgClr>
          <a:bgClr>
            <a:schemeClr val="bg1"/>
          </a:bgClr>
        </a:pattFill>
      </c:spPr>
    </c:floor>
    <c:sideWall>
      <c:spPr>
        <a:pattFill prst="diagBrick">
          <a:fgClr>
            <a:schemeClr val="accent2">
              <a:lumMod val="60000"/>
              <a:lumOff val="40000"/>
            </a:schemeClr>
          </a:fgClr>
          <a:bgClr>
            <a:schemeClr val="bg1"/>
          </a:bgClr>
        </a:pattFill>
      </c:spPr>
    </c:sideWall>
    <c:backWall>
      <c:spPr>
        <a:pattFill prst="diagBrick">
          <a:fgClr>
            <a:schemeClr val="accent2">
              <a:lumMod val="60000"/>
              <a:lumOff val="40000"/>
            </a:schemeClr>
          </a:fgClr>
          <a:bgClr>
            <a:schemeClr val="bg1"/>
          </a:bgClr>
        </a:pattFill>
      </c:spPr>
    </c:backWall>
    <c:plotArea>
      <c:layout>
        <c:manualLayout>
          <c:layoutTarget val="inner"/>
          <c:xMode val="edge"/>
          <c:yMode val="edge"/>
          <c:x val="0"/>
          <c:y val="6.065981335666374E-2"/>
          <c:w val="0.81949890638670175"/>
          <c:h val="0.8326195683872849"/>
        </c:manualLayout>
      </c:layout>
      <c:bar3DChart>
        <c:barDir val="col"/>
        <c:grouping val="clustered"/>
        <c:ser>
          <c:idx val="0"/>
          <c:order val="0"/>
          <c:tx>
            <c:strRef>
              <c:f>Sheet3!$R$26</c:f>
              <c:strCache>
                <c:ptCount val="1"/>
                <c:pt idx="0">
                  <c:v> cm min-1*10-3</c:v>
                </c:pt>
              </c:strCache>
            </c:strRef>
          </c:tx>
          <c:spPr>
            <a:effectLst>
              <a:outerShdw blurRad="50800" dist="50800" dir="5400000" algn="ctr" rotWithShape="0">
                <a:schemeClr val="bg1">
                  <a:lumMod val="75000"/>
                </a:schemeClr>
              </a:outerShdw>
            </a:effectLst>
          </c:spPr>
          <c:dPt>
            <c:idx val="1"/>
            <c:spPr>
              <a:solidFill>
                <a:schemeClr val="accent3"/>
              </a:solidFill>
              <a:effectLst>
                <a:outerShdw blurRad="50800" dist="50800" dir="5400000" algn="ctr" rotWithShape="0">
                  <a:schemeClr val="bg1">
                    <a:lumMod val="75000"/>
                  </a:schemeClr>
                </a:outerShdw>
              </a:effectLst>
            </c:spPr>
          </c:dPt>
          <c:dPt>
            <c:idx val="2"/>
            <c:spPr>
              <a:solidFill>
                <a:schemeClr val="bg2">
                  <a:lumMod val="50000"/>
                </a:schemeClr>
              </a:solidFill>
              <a:effectLst>
                <a:outerShdw blurRad="50800" dist="50800" dir="5400000" algn="ctr" rotWithShape="0">
                  <a:schemeClr val="bg1">
                    <a:lumMod val="75000"/>
                  </a:schemeClr>
                </a:outerShdw>
              </a:effectLst>
            </c:spPr>
          </c:dPt>
          <c:dPt>
            <c:idx val="3"/>
            <c:spPr>
              <a:solidFill>
                <a:schemeClr val="accent2">
                  <a:lumMod val="75000"/>
                </a:schemeClr>
              </a:solidFill>
              <a:effectLst>
                <a:outerShdw blurRad="50800" dist="50800" dir="5400000" algn="ctr" rotWithShape="0">
                  <a:schemeClr val="bg1">
                    <a:lumMod val="75000"/>
                  </a:schemeClr>
                </a:outerShdw>
              </a:effectLst>
            </c:spPr>
          </c:dPt>
          <c:cat>
            <c:strRef>
              <c:f>Sheet3!$Q$27:$Q$30</c:f>
              <c:strCache>
                <c:ptCount val="4"/>
                <c:pt idx="0">
                  <c:v>T3</c:v>
                </c:pt>
                <c:pt idx="1">
                  <c:v>T2</c:v>
                </c:pt>
                <c:pt idx="2">
                  <c:v>T1</c:v>
                </c:pt>
                <c:pt idx="3">
                  <c:v>cont</c:v>
                </c:pt>
              </c:strCache>
            </c:strRef>
          </c:cat>
          <c:val>
            <c:numRef>
              <c:f>Sheet3!$R$27:$R$30</c:f>
              <c:numCache>
                <c:formatCode>General</c:formatCode>
                <c:ptCount val="4"/>
                <c:pt idx="0">
                  <c:v>0.15400000000000005</c:v>
                </c:pt>
                <c:pt idx="1">
                  <c:v>0.13400000000000001</c:v>
                </c:pt>
                <c:pt idx="2">
                  <c:v>0.13</c:v>
                </c:pt>
                <c:pt idx="3">
                  <c:v>0.12100000000000002</c:v>
                </c:pt>
              </c:numCache>
            </c:numRef>
          </c:val>
        </c:ser>
        <c:ser>
          <c:idx val="1"/>
          <c:order val="1"/>
          <c:tx>
            <c:strRef>
              <c:f>Sheet3!$S$26</c:f>
              <c:strCache>
                <c:ptCount val="1"/>
                <c:pt idx="0">
                  <c:v> </c:v>
                </c:pt>
              </c:strCache>
            </c:strRef>
          </c:tx>
          <c:cat>
            <c:strRef>
              <c:f>Sheet3!$Q$27:$Q$30</c:f>
              <c:strCache>
                <c:ptCount val="4"/>
                <c:pt idx="0">
                  <c:v>T3</c:v>
                </c:pt>
                <c:pt idx="1">
                  <c:v>T2</c:v>
                </c:pt>
                <c:pt idx="2">
                  <c:v>T1</c:v>
                </c:pt>
                <c:pt idx="3">
                  <c:v>cont</c:v>
                </c:pt>
              </c:strCache>
            </c:strRef>
          </c:cat>
          <c:val>
            <c:numRef>
              <c:f>Sheet3!$S$27:$S$30</c:f>
              <c:numCache>
                <c:formatCode>General</c:formatCode>
                <c:ptCount val="4"/>
              </c:numCache>
            </c:numRef>
          </c:val>
        </c:ser>
        <c:shape val="cylinder"/>
        <c:axId val="106541824"/>
        <c:axId val="106543360"/>
        <c:axId val="0"/>
      </c:bar3DChart>
      <c:catAx>
        <c:axId val="106541824"/>
        <c:scaling>
          <c:orientation val="maxMin"/>
        </c:scaling>
        <c:axPos val="b"/>
        <c:numFmt formatCode="General" sourceLinked="1"/>
        <c:tickLblPos val="nextTo"/>
        <c:crossAx val="106543360"/>
        <c:crosses val="autoZero"/>
        <c:auto val="1"/>
        <c:lblAlgn val="ctr"/>
        <c:lblOffset val="100"/>
      </c:catAx>
      <c:valAx>
        <c:axId val="106543360"/>
        <c:scaling>
          <c:orientation val="minMax"/>
        </c:scaling>
        <c:axPos val="r"/>
        <c:majorGridlines/>
        <c:numFmt formatCode="General" sourceLinked="1"/>
        <c:tickLblPos val="nextTo"/>
        <c:crossAx val="106541824"/>
        <c:crosses val="autoZero"/>
        <c:crossBetween val="between"/>
      </c:valAx>
    </c:plotArea>
    <c:legend>
      <c:legendPos val="l"/>
      <c:legendEntry>
        <c:idx val="1"/>
        <c:delete val="1"/>
      </c:legendEntry>
      <c:layout>
        <c:manualLayout>
          <c:xMode val="edge"/>
          <c:yMode val="edge"/>
          <c:x val="0.75555555555555565"/>
          <c:y val="0.79147455526392529"/>
          <c:w val="0.22401268591426071"/>
          <c:h val="8.3717191601049901E-2"/>
        </c:manualLayout>
      </c:layout>
    </c:legend>
    <c:plotVisOnly val="1"/>
    <c:dispBlanksAs val="gap"/>
  </c:chart>
  <c:externalData r:id="rId2"/>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IQ"/>
  <c:style val="33"/>
  <c:clrMapOvr bg1="lt1" tx1="dk1" bg2="lt2" tx2="dk2" accent1="accent1" accent2="accent2" accent3="accent3" accent4="accent4" accent5="accent5" accent6="accent6" hlink="hlink" folHlink="folHlink"/>
  <c:chart>
    <c:view3D>
      <c:rotX val="30"/>
      <c:rotY val="359"/>
      <c:perspective val="70"/>
    </c:view3D>
    <c:floor>
      <c:spPr>
        <a:blipFill>
          <a:blip xmlns:r="http://schemas.openxmlformats.org/officeDocument/2006/relationships" r:embed="rId2"/>
          <a:tile tx="0" ty="0" sx="100000" sy="100000" flip="none" algn="tl"/>
        </a:blipFill>
      </c:spPr>
    </c:floor>
    <c:sideWall>
      <c:spPr>
        <a:solidFill>
          <a:sysClr val="window" lastClr="FFFFFF"/>
        </a:solidFill>
      </c:spPr>
    </c:sideWall>
    <c:backWall>
      <c:spPr>
        <a:solidFill>
          <a:sysClr val="window" lastClr="FFFFFF"/>
        </a:solidFill>
      </c:spPr>
    </c:backWall>
    <c:plotArea>
      <c:layout>
        <c:manualLayout>
          <c:layoutTarget val="inner"/>
          <c:xMode val="edge"/>
          <c:yMode val="edge"/>
          <c:x val="0.1376235783027121"/>
          <c:y val="2.8252405949256338E-2"/>
          <c:w val="0.80111942257217883"/>
          <c:h val="0.87891586468358185"/>
        </c:manualLayout>
      </c:layout>
      <c:bar3DChart>
        <c:barDir val="col"/>
        <c:grouping val="standard"/>
        <c:ser>
          <c:idx val="0"/>
          <c:order val="0"/>
          <c:tx>
            <c:strRef>
              <c:f>ورقة2!$W$9</c:f>
              <c:strCache>
                <c:ptCount val="1"/>
                <c:pt idx="0">
                  <c:v>30-45cm</c:v>
                </c:pt>
              </c:strCache>
            </c:strRef>
          </c:tx>
          <c:spPr>
            <a:pattFill prst="pct5">
              <a:fgClr>
                <a:schemeClr val="tx1"/>
              </a:fgClr>
              <a:bgClr>
                <a:schemeClr val="bg1"/>
              </a:bgClr>
            </a:pattFill>
          </c:spPr>
          <c:cat>
            <c:strRef>
              <c:f>ورقة2!$V$10:$V$13</c:f>
              <c:strCache>
                <c:ptCount val="4"/>
                <c:pt idx="0">
                  <c:v>CO</c:v>
                </c:pt>
                <c:pt idx="1">
                  <c:v>T1</c:v>
                </c:pt>
                <c:pt idx="2">
                  <c:v>T2</c:v>
                </c:pt>
                <c:pt idx="3">
                  <c:v>T3</c:v>
                </c:pt>
              </c:strCache>
            </c:strRef>
          </c:cat>
          <c:val>
            <c:numRef>
              <c:f>ورقة2!$W$10:$W$13</c:f>
              <c:numCache>
                <c:formatCode>General</c:formatCode>
                <c:ptCount val="4"/>
                <c:pt idx="0">
                  <c:v>18.630000000000006</c:v>
                </c:pt>
                <c:pt idx="1">
                  <c:v>20.893000000000001</c:v>
                </c:pt>
                <c:pt idx="2">
                  <c:v>18.571000000000005</c:v>
                </c:pt>
                <c:pt idx="3">
                  <c:v>20.779999999999994</c:v>
                </c:pt>
              </c:numCache>
            </c:numRef>
          </c:val>
        </c:ser>
        <c:ser>
          <c:idx val="1"/>
          <c:order val="1"/>
          <c:tx>
            <c:strRef>
              <c:f>ورقة2!$X$9</c:f>
              <c:strCache>
                <c:ptCount val="1"/>
                <c:pt idx="0">
                  <c:v>15-30cm</c:v>
                </c:pt>
              </c:strCache>
            </c:strRef>
          </c:tx>
          <c:spPr>
            <a:blipFill dpi="0" rotWithShape="1">
              <a:blip xmlns:r="http://schemas.openxmlformats.org/officeDocument/2006/relationships" r:embed="rId3"/>
              <a:srcRect/>
              <a:stretch>
                <a:fillRect l="-5000" r="3000" b="-2000"/>
              </a:stretch>
            </a:blipFill>
          </c:spPr>
          <c:pictureOptions>
            <c:applyToFront val="0"/>
            <c:applyToEnd val="0"/>
            <c:pictureFormat val="stackScale"/>
            <c:pictureStackUnit val="11"/>
          </c:pictureOptions>
          <c:dPt>
            <c:idx val="0"/>
            <c:spPr>
              <a:pattFill prst="wdDnDiag">
                <a:fgClr>
                  <a:schemeClr val="tx1"/>
                </a:fgClr>
                <a:bgClr>
                  <a:schemeClr val="bg1"/>
                </a:bgClr>
              </a:pattFill>
            </c:spPr>
          </c:dPt>
          <c:dPt>
            <c:idx val="1"/>
            <c:spPr>
              <a:pattFill prst="wdDnDiag">
                <a:fgClr>
                  <a:schemeClr val="tx1"/>
                </a:fgClr>
                <a:bgClr>
                  <a:schemeClr val="bg1"/>
                </a:bgClr>
              </a:pattFill>
            </c:spPr>
          </c:dPt>
          <c:dPt>
            <c:idx val="2"/>
            <c:spPr>
              <a:pattFill prst="wdUpDiag">
                <a:fgClr>
                  <a:schemeClr val="tx1"/>
                </a:fgClr>
                <a:bgClr>
                  <a:schemeClr val="bg1"/>
                </a:bgClr>
              </a:pattFill>
            </c:spPr>
          </c:dPt>
          <c:dPt>
            <c:idx val="3"/>
            <c:spPr>
              <a:pattFill prst="wdDnDiag">
                <a:fgClr>
                  <a:schemeClr val="tx1"/>
                </a:fgClr>
                <a:bgClr>
                  <a:schemeClr val="bg1"/>
                </a:bgClr>
              </a:pattFill>
            </c:spPr>
          </c:dPt>
          <c:cat>
            <c:strRef>
              <c:f>ورقة2!$V$10:$V$13</c:f>
              <c:strCache>
                <c:ptCount val="4"/>
                <c:pt idx="0">
                  <c:v>CO</c:v>
                </c:pt>
                <c:pt idx="1">
                  <c:v>T1</c:v>
                </c:pt>
                <c:pt idx="2">
                  <c:v>T2</c:v>
                </c:pt>
                <c:pt idx="3">
                  <c:v>T3</c:v>
                </c:pt>
              </c:strCache>
            </c:strRef>
          </c:cat>
          <c:val>
            <c:numRef>
              <c:f>ورقة2!$X$10:$X$13</c:f>
              <c:numCache>
                <c:formatCode>General</c:formatCode>
                <c:ptCount val="4"/>
                <c:pt idx="0">
                  <c:v>11.724</c:v>
                </c:pt>
                <c:pt idx="1">
                  <c:v>6.343</c:v>
                </c:pt>
                <c:pt idx="2">
                  <c:v>17.376999999999999</c:v>
                </c:pt>
                <c:pt idx="3">
                  <c:v>16.210999999999999</c:v>
                </c:pt>
              </c:numCache>
            </c:numRef>
          </c:val>
        </c:ser>
        <c:ser>
          <c:idx val="2"/>
          <c:order val="2"/>
          <c:tx>
            <c:strRef>
              <c:f>ورقة2!$Y$9</c:f>
              <c:strCache>
                <c:ptCount val="1"/>
                <c:pt idx="0">
                  <c:v> 0-15cm</c:v>
                </c:pt>
              </c:strCache>
            </c:strRef>
          </c:tx>
          <c:spPr>
            <a:pattFill prst="pct70">
              <a:fgClr>
                <a:schemeClr val="tx1"/>
              </a:fgClr>
              <a:bgClr>
                <a:schemeClr val="bg1"/>
              </a:bgClr>
            </a:pattFill>
            <a:ln w="28575"/>
            <a:effectLst>
              <a:innerShdw blurRad="63500" dist="50800" dir="16200000">
                <a:prstClr val="black">
                  <a:alpha val="50000"/>
                </a:prstClr>
              </a:innerShdw>
            </a:effectLst>
          </c:spPr>
          <c:cat>
            <c:strRef>
              <c:f>ورقة2!$V$10:$V$13</c:f>
              <c:strCache>
                <c:ptCount val="4"/>
                <c:pt idx="0">
                  <c:v>CO</c:v>
                </c:pt>
                <c:pt idx="1">
                  <c:v>T1</c:v>
                </c:pt>
                <c:pt idx="2">
                  <c:v>T2</c:v>
                </c:pt>
                <c:pt idx="3">
                  <c:v>T3</c:v>
                </c:pt>
              </c:strCache>
            </c:strRef>
          </c:cat>
          <c:val>
            <c:numRef>
              <c:f>ورقة2!$Y$10:$Y$13</c:f>
              <c:numCache>
                <c:formatCode>General</c:formatCode>
                <c:ptCount val="4"/>
                <c:pt idx="0">
                  <c:v>5.2430000000000003</c:v>
                </c:pt>
                <c:pt idx="1">
                  <c:v>18.748999999999988</c:v>
                </c:pt>
                <c:pt idx="2">
                  <c:v>12.832000000000004</c:v>
                </c:pt>
                <c:pt idx="3">
                  <c:v>7.25</c:v>
                </c:pt>
              </c:numCache>
            </c:numRef>
          </c:val>
        </c:ser>
        <c:gapWidth val="69"/>
        <c:gapDepth val="115"/>
        <c:shape val="pyramid"/>
        <c:axId val="108027904"/>
        <c:axId val="108029440"/>
        <c:axId val="106513728"/>
      </c:bar3DChart>
      <c:catAx>
        <c:axId val="108027904"/>
        <c:scaling>
          <c:orientation val="maxMin"/>
        </c:scaling>
        <c:axPos val="b"/>
        <c:tickLblPos val="nextTo"/>
        <c:crossAx val="108029440"/>
        <c:crosses val="autoZero"/>
        <c:auto val="1"/>
        <c:lblAlgn val="ctr"/>
        <c:lblOffset val="100"/>
      </c:catAx>
      <c:valAx>
        <c:axId val="108029440"/>
        <c:scaling>
          <c:orientation val="minMax"/>
        </c:scaling>
        <c:axPos val="r"/>
        <c:majorGridlines>
          <c:spPr>
            <a:ln>
              <a:solidFill>
                <a:sysClr val="windowText" lastClr="000000"/>
              </a:solidFill>
            </a:ln>
            <a:effectLst>
              <a:outerShdw blurRad="50800" dist="50800" dir="5400000" algn="ctr" rotWithShape="0">
                <a:schemeClr val="accent3">
                  <a:lumMod val="20000"/>
                  <a:lumOff val="80000"/>
                </a:schemeClr>
              </a:outerShdw>
            </a:effectLst>
          </c:spPr>
        </c:majorGridlines>
        <c:numFmt formatCode="General" sourceLinked="1"/>
        <c:tickLblPos val="nextTo"/>
        <c:crossAx val="108027904"/>
        <c:crosses val="autoZero"/>
        <c:crossBetween val="between"/>
      </c:valAx>
      <c:serAx>
        <c:axId val="106513728"/>
        <c:scaling>
          <c:orientation val="minMax"/>
        </c:scaling>
        <c:axPos val="b"/>
        <c:tickLblPos val="nextTo"/>
        <c:txPr>
          <a:bodyPr rot="0" vert="horz" anchor="t" anchorCtr="0"/>
          <a:lstStyle/>
          <a:p>
            <a:pPr>
              <a:defRPr/>
            </a:pPr>
            <a:endParaRPr lang="ar-IQ"/>
          </a:p>
        </c:txPr>
        <c:crossAx val="108029440"/>
        <c:crosses val="autoZero"/>
      </c:serAx>
    </c:plotArea>
    <c:plotVisOnly val="1"/>
    <c:dispBlanksAs val="gap"/>
  </c:chart>
  <c:externalData r:id="rId4"/>
  <c:userShapes r:id="rId5"/>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IQ"/>
  <c:clrMapOvr bg1="lt1" tx1="dk1" bg2="lt2" tx2="dk2" accent1="accent1" accent2="accent2" accent3="accent3" accent4="accent4" accent5="accent5" accent6="accent6" hlink="hlink" folHlink="folHlink"/>
  <c:chart>
    <c:view3D>
      <c:depthPercent val="500"/>
      <c:rAngAx val="1"/>
    </c:view3D>
    <c:floor>
      <c:spPr>
        <a:solidFill>
          <a:srgbClr val="FFCC99"/>
        </a:solidFill>
        <a:ln w="9525">
          <a:noFill/>
        </a:ln>
      </c:spPr>
    </c:floor>
    <c:sideWall>
      <c:spPr>
        <a:solidFill>
          <a:sysClr val="window" lastClr="FFFFFF"/>
        </a:solidFill>
        <a:ln w="25400">
          <a:noFill/>
        </a:ln>
      </c:spPr>
    </c:sideWall>
    <c:backWall>
      <c:spPr>
        <a:solidFill>
          <a:sysClr val="window" lastClr="FFFFFF"/>
        </a:solidFill>
        <a:ln w="25400">
          <a:noFill/>
        </a:ln>
      </c:spPr>
    </c:backWall>
    <c:plotArea>
      <c:layout>
        <c:manualLayout>
          <c:layoutTarget val="inner"/>
          <c:xMode val="edge"/>
          <c:yMode val="edge"/>
          <c:x val="4.4475023146379734E-4"/>
          <c:y val="3.2657159113852044E-2"/>
          <c:w val="0.94621502184431416"/>
          <c:h val="0.87179634014279683"/>
        </c:manualLayout>
      </c:layout>
      <c:bar3DChart>
        <c:barDir val="col"/>
        <c:grouping val="clustered"/>
        <c:ser>
          <c:idx val="0"/>
          <c:order val="0"/>
          <c:tx>
            <c:strRef>
              <c:f>ورقة3!$A$3</c:f>
              <c:strCache>
                <c:ptCount val="1"/>
                <c:pt idx="0">
                  <c:v>Y1</c:v>
                </c:pt>
              </c:strCache>
            </c:strRef>
          </c:tx>
          <c:spPr>
            <a:blipFill dpi="0" rotWithShape="0">
              <a:blip xmlns:r="http://schemas.openxmlformats.org/officeDocument/2006/relationships" r:embed="rId2"/>
              <a:srcRect/>
              <a:tile tx="0" ty="0" sx="100000" sy="100000" flip="none" algn="tl"/>
            </a:blipFill>
            <a:ln w="12700">
              <a:solidFill>
                <a:srgbClr val="000000"/>
              </a:solidFill>
              <a:prstDash val="solid"/>
            </a:ln>
          </c:spPr>
          <c:cat>
            <c:strRef>
              <c:f>ورقة3!$C$2:$F$2</c:f>
              <c:strCache>
                <c:ptCount val="4"/>
                <c:pt idx="0">
                  <c:v>CO</c:v>
                </c:pt>
                <c:pt idx="1">
                  <c:v>T1</c:v>
                </c:pt>
                <c:pt idx="2">
                  <c:v>T2</c:v>
                </c:pt>
                <c:pt idx="3">
                  <c:v>T3</c:v>
                </c:pt>
              </c:strCache>
            </c:strRef>
          </c:cat>
          <c:val>
            <c:numRef>
              <c:f>ورقة3!$C$3:$F$3</c:f>
              <c:numCache>
                <c:formatCode>General</c:formatCode>
                <c:ptCount val="4"/>
                <c:pt idx="0">
                  <c:v>2.1669999999999998</c:v>
                </c:pt>
                <c:pt idx="1">
                  <c:v>3</c:v>
                </c:pt>
                <c:pt idx="2">
                  <c:v>3.4</c:v>
                </c:pt>
                <c:pt idx="3">
                  <c:v>2.532999999999999</c:v>
                </c:pt>
              </c:numCache>
            </c:numRef>
          </c:val>
          <c:shape val="cone"/>
        </c:ser>
        <c:ser>
          <c:idx val="1"/>
          <c:order val="1"/>
          <c:tx>
            <c:strRef>
              <c:f>ورقة3!$A$4</c:f>
              <c:strCache>
                <c:ptCount val="1"/>
                <c:pt idx="0">
                  <c:v>Y2</c:v>
                </c:pt>
              </c:strCache>
            </c:strRef>
          </c:tx>
          <c:spPr>
            <a:pattFill prst="lgCheck">
              <a:fgClr>
                <a:srgbClr val="993366"/>
              </a:fgClr>
              <a:bgClr>
                <a:srgbClr val="FFFFFF"/>
              </a:bgClr>
            </a:pattFill>
            <a:ln w="12700">
              <a:solidFill>
                <a:srgbClr val="000000"/>
              </a:solidFill>
              <a:prstDash val="solid"/>
            </a:ln>
          </c:spPr>
          <c:cat>
            <c:strRef>
              <c:f>ورقة3!$C$2:$F$2</c:f>
              <c:strCache>
                <c:ptCount val="4"/>
                <c:pt idx="0">
                  <c:v>CO</c:v>
                </c:pt>
                <c:pt idx="1">
                  <c:v>T1</c:v>
                </c:pt>
                <c:pt idx="2">
                  <c:v>T2</c:v>
                </c:pt>
                <c:pt idx="3">
                  <c:v>T3</c:v>
                </c:pt>
              </c:strCache>
            </c:strRef>
          </c:cat>
          <c:val>
            <c:numRef>
              <c:f>ورقة3!$C$4:$F$4</c:f>
              <c:numCache>
                <c:formatCode>General</c:formatCode>
                <c:ptCount val="4"/>
                <c:pt idx="0">
                  <c:v>0.34</c:v>
                </c:pt>
                <c:pt idx="1">
                  <c:v>2.57</c:v>
                </c:pt>
                <c:pt idx="2">
                  <c:v>3.01</c:v>
                </c:pt>
                <c:pt idx="3">
                  <c:v>2.7330000000000001</c:v>
                </c:pt>
              </c:numCache>
            </c:numRef>
          </c:val>
          <c:shape val="coneToMax"/>
        </c:ser>
        <c:ser>
          <c:idx val="2"/>
          <c:order val="2"/>
          <c:tx>
            <c:strRef>
              <c:f>ورقة3!$A$5</c:f>
              <c:strCache>
                <c:ptCount val="1"/>
                <c:pt idx="0">
                  <c:v>Y3</c:v>
                </c:pt>
              </c:strCache>
            </c:strRef>
          </c:tx>
          <c:spPr>
            <a:solidFill>
              <a:schemeClr val="bg1">
                <a:lumMod val="75000"/>
              </a:schemeClr>
            </a:solidFill>
            <a:ln w="12700">
              <a:solidFill>
                <a:srgbClr val="000000"/>
              </a:solidFill>
              <a:prstDash val="solid"/>
            </a:ln>
          </c:spPr>
          <c:cat>
            <c:strRef>
              <c:f>ورقة3!$C$2:$F$2</c:f>
              <c:strCache>
                <c:ptCount val="4"/>
                <c:pt idx="0">
                  <c:v>CO</c:v>
                </c:pt>
                <c:pt idx="1">
                  <c:v>T1</c:v>
                </c:pt>
                <c:pt idx="2">
                  <c:v>T2</c:v>
                </c:pt>
                <c:pt idx="3">
                  <c:v>T3</c:v>
                </c:pt>
              </c:strCache>
            </c:strRef>
          </c:cat>
          <c:val>
            <c:numRef>
              <c:f>ورقة3!$C$5:$F$5</c:f>
              <c:numCache>
                <c:formatCode>General</c:formatCode>
                <c:ptCount val="4"/>
                <c:pt idx="0">
                  <c:v>1.2669999999999995</c:v>
                </c:pt>
                <c:pt idx="1">
                  <c:v>2.3569999999999993</c:v>
                </c:pt>
                <c:pt idx="2">
                  <c:v>2.92</c:v>
                </c:pt>
                <c:pt idx="3">
                  <c:v>2.633</c:v>
                </c:pt>
              </c:numCache>
            </c:numRef>
          </c:val>
          <c:shape val="cylinder"/>
        </c:ser>
        <c:ser>
          <c:idx val="3"/>
          <c:order val="3"/>
          <c:tx>
            <c:v>LS D</c:v>
          </c:tx>
          <c:val>
            <c:numLit>
              <c:formatCode>General</c:formatCode>
              <c:ptCount val="1"/>
              <c:pt idx="0">
                <c:v>0.61000000000000021</c:v>
              </c:pt>
            </c:numLit>
          </c:val>
        </c:ser>
        <c:gapDepth val="0"/>
        <c:shape val="box"/>
        <c:axId val="107997056"/>
        <c:axId val="108187648"/>
        <c:axId val="0"/>
      </c:bar3DChart>
      <c:catAx>
        <c:axId val="107997056"/>
        <c:scaling>
          <c:orientation val="maxMin"/>
        </c:scaling>
        <c:axPos val="b"/>
        <c:minorGridlines>
          <c:spPr>
            <a:ln>
              <a:solidFill>
                <a:schemeClr val="tx2"/>
              </a:solidFill>
            </a:ln>
          </c:spPr>
        </c:minorGridlines>
        <c:title>
          <c:tx>
            <c:rich>
              <a:bodyPr/>
              <a:lstStyle/>
              <a:p>
                <a:pPr>
                  <a:defRPr/>
                </a:pPr>
                <a:r>
                  <a:rPr lang="ar-IQ"/>
                  <a:t>المعاملات</a:t>
                </a:r>
              </a:p>
            </c:rich>
          </c:tx>
          <c:layout>
            <c:manualLayout>
              <c:xMode val="edge"/>
              <c:yMode val="edge"/>
              <c:x val="0.39324092475660988"/>
              <c:y val="0.91608538443184118"/>
            </c:manualLayout>
          </c:layout>
        </c:title>
        <c:numFmt formatCode="General" sourceLinked="1"/>
        <c:tickLblPos val="low"/>
        <c:txPr>
          <a:bodyPr rot="0" vert="horz"/>
          <a:lstStyle/>
          <a:p>
            <a:pPr>
              <a:defRPr/>
            </a:pPr>
            <a:endParaRPr lang="ar-IQ"/>
          </a:p>
        </c:txPr>
        <c:crossAx val="108187648"/>
        <c:crosses val="autoZero"/>
        <c:auto val="1"/>
        <c:lblAlgn val="ctr"/>
        <c:lblOffset val="100"/>
        <c:tickLblSkip val="1"/>
        <c:tickMarkSkip val="1"/>
      </c:catAx>
      <c:valAx>
        <c:axId val="108187648"/>
        <c:scaling>
          <c:orientation val="minMax"/>
        </c:scaling>
        <c:axPos val="r"/>
        <c:title>
          <c:tx>
            <c:rich>
              <a:bodyPr rot="-5400000" vert="horz"/>
              <a:lstStyle/>
              <a:p>
                <a:pPr algn="r">
                  <a:defRPr sz="1025" b="0" i="0" u="none" strike="noStrike" baseline="0">
                    <a:solidFill>
                      <a:srgbClr val="000000"/>
                    </a:solidFill>
                    <a:latin typeface="Arial"/>
                    <a:ea typeface="Arial"/>
                    <a:cs typeface="Arial"/>
                  </a:defRPr>
                </a:pPr>
                <a:r>
                  <a:rPr lang="en-US" b="0"/>
                  <a:t> Yield( Kg )</a:t>
                </a:r>
              </a:p>
            </c:rich>
          </c:tx>
          <c:layout>
            <c:manualLayout>
              <c:xMode val="edge"/>
              <c:yMode val="edge"/>
              <c:x val="0.86764003941886503"/>
              <c:y val="0.15501238918561763"/>
            </c:manualLayout>
          </c:layout>
          <c:spPr>
            <a:noFill/>
            <a:ln w="25400">
              <a:noFill/>
            </a:ln>
          </c:spPr>
        </c:title>
        <c:numFmt formatCode="General" sourceLinked="1"/>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ar-IQ"/>
          </a:p>
        </c:txPr>
        <c:crossAx val="107997056"/>
        <c:crosses val="autoZero"/>
        <c:crossBetween val="between"/>
      </c:valAx>
    </c:plotArea>
    <c:legend>
      <c:legendPos val="r"/>
      <c:layout>
        <c:manualLayout>
          <c:xMode val="edge"/>
          <c:yMode val="edge"/>
          <c:x val="0.19258183805091281"/>
          <c:y val="8.1585081585081598E-3"/>
          <c:w val="9.488842705070788E-2"/>
          <c:h val="0.31819540040012473"/>
        </c:manualLayout>
      </c:layout>
      <c:spPr>
        <a:solidFill>
          <a:schemeClr val="bg1"/>
        </a:solidFill>
      </c:spPr>
    </c:legend>
    <c:plotVisOnly val="1"/>
    <c:dispBlanksAs val="gap"/>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ar-IQ"/>
    </a:p>
  </c:txPr>
  <c:externalData r:id="rId3"/>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IQ"/>
  <c:clrMapOvr bg1="lt1" tx1="dk1" bg2="lt2" tx2="dk2" accent1="accent1" accent2="accent2" accent3="accent3" accent4="accent4" accent5="accent5" accent6="accent6" hlink="hlink" folHlink="folHlink"/>
  <c:chart>
    <c:view3D>
      <c:rotY val="230"/>
      <c:perspective val="30"/>
    </c:view3D>
    <c:floor>
      <c:spPr>
        <a:blipFill>
          <a:blip xmlns:r="http://schemas.openxmlformats.org/officeDocument/2006/relationships" r:embed="rId2"/>
          <a:tile tx="0" ty="0" sx="100000" sy="100000" flip="none" algn="tl"/>
        </a:blipFill>
      </c:spPr>
    </c:floor>
    <c:sideWall>
      <c:spPr>
        <a:solidFill>
          <a:sysClr val="window" lastClr="FFFFFF"/>
        </a:solidFill>
      </c:spPr>
    </c:sideWall>
    <c:backWall>
      <c:spPr>
        <a:solidFill>
          <a:sysClr val="window" lastClr="FFFFFF"/>
        </a:solidFill>
      </c:spPr>
    </c:backWall>
    <c:plotArea>
      <c:layout/>
      <c:bar3DChart>
        <c:barDir val="col"/>
        <c:grouping val="standard"/>
        <c:ser>
          <c:idx val="0"/>
          <c:order val="0"/>
          <c:tx>
            <c:strRef>
              <c:f>Sheet1!$K$31</c:f>
              <c:strCache>
                <c:ptCount val="1"/>
                <c:pt idx="0">
                  <c:v>عدد النورات</c:v>
                </c:pt>
              </c:strCache>
            </c:strRef>
          </c:tx>
          <c:spPr>
            <a:pattFill prst="lgConfetti">
              <a:fgClr>
                <a:schemeClr val="tx1"/>
              </a:fgClr>
              <a:bgClr>
                <a:schemeClr val="bg1"/>
              </a:bgClr>
            </a:pattFill>
          </c:spPr>
          <c:cat>
            <c:strRef>
              <c:f>Sheet1!$J$32:$J$35</c:f>
              <c:strCache>
                <c:ptCount val="4"/>
                <c:pt idx="0">
                  <c:v>cont</c:v>
                </c:pt>
                <c:pt idx="1">
                  <c:v>T1</c:v>
                </c:pt>
                <c:pt idx="2">
                  <c:v>T2</c:v>
                </c:pt>
                <c:pt idx="3">
                  <c:v>T3</c:v>
                </c:pt>
              </c:strCache>
            </c:strRef>
          </c:cat>
          <c:val>
            <c:numRef>
              <c:f>Sheet1!$K$32:$K$35</c:f>
              <c:numCache>
                <c:formatCode>General</c:formatCode>
                <c:ptCount val="4"/>
                <c:pt idx="0">
                  <c:v>5.5</c:v>
                </c:pt>
                <c:pt idx="1">
                  <c:v>6</c:v>
                </c:pt>
                <c:pt idx="2">
                  <c:v>6</c:v>
                </c:pt>
                <c:pt idx="3">
                  <c:v>5</c:v>
                </c:pt>
              </c:numCache>
            </c:numRef>
          </c:val>
        </c:ser>
        <c:ser>
          <c:idx val="1"/>
          <c:order val="1"/>
          <c:tx>
            <c:strRef>
              <c:f>Sheet1!$L$31</c:f>
              <c:strCache>
                <c:ptCount val="1"/>
                <c:pt idx="0">
                  <c:v>طول النبات</c:v>
                </c:pt>
              </c:strCache>
            </c:strRef>
          </c:tx>
          <c:spPr>
            <a:gradFill>
              <a:gsLst>
                <a:gs pos="0">
                  <a:schemeClr val="accent2">
                    <a:lumMod val="20000"/>
                    <a:lumOff val="80000"/>
                  </a:schemeClr>
                </a:gs>
                <a:gs pos="13000">
                  <a:schemeClr val="tx2"/>
                </a:gs>
                <a:gs pos="53000">
                  <a:srgbClr val="5F5F5F"/>
                </a:gs>
                <a:gs pos="63000">
                  <a:srgbClr val="FFFFFF"/>
                </a:gs>
                <a:gs pos="67000">
                  <a:srgbClr val="B2B2B2"/>
                </a:gs>
                <a:gs pos="69000">
                  <a:srgbClr val="292929"/>
                </a:gs>
                <a:gs pos="82001">
                  <a:srgbClr val="777777"/>
                </a:gs>
                <a:gs pos="100000">
                  <a:srgbClr val="EAEAEA"/>
                </a:gs>
              </a:gsLst>
              <a:path path="circle">
                <a:fillToRect l="100000" t="100000"/>
              </a:path>
            </a:gradFill>
          </c:spPr>
          <c:cat>
            <c:strRef>
              <c:f>Sheet1!$J$32:$J$35</c:f>
              <c:strCache>
                <c:ptCount val="4"/>
                <c:pt idx="0">
                  <c:v>cont</c:v>
                </c:pt>
                <c:pt idx="1">
                  <c:v>T1</c:v>
                </c:pt>
                <c:pt idx="2">
                  <c:v>T2</c:v>
                </c:pt>
                <c:pt idx="3">
                  <c:v>T3</c:v>
                </c:pt>
              </c:strCache>
            </c:strRef>
          </c:cat>
          <c:val>
            <c:numRef>
              <c:f>Sheet1!$L$32:$L$35</c:f>
              <c:numCache>
                <c:formatCode>General</c:formatCode>
                <c:ptCount val="4"/>
                <c:pt idx="0">
                  <c:v>1.9500000000000004</c:v>
                </c:pt>
                <c:pt idx="1">
                  <c:v>2.72</c:v>
                </c:pt>
                <c:pt idx="2">
                  <c:v>2.8499999999999992</c:v>
                </c:pt>
                <c:pt idx="3">
                  <c:v>2.73</c:v>
                </c:pt>
              </c:numCache>
            </c:numRef>
          </c:val>
        </c:ser>
        <c:shape val="pyramid"/>
        <c:axId val="109195648"/>
        <c:axId val="109197184"/>
        <c:axId val="108061120"/>
      </c:bar3DChart>
      <c:catAx>
        <c:axId val="109195648"/>
        <c:scaling>
          <c:orientation val="maxMin"/>
        </c:scaling>
        <c:axPos val="b"/>
        <c:tickLblPos val="nextTo"/>
        <c:crossAx val="109197184"/>
        <c:crosses val="autoZero"/>
        <c:auto val="1"/>
        <c:lblAlgn val="ctr"/>
        <c:lblOffset val="100"/>
      </c:catAx>
      <c:valAx>
        <c:axId val="109197184"/>
        <c:scaling>
          <c:orientation val="minMax"/>
        </c:scaling>
        <c:axPos val="l"/>
        <c:majorGridlines>
          <c:spPr>
            <a:effectLst>
              <a:innerShdw blurRad="63500" dist="50800" dir="16200000">
                <a:prstClr val="black">
                  <a:alpha val="50000"/>
                </a:prstClr>
              </a:innerShdw>
            </a:effectLst>
          </c:spPr>
        </c:majorGridlines>
        <c:numFmt formatCode="General" sourceLinked="1"/>
        <c:tickLblPos val="nextTo"/>
        <c:crossAx val="109195648"/>
        <c:crosses val="autoZero"/>
        <c:crossBetween val="between"/>
      </c:valAx>
      <c:serAx>
        <c:axId val="108061120"/>
        <c:scaling>
          <c:orientation val="minMax"/>
        </c:scaling>
        <c:axPos val="b"/>
        <c:tickLblPos val="nextTo"/>
        <c:crossAx val="109197184"/>
        <c:crosses val="autoZero"/>
      </c:serAx>
    </c:plotArea>
    <c:legend>
      <c:legendPos val="l"/>
      <c:layout>
        <c:manualLayout>
          <c:xMode val="edge"/>
          <c:yMode val="edge"/>
          <c:x val="0.05"/>
          <c:y val="0.25424577136191312"/>
          <c:w val="0.15769291338582683"/>
          <c:h val="0.16743438320209986"/>
        </c:manualLayout>
      </c:layout>
    </c:legend>
    <c:plotVisOnly val="1"/>
    <c:dispBlanksAs val="gap"/>
  </c:chart>
  <c:externalData r:id="rId3"/>
</c:chartSpace>
</file>

<file path=word/drawings/_rels/drawing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0.499</cdr:x>
      <cdr:y>0.54175</cdr:y>
    </cdr:from>
    <cdr:to>
      <cdr:x>0.51225</cdr:x>
      <cdr:y>0.59825</cdr:y>
    </cdr:to>
    <cdr:sp macro="" textlink="">
      <cdr:nvSpPr>
        <cdr:cNvPr id="4097" name="Text Box 1"/>
        <cdr:cNvSpPr txBox="1">
          <a:spLocks xmlns:a="http://schemas.openxmlformats.org/drawingml/2006/main" noChangeArrowheads="1"/>
        </cdr:cNvSpPr>
      </cdr:nvSpPr>
      <cdr:spPr bwMode="auto">
        <a:xfrm xmlns:a="http://schemas.openxmlformats.org/drawingml/2006/main">
          <a:off x="2305193" y="847118"/>
          <a:ext cx="61210" cy="98998"/>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ext uri="{91240B29-F687-4F45-9708-019B960494DF}"/>
          <a:ext uri="{AF507438-7753-43E0-B8FC-AC1667EBCBE1}"/>
        </a:extLst>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US" sz="800" b="0" i="0" u="none" strike="noStrike" baseline="0">
              <a:solidFill>
                <a:srgbClr val="000000"/>
              </a:solidFill>
              <a:latin typeface="Arial"/>
              <a:cs typeface="Arial"/>
            </a:rPr>
            <a:t> </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0.3787</cdr:x>
      <cdr:y>0.16446</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1731414" cy="451143"/>
        </a:xfrm>
        <a:prstGeom xmlns:a="http://schemas.openxmlformats.org/drawingml/2006/main" prst="rect">
          <a:avLst/>
        </a:prstGeom>
        <a:ln xmlns:a="http://schemas.openxmlformats.org/drawingml/2006/main">
          <a:solidFill>
            <a:schemeClr val="accent1"/>
          </a:solidFill>
        </a:ln>
      </cdr:spPr>
    </cdr:pic>
  </cdr:relSizeAnchor>
  <cdr:relSizeAnchor xmlns:cdr="http://schemas.openxmlformats.org/drawingml/2006/chartDrawing">
    <cdr:from>
      <cdr:x>0.83125</cdr:x>
      <cdr:y>0.19444</cdr:y>
    </cdr:from>
    <cdr:to>
      <cdr:x>0.94059</cdr:x>
      <cdr:y>0.30334</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00475" y="533400"/>
          <a:ext cx="499915" cy="298730"/>
        </a:xfrm>
        <a:prstGeom xmlns:a="http://schemas.openxmlformats.org/drawingml/2006/main" prst="rect">
          <a:avLst/>
        </a:prstGeom>
      </cdr:spPr>
    </cdr:pic>
  </cdr:relSizeAnchor>
  <cdr:relSizeAnchor xmlns:cdr="http://schemas.openxmlformats.org/drawingml/2006/chartDrawing">
    <cdr:from>
      <cdr:x>0.44167</cdr:x>
      <cdr:y>0.79037</cdr:y>
    </cdr:from>
    <cdr:to>
      <cdr:x>0.5375</cdr:x>
      <cdr:y>0.92405</cdr:y>
    </cdr:to>
    <cdr:sp macro="" textlink="">
      <cdr:nvSpPr>
        <cdr:cNvPr id="4" name="مربع نص 3"/>
        <cdr:cNvSpPr txBox="1"/>
      </cdr:nvSpPr>
      <cdr:spPr>
        <a:xfrm xmlns:a="http://schemas.openxmlformats.org/drawingml/2006/main">
          <a:off x="2019300" y="2081569"/>
          <a:ext cx="438150" cy="352069"/>
        </a:xfrm>
        <a:prstGeom xmlns:a="http://schemas.openxmlformats.org/drawingml/2006/main" prst="rect">
          <a:avLst/>
        </a:prstGeom>
      </cdr:spPr>
      <cdr:txBody>
        <a:bodyPr xmlns:a="http://schemas.openxmlformats.org/drawingml/2006/main" vertOverflow="clip" wrap="none" rtlCol="1"/>
        <a:lstStyle xmlns:a="http://schemas.openxmlformats.org/drawingml/2006/main"/>
        <a:p xmlns:a="http://schemas.openxmlformats.org/drawingml/2006/main">
          <a:r>
            <a:rPr lang="ar-IQ" sz="1100"/>
            <a:t> يوم</a:t>
          </a:r>
        </a:p>
      </cdr:txBody>
    </cdr:sp>
  </cdr:relSizeAnchor>
</c:userShapes>
</file>

<file path=word/drawings/drawing3.xml><?xml version="1.0" encoding="utf-8"?>
<c:userShapes xmlns:c="http://schemas.openxmlformats.org/drawingml/2006/chart">
  <cdr:relSizeAnchor xmlns:cdr="http://schemas.openxmlformats.org/drawingml/2006/chartDrawing">
    <cdr:from>
      <cdr:x>0.27917</cdr:x>
      <cdr:y>0.66667</cdr:y>
    </cdr:from>
    <cdr:to>
      <cdr:x>0.47917</cdr:x>
      <cdr:y>1</cdr:y>
    </cdr:to>
    <cdr:sp macro="" textlink="">
      <cdr:nvSpPr>
        <cdr:cNvPr id="2" name="مربع نص 1"/>
        <cdr:cNvSpPr txBox="1"/>
      </cdr:nvSpPr>
      <cdr:spPr>
        <a:xfrm xmlns:a="http://schemas.openxmlformats.org/drawingml/2006/main">
          <a:off x="1276350" y="2290763"/>
          <a:ext cx="914400" cy="914400"/>
        </a:xfrm>
        <a:prstGeom xmlns:a="http://schemas.openxmlformats.org/drawingml/2006/main" prst="rect">
          <a:avLst/>
        </a:prstGeom>
      </cdr:spPr>
      <cdr:txBody>
        <a:bodyPr xmlns:a="http://schemas.openxmlformats.org/drawingml/2006/main" vertOverflow="clip" wrap="none" rtlCol="1"/>
        <a:lstStyle xmlns:a="http://schemas.openxmlformats.org/drawingml/2006/main"/>
        <a:p xmlns:a="http://schemas.openxmlformats.org/drawingml/2006/main">
          <a:r>
            <a:rPr lang="ar-IQ" sz="1100"/>
            <a:t> </a:t>
          </a:r>
        </a:p>
      </cdr:txBody>
    </cdr:sp>
  </cdr:relSizeAnchor>
  <cdr:relSizeAnchor xmlns:cdr="http://schemas.openxmlformats.org/drawingml/2006/chartDrawing">
    <cdr:from>
      <cdr:x>0.375</cdr:x>
      <cdr:y>0.92361</cdr:y>
    </cdr:from>
    <cdr:to>
      <cdr:x>0.52708</cdr:x>
      <cdr:y>1</cdr:y>
    </cdr:to>
    <cdr:sp macro="" textlink="">
      <cdr:nvSpPr>
        <cdr:cNvPr id="3" name="مربع نص 2"/>
        <cdr:cNvSpPr txBox="1"/>
      </cdr:nvSpPr>
      <cdr:spPr>
        <a:xfrm xmlns:a="http://schemas.openxmlformats.org/drawingml/2006/main">
          <a:off x="1714500" y="2533650"/>
          <a:ext cx="695325" cy="209550"/>
        </a:xfrm>
        <a:prstGeom xmlns:a="http://schemas.openxmlformats.org/drawingml/2006/main" prst="rect">
          <a:avLst/>
        </a:prstGeom>
      </cdr:spPr>
      <cdr:txBody>
        <a:bodyPr xmlns:a="http://schemas.openxmlformats.org/drawingml/2006/main" vertOverflow="clip" wrap="none" rtlCol="1"/>
        <a:lstStyle xmlns:a="http://schemas.openxmlformats.org/drawingml/2006/main"/>
        <a:p xmlns:a="http://schemas.openxmlformats.org/drawingml/2006/main">
          <a:r>
            <a:rPr lang="ar-IQ" sz="1100"/>
            <a:t>ا لمعاملات</a:t>
          </a:r>
        </a:p>
      </cdr:txBody>
    </cdr:sp>
  </cdr:relSizeAnchor>
</c:userShapes>
</file>

<file path=word/drawings/drawing4.xml><?xml version="1.0" encoding="utf-8"?>
<c:userShapes xmlns:c="http://schemas.openxmlformats.org/drawingml/2006/chart">
  <cdr:relSizeAnchor xmlns:cdr="http://schemas.openxmlformats.org/drawingml/2006/chartDrawing">
    <cdr:from>
      <cdr:x>0.11883</cdr:x>
      <cdr:y>0.43384</cdr:y>
    </cdr:from>
    <cdr:to>
      <cdr:x>0.20841</cdr:x>
      <cdr:y>0.54774</cdr:y>
    </cdr:to>
    <cdr:sp macro="" textlink="">
      <cdr:nvSpPr>
        <cdr:cNvPr id="2" name="مربع نص 1"/>
        <cdr:cNvSpPr txBox="1"/>
      </cdr:nvSpPr>
      <cdr:spPr>
        <a:xfrm xmlns:a="http://schemas.openxmlformats.org/drawingml/2006/main">
          <a:off x="619125" y="1233490"/>
          <a:ext cx="466725" cy="323850"/>
        </a:xfrm>
        <a:prstGeom xmlns:a="http://schemas.openxmlformats.org/drawingml/2006/main" prst="rect">
          <a:avLst/>
        </a:prstGeom>
      </cdr:spPr>
      <cdr:txBody>
        <a:bodyPr xmlns:a="http://schemas.openxmlformats.org/drawingml/2006/main" vertOverflow="clip" wrap="none" rtlCol="1"/>
        <a:lstStyle xmlns:a="http://schemas.openxmlformats.org/drawingml/2006/main"/>
        <a:p xmlns:a="http://schemas.openxmlformats.org/drawingml/2006/main">
          <a:r>
            <a:rPr lang="ar-IQ" sz="1100"/>
            <a:t>  العمق</a:t>
          </a:r>
        </a:p>
      </cdr:txBody>
    </cdr:sp>
  </cdr:relSizeAnchor>
  <cdr:relSizeAnchor xmlns:cdr="http://schemas.openxmlformats.org/drawingml/2006/chartDrawing">
    <cdr:from>
      <cdr:x>0.90494</cdr:x>
      <cdr:y>0.67839</cdr:y>
    </cdr:from>
    <cdr:to>
      <cdr:x>1</cdr:x>
      <cdr:y>1</cdr:y>
    </cdr:to>
    <cdr:sp macro="" textlink="">
      <cdr:nvSpPr>
        <cdr:cNvPr id="3" name="مربع نص 2"/>
        <cdr:cNvSpPr txBox="1"/>
      </cdr:nvSpPr>
      <cdr:spPr>
        <a:xfrm xmlns:a="http://schemas.openxmlformats.org/drawingml/2006/main">
          <a:off x="4714875" y="1928813"/>
          <a:ext cx="495300" cy="914400"/>
        </a:xfrm>
        <a:prstGeom xmlns:a="http://schemas.openxmlformats.org/drawingml/2006/main" prst="rect">
          <a:avLst/>
        </a:prstGeom>
      </cdr:spPr>
      <cdr:txBody>
        <a:bodyPr xmlns:a="http://schemas.openxmlformats.org/drawingml/2006/main" vertOverflow="clip" wrap="none" rtlCol="1"/>
        <a:lstStyle xmlns:a="http://schemas.openxmlformats.org/drawingml/2006/main"/>
        <a:p xmlns:a="http://schemas.openxmlformats.org/drawingml/2006/main">
          <a:r>
            <a:rPr lang="ar-IQ" sz="1100"/>
            <a:t>%</a:t>
          </a:r>
          <a:r>
            <a:rPr lang="en-US" sz="1100"/>
            <a:t>PW</a:t>
          </a:r>
          <a:endParaRPr lang="ar-IQ"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DA979-2C56-413A-9773-263CA9449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3564</Words>
  <Characters>20317</Characters>
  <Application>Microsoft Office Word</Application>
  <DocSecurity>0</DocSecurity>
  <Lines>169</Lines>
  <Paragraphs>47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23834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Ameer</dc:creator>
  <cp:lastModifiedBy>al ameer</cp:lastModifiedBy>
  <cp:revision>2</cp:revision>
  <cp:lastPrinted>2012-02-13T08:01:00Z</cp:lastPrinted>
  <dcterms:created xsi:type="dcterms:W3CDTF">2013-01-16T09:44:00Z</dcterms:created>
  <dcterms:modified xsi:type="dcterms:W3CDTF">2013-01-16T09:44:00Z</dcterms:modified>
</cp:coreProperties>
</file>