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10" w:rsidRPr="00FD5110" w:rsidRDefault="00FD5110" w:rsidP="00EA572B">
      <w:pPr>
        <w:spacing w:line="360" w:lineRule="auto"/>
        <w:jc w:val="center"/>
        <w:rPr>
          <w:rFonts w:asciiTheme="majorBidi" w:hAnsiTheme="majorBidi" w:cstheme="majorBidi"/>
          <w:b/>
          <w:bCs/>
          <w:sz w:val="28"/>
          <w:szCs w:val="28"/>
        </w:rPr>
      </w:pPr>
      <w:r w:rsidRPr="00FD5110">
        <w:rPr>
          <w:rFonts w:asciiTheme="majorBidi" w:hAnsiTheme="majorBidi" w:cstheme="majorBidi"/>
          <w:b/>
          <w:bCs/>
          <w:sz w:val="28"/>
          <w:szCs w:val="28"/>
          <w:rtl/>
          <w:lang w:bidi="ar-IQ"/>
        </w:rPr>
        <w:t xml:space="preserve">إستجابة نباتات الطماطة للرش بالسايكوسيل والمغذيات  </w:t>
      </w:r>
      <w:r w:rsidRPr="00FD5110">
        <w:rPr>
          <w:rFonts w:asciiTheme="majorBidi" w:hAnsiTheme="majorBidi" w:cstheme="majorBidi"/>
          <w:b/>
          <w:bCs/>
          <w:sz w:val="28"/>
          <w:szCs w:val="28"/>
        </w:rPr>
        <w:t>NPK</w:t>
      </w:r>
    </w:p>
    <w:p w:rsidR="00FD5110" w:rsidRPr="00FD5110" w:rsidRDefault="00FD5110" w:rsidP="00EA572B">
      <w:pPr>
        <w:spacing w:line="360" w:lineRule="auto"/>
        <w:jc w:val="center"/>
        <w:rPr>
          <w:rFonts w:asciiTheme="majorBidi" w:hAnsiTheme="majorBidi" w:cstheme="majorBidi"/>
          <w:b/>
          <w:bCs/>
          <w:sz w:val="28"/>
          <w:szCs w:val="28"/>
          <w:rtl/>
          <w:lang w:bidi="ar-IQ"/>
        </w:rPr>
      </w:pPr>
      <w:r w:rsidRPr="00FD5110">
        <w:rPr>
          <w:rFonts w:asciiTheme="majorBidi" w:hAnsiTheme="majorBidi" w:cstheme="majorBidi"/>
          <w:b/>
          <w:bCs/>
          <w:sz w:val="28"/>
          <w:szCs w:val="28"/>
          <w:rtl/>
        </w:rPr>
        <w:t>المزروعة في تربة صحرواية</w:t>
      </w:r>
    </w:p>
    <w:p w:rsidR="00FD5110" w:rsidRPr="00FD5110" w:rsidRDefault="00FD5110" w:rsidP="00EA572B">
      <w:pPr>
        <w:spacing w:line="360" w:lineRule="auto"/>
        <w:ind w:left="42" w:firstLine="141"/>
        <w:jc w:val="center"/>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علي حسن فرج</w:t>
      </w:r>
    </w:p>
    <w:p w:rsidR="00FD5110" w:rsidRPr="00FD5110" w:rsidRDefault="00FD5110" w:rsidP="00EA572B">
      <w:pPr>
        <w:spacing w:line="360" w:lineRule="auto"/>
        <w:ind w:left="42" w:firstLine="141"/>
        <w:jc w:val="center"/>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الهيئة العامة للبحوث الزراعية</w:t>
      </w:r>
      <w:r w:rsidRPr="00FD5110">
        <w:rPr>
          <w:rFonts w:asciiTheme="majorBidi" w:hAnsiTheme="majorBidi" w:cstheme="majorBidi"/>
          <w:b/>
          <w:bCs/>
          <w:sz w:val="28"/>
          <w:szCs w:val="28"/>
          <w:lang w:bidi="ar-IQ"/>
        </w:rPr>
        <w:t>/</w:t>
      </w:r>
      <w:r w:rsidRPr="00FD5110">
        <w:rPr>
          <w:rFonts w:asciiTheme="majorBidi" w:hAnsiTheme="majorBidi" w:cstheme="majorBidi"/>
          <w:b/>
          <w:bCs/>
          <w:sz w:val="28"/>
          <w:szCs w:val="28"/>
          <w:rtl/>
          <w:lang w:bidi="ar-IQ"/>
        </w:rPr>
        <w:t xml:space="preserve"> وزارة الزراعة</w:t>
      </w:r>
    </w:p>
    <w:p w:rsidR="00FD5110" w:rsidRPr="00FD5110" w:rsidRDefault="00FD5110" w:rsidP="00EA572B">
      <w:pPr>
        <w:spacing w:line="360" w:lineRule="auto"/>
        <w:ind w:left="42" w:firstLine="141"/>
        <w:jc w:val="center"/>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زهراء حميد محمد            اياد جاسم جابر                  حيدر صفاء ابراهيم</w:t>
      </w:r>
    </w:p>
    <w:p w:rsidR="00FD5110" w:rsidRPr="00FD5110" w:rsidRDefault="00FD5110" w:rsidP="00EA572B">
      <w:pPr>
        <w:spacing w:line="360" w:lineRule="auto"/>
        <w:ind w:left="42" w:firstLine="141"/>
        <w:jc w:val="center"/>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 xml:space="preserve">كلية الهندسة </w:t>
      </w:r>
      <w:r w:rsidRPr="00FD5110">
        <w:rPr>
          <w:rFonts w:asciiTheme="majorBidi" w:hAnsiTheme="majorBidi" w:cstheme="majorBidi"/>
          <w:b/>
          <w:bCs/>
          <w:sz w:val="28"/>
          <w:szCs w:val="28"/>
          <w:lang w:bidi="ar-IQ"/>
        </w:rPr>
        <w:t>–</w:t>
      </w:r>
      <w:r w:rsidRPr="00FD5110">
        <w:rPr>
          <w:rFonts w:asciiTheme="majorBidi" w:hAnsiTheme="majorBidi" w:cstheme="majorBidi"/>
          <w:b/>
          <w:bCs/>
          <w:sz w:val="28"/>
          <w:szCs w:val="28"/>
          <w:rtl/>
          <w:lang w:bidi="ar-IQ"/>
        </w:rPr>
        <w:t xml:space="preserve"> جامعة بغداد        مديرية زراعة النجف الاشرف </w:t>
      </w:r>
      <w:r w:rsidRPr="00FD5110">
        <w:rPr>
          <w:rFonts w:asciiTheme="majorBidi" w:hAnsiTheme="majorBidi" w:cstheme="majorBidi"/>
          <w:b/>
          <w:bCs/>
          <w:sz w:val="28"/>
          <w:szCs w:val="28"/>
          <w:lang w:bidi="ar-IQ"/>
        </w:rPr>
        <w:t>/</w:t>
      </w:r>
      <w:r w:rsidRPr="00FD5110">
        <w:rPr>
          <w:rFonts w:asciiTheme="majorBidi" w:hAnsiTheme="majorBidi" w:cstheme="majorBidi"/>
          <w:b/>
          <w:bCs/>
          <w:sz w:val="28"/>
          <w:szCs w:val="28"/>
          <w:rtl/>
          <w:lang w:bidi="ar-IQ"/>
        </w:rPr>
        <w:t xml:space="preserve"> وزارة الزراعة         الشركة العامة للبستنة</w:t>
      </w:r>
    </w:p>
    <w:p w:rsidR="00FD5110" w:rsidRPr="00FD5110" w:rsidRDefault="00FD5110" w:rsidP="00EA572B">
      <w:pPr>
        <w:spacing w:line="360" w:lineRule="auto"/>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الخلاصة</w:t>
      </w:r>
    </w:p>
    <w:p w:rsidR="00FD5110" w:rsidRPr="00FD5110" w:rsidRDefault="00FD5110" w:rsidP="00EA572B">
      <w:pPr>
        <w:spacing w:line="360" w:lineRule="auto"/>
        <w:ind w:firstLine="468"/>
        <w:jc w:val="lowKashida"/>
        <w:rPr>
          <w:rFonts w:asciiTheme="majorBidi" w:hAnsiTheme="majorBidi" w:cstheme="majorBidi"/>
          <w:rtl/>
          <w:lang w:bidi="ar-IQ"/>
        </w:rPr>
      </w:pPr>
      <w:r w:rsidRPr="00FD5110">
        <w:rPr>
          <w:rFonts w:asciiTheme="majorBidi" w:hAnsiTheme="majorBidi" w:cstheme="majorBidi"/>
          <w:rtl/>
          <w:lang w:bidi="ar-IQ"/>
        </w:rPr>
        <w:t xml:space="preserve">نفذت الدراسة في محطة ابحاث البرجسية للموسمين </w:t>
      </w:r>
      <w:r w:rsidRPr="00FD5110">
        <w:rPr>
          <w:rFonts w:asciiTheme="majorBidi" w:hAnsiTheme="majorBidi" w:cstheme="majorBidi"/>
          <w:lang w:bidi="ar-IQ"/>
        </w:rPr>
        <w:t>2008-2007</w:t>
      </w:r>
      <w:r w:rsidRPr="00FD5110">
        <w:rPr>
          <w:rFonts w:asciiTheme="majorBidi" w:hAnsiTheme="majorBidi" w:cstheme="majorBidi"/>
          <w:rtl/>
          <w:lang w:bidi="ar-IQ"/>
        </w:rPr>
        <w:t xml:space="preserve"> و </w:t>
      </w:r>
      <w:r w:rsidRPr="00FD5110">
        <w:rPr>
          <w:rFonts w:asciiTheme="majorBidi" w:hAnsiTheme="majorBidi" w:cstheme="majorBidi"/>
          <w:lang w:bidi="ar-IQ"/>
        </w:rPr>
        <w:t>2009-2008</w:t>
      </w:r>
      <w:r w:rsidRPr="00FD5110">
        <w:rPr>
          <w:rFonts w:asciiTheme="majorBidi" w:hAnsiTheme="majorBidi" w:cstheme="majorBidi"/>
          <w:rtl/>
          <w:lang w:bidi="ar-IQ"/>
        </w:rPr>
        <w:t xml:space="preserve">  في تربة مزيجة رملية </w:t>
      </w:r>
      <w:r w:rsidRPr="00FD5110">
        <w:rPr>
          <w:rFonts w:asciiTheme="majorBidi" w:hAnsiTheme="majorBidi" w:cstheme="majorBidi"/>
          <w:lang w:bidi="ar-IQ"/>
        </w:rPr>
        <w:t>Loamy sand</w:t>
      </w:r>
      <w:r w:rsidRPr="00FD5110">
        <w:rPr>
          <w:rFonts w:asciiTheme="majorBidi" w:hAnsiTheme="majorBidi" w:cstheme="majorBidi"/>
          <w:rtl/>
          <w:lang w:bidi="ar-IQ"/>
        </w:rPr>
        <w:t xml:space="preserve"> صنفها </w:t>
      </w:r>
      <w:r w:rsidRPr="00FD5110">
        <w:rPr>
          <w:rFonts w:asciiTheme="majorBidi" w:hAnsiTheme="majorBidi" w:cstheme="majorBidi"/>
          <w:lang w:bidi="ar-IQ"/>
        </w:rPr>
        <w:t>Typic quartizpsamment</w:t>
      </w:r>
      <w:r w:rsidRPr="00FD5110">
        <w:rPr>
          <w:rFonts w:asciiTheme="majorBidi" w:hAnsiTheme="majorBidi" w:cstheme="majorBidi"/>
          <w:rtl/>
          <w:lang w:bidi="ar-IQ"/>
        </w:rPr>
        <w:t xml:space="preserve"> استعمل تصميم القطاعات الكاملة المعشاة بثلاث مكررات.  الهدف هو دراسة تاثير اضافة  التوليفات السمادية للمغذيات</w:t>
      </w:r>
      <w:r w:rsidRPr="00FD5110">
        <w:rPr>
          <w:rFonts w:asciiTheme="majorBidi" w:hAnsiTheme="majorBidi" w:cstheme="majorBidi"/>
          <w:lang w:bidi="ar-IQ"/>
        </w:rPr>
        <w:t xml:space="preserve"> </w:t>
      </w:r>
      <w:r w:rsidRPr="00FD5110">
        <w:rPr>
          <w:rFonts w:asciiTheme="majorBidi" w:hAnsiTheme="majorBidi" w:cstheme="majorBidi"/>
        </w:rPr>
        <w:t xml:space="preserve">NPK </w:t>
      </w:r>
      <w:r w:rsidRPr="00FD5110">
        <w:rPr>
          <w:rFonts w:asciiTheme="majorBidi" w:hAnsiTheme="majorBidi" w:cstheme="majorBidi"/>
          <w:rtl/>
          <w:lang w:bidi="ar-IQ"/>
        </w:rPr>
        <w:t xml:space="preserve"> ومنظم النمو السايكوسيل   </w:t>
      </w:r>
      <w:r w:rsidRPr="00FD5110">
        <w:rPr>
          <w:rFonts w:asciiTheme="majorBidi" w:hAnsiTheme="majorBidi" w:cstheme="majorBidi"/>
          <w:b/>
          <w:bCs/>
        </w:rPr>
        <w:t>Chloro Colin Chloride)</w:t>
      </w:r>
      <w:r w:rsidRPr="00FD5110">
        <w:rPr>
          <w:rFonts w:asciiTheme="majorBidi" w:hAnsiTheme="majorBidi" w:cstheme="majorBidi"/>
          <w:rtl/>
          <w:lang w:bidi="ar-IQ"/>
        </w:rPr>
        <w:t xml:space="preserve"> ) ويرمز له </w:t>
      </w:r>
      <w:r w:rsidRPr="00FD5110">
        <w:rPr>
          <w:rFonts w:asciiTheme="majorBidi" w:hAnsiTheme="majorBidi" w:cstheme="majorBidi"/>
          <w:lang w:bidi="ar-IQ"/>
        </w:rPr>
        <w:t>CCC)</w:t>
      </w:r>
      <w:r w:rsidRPr="00FD5110">
        <w:rPr>
          <w:rFonts w:asciiTheme="majorBidi" w:hAnsiTheme="majorBidi" w:cstheme="majorBidi"/>
          <w:rtl/>
          <w:lang w:bidi="ar-IQ"/>
        </w:rPr>
        <w:t>)  في تحمل نبات الطماطة .</w:t>
      </w:r>
      <w:r w:rsidRPr="00FD5110">
        <w:rPr>
          <w:rFonts w:asciiTheme="majorBidi" w:hAnsiTheme="majorBidi" w:cstheme="majorBidi"/>
          <w:i/>
          <w:iCs/>
          <w:lang w:bidi="ar-IQ"/>
        </w:rPr>
        <w:t>Lycopersicon esculentum</w:t>
      </w:r>
      <w:r w:rsidRPr="00FD5110">
        <w:rPr>
          <w:rFonts w:asciiTheme="majorBidi" w:hAnsiTheme="majorBidi" w:cstheme="majorBidi"/>
          <w:lang w:bidi="ar-IQ"/>
        </w:rPr>
        <w:t xml:space="preserve"> Mill</w:t>
      </w:r>
      <w:r w:rsidRPr="00FD5110">
        <w:rPr>
          <w:rFonts w:asciiTheme="majorBidi" w:hAnsiTheme="majorBidi" w:cstheme="majorBidi"/>
          <w:rtl/>
          <w:lang w:bidi="ar-IQ"/>
        </w:rPr>
        <w:t xml:space="preserve">  للاجهاد الملحي والجفاف الذي ينعكس على الانتاجية عند زراعتها في الترب الرملية باستخدام المياه المالحة. تضمنت الدراسة (24) معاملة بعاملين الاول ثمانية توليفات سمادية للاضافة الارضية (  </w:t>
      </w:r>
      <w:r w:rsidRPr="00FD5110">
        <w:rPr>
          <w:rFonts w:asciiTheme="majorBidi" w:hAnsiTheme="majorBidi" w:cstheme="majorBidi"/>
        </w:rPr>
        <w:t>N</w:t>
      </w:r>
      <w:r w:rsidRPr="00FD5110">
        <w:rPr>
          <w:rFonts w:asciiTheme="majorBidi" w:hAnsiTheme="majorBidi" w:cstheme="majorBidi"/>
          <w:rtl/>
          <w:lang w:bidi="ar-IQ"/>
        </w:rPr>
        <w:t xml:space="preserve">200 + </w:t>
      </w:r>
      <w:r w:rsidRPr="00FD5110">
        <w:rPr>
          <w:rFonts w:asciiTheme="majorBidi" w:hAnsiTheme="majorBidi" w:cstheme="majorBidi"/>
        </w:rPr>
        <w:t>P</w:t>
      </w:r>
      <w:r w:rsidRPr="00FD5110">
        <w:rPr>
          <w:rFonts w:asciiTheme="majorBidi" w:hAnsiTheme="majorBidi" w:cstheme="majorBidi"/>
          <w:rtl/>
          <w:lang w:bidi="ar-IQ"/>
        </w:rPr>
        <w:t xml:space="preserve"> 60+ </w:t>
      </w:r>
      <w:r w:rsidRPr="00FD5110">
        <w:rPr>
          <w:rFonts w:asciiTheme="majorBidi" w:hAnsiTheme="majorBidi" w:cstheme="majorBidi"/>
        </w:rPr>
        <w:t>K</w:t>
      </w:r>
      <w:r w:rsidRPr="00FD5110">
        <w:rPr>
          <w:rFonts w:asciiTheme="majorBidi" w:hAnsiTheme="majorBidi" w:cstheme="majorBidi"/>
          <w:rtl/>
          <w:lang w:bidi="ar-IQ"/>
        </w:rPr>
        <w:t>120) كغم.هـ</w:t>
      </w:r>
      <w:r w:rsidRPr="00FD5110">
        <w:rPr>
          <w:rFonts w:asciiTheme="majorBidi" w:hAnsiTheme="majorBidi" w:cstheme="majorBidi"/>
          <w:vertAlign w:val="superscript"/>
          <w:rtl/>
          <w:lang w:bidi="ar-IQ"/>
        </w:rPr>
        <w:t>-1</w:t>
      </w:r>
      <w:r w:rsidRPr="00FD5110">
        <w:rPr>
          <w:rFonts w:asciiTheme="majorBidi" w:hAnsiTheme="majorBidi" w:cstheme="majorBidi"/>
          <w:rtl/>
          <w:lang w:bidi="ar-IQ"/>
        </w:rPr>
        <w:t xml:space="preserve"> ونصفها مع الرش بالمغذيات</w:t>
      </w:r>
      <w:r w:rsidRPr="00FD5110">
        <w:rPr>
          <w:rFonts w:asciiTheme="majorBidi" w:hAnsiTheme="majorBidi" w:cstheme="majorBidi"/>
        </w:rPr>
        <w:t>NPK</w:t>
      </w:r>
      <w:r w:rsidRPr="00FD5110">
        <w:rPr>
          <w:rFonts w:asciiTheme="majorBidi" w:hAnsiTheme="majorBidi" w:cstheme="majorBidi"/>
          <w:rtl/>
          <w:lang w:bidi="ar-IQ"/>
        </w:rPr>
        <w:t xml:space="preserve"> بمستويين(</w:t>
      </w:r>
      <w:r w:rsidRPr="00FD5110">
        <w:rPr>
          <w:rFonts w:asciiTheme="majorBidi" w:hAnsiTheme="majorBidi" w:cstheme="majorBidi"/>
        </w:rPr>
        <w:t>N</w:t>
      </w:r>
      <w:r w:rsidRPr="00FD5110">
        <w:rPr>
          <w:rFonts w:asciiTheme="majorBidi" w:hAnsiTheme="majorBidi" w:cstheme="majorBidi"/>
          <w:rtl/>
          <w:lang w:bidi="ar-IQ"/>
        </w:rPr>
        <w:t>6000 +</w:t>
      </w:r>
      <w:r w:rsidRPr="00FD5110">
        <w:rPr>
          <w:rFonts w:asciiTheme="majorBidi" w:hAnsiTheme="majorBidi" w:cstheme="majorBidi"/>
        </w:rPr>
        <w:t>P</w:t>
      </w:r>
      <w:r w:rsidRPr="00FD5110">
        <w:rPr>
          <w:rFonts w:asciiTheme="majorBidi" w:hAnsiTheme="majorBidi" w:cstheme="majorBidi"/>
          <w:rtl/>
          <w:lang w:bidi="ar-IQ"/>
        </w:rPr>
        <w:t xml:space="preserve">3000+ </w:t>
      </w:r>
      <w:r w:rsidRPr="00FD5110">
        <w:rPr>
          <w:rFonts w:asciiTheme="majorBidi" w:hAnsiTheme="majorBidi" w:cstheme="majorBidi"/>
        </w:rPr>
        <w:t>K</w:t>
      </w:r>
      <w:r w:rsidRPr="00FD5110">
        <w:rPr>
          <w:rFonts w:asciiTheme="majorBidi" w:hAnsiTheme="majorBidi" w:cstheme="majorBidi"/>
          <w:rtl/>
          <w:lang w:bidi="ar-IQ"/>
        </w:rPr>
        <w:t>6000</w:t>
      </w:r>
      <w:r w:rsidRPr="00FD5110">
        <w:rPr>
          <w:rFonts w:asciiTheme="majorBidi" w:hAnsiTheme="majorBidi" w:cstheme="majorBidi"/>
          <w:lang w:bidi="ar-IQ"/>
        </w:rPr>
        <w:t xml:space="preserve"> </w:t>
      </w:r>
      <w:r w:rsidRPr="00FD5110">
        <w:rPr>
          <w:rFonts w:asciiTheme="majorBidi" w:hAnsiTheme="majorBidi" w:cstheme="majorBidi"/>
          <w:rtl/>
          <w:lang w:bidi="ar-IQ"/>
        </w:rPr>
        <w:t>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rtl/>
        </w:rPr>
        <w:t xml:space="preserve"> </w:t>
      </w:r>
      <w:r w:rsidRPr="00FD5110">
        <w:rPr>
          <w:rFonts w:asciiTheme="majorBidi" w:hAnsiTheme="majorBidi" w:cstheme="majorBidi"/>
          <w:rtl/>
          <w:lang w:bidi="ar-IQ"/>
        </w:rPr>
        <w:t>و(</w:t>
      </w:r>
      <w:r w:rsidRPr="00FD5110">
        <w:rPr>
          <w:rFonts w:asciiTheme="majorBidi" w:hAnsiTheme="majorBidi" w:cstheme="majorBidi"/>
          <w:lang w:bidi="ar-IQ"/>
        </w:rPr>
        <w:t xml:space="preserve"> </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w:t>
      </w:r>
      <w:r w:rsidRPr="00FD5110">
        <w:rPr>
          <w:rFonts w:asciiTheme="majorBidi" w:hAnsiTheme="majorBidi" w:cstheme="majorBidi"/>
          <w:lang w:bidi="ar-IQ"/>
        </w:rPr>
        <w:t xml:space="preserve"> </w:t>
      </w:r>
      <w:r w:rsidRPr="00FD5110">
        <w:rPr>
          <w:rFonts w:asciiTheme="majorBidi" w:hAnsiTheme="majorBidi" w:cstheme="majorBidi"/>
          <w:rtl/>
          <w:lang w:bidi="ar-IQ"/>
        </w:rPr>
        <w:t>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rtl/>
          <w:lang w:bidi="ar-IQ"/>
        </w:rPr>
        <w:t xml:space="preserve"> والعامل الثاني </w:t>
      </w:r>
      <w:r w:rsidRPr="00FD5110">
        <w:rPr>
          <w:rFonts w:asciiTheme="majorBidi" w:hAnsiTheme="majorBidi" w:cstheme="majorBidi"/>
          <w:rtl/>
        </w:rPr>
        <w:t>ثلاثة تراكيز لمنظم النمو</w:t>
      </w:r>
      <w:r w:rsidRPr="00FD5110">
        <w:rPr>
          <w:rFonts w:asciiTheme="majorBidi" w:hAnsiTheme="majorBidi" w:cstheme="majorBidi"/>
          <w:rtl/>
          <w:lang w:bidi="ar-IQ"/>
        </w:rPr>
        <w:t xml:space="preserve"> (السايكوسيل)</w:t>
      </w:r>
      <w:r w:rsidRPr="00FD5110">
        <w:rPr>
          <w:rFonts w:asciiTheme="majorBidi" w:hAnsiTheme="majorBidi" w:cstheme="majorBidi"/>
          <w:rtl/>
        </w:rPr>
        <w:t xml:space="preserve">  0  ، 3000 ، 6000 ملغم.لتر</w:t>
      </w:r>
      <w:r w:rsidRPr="00FD5110">
        <w:rPr>
          <w:rFonts w:asciiTheme="majorBidi" w:hAnsiTheme="majorBidi" w:cstheme="majorBidi"/>
          <w:vertAlign w:val="superscript"/>
          <w:rtl/>
        </w:rPr>
        <w:t>-1</w:t>
      </w:r>
      <w:r w:rsidRPr="00FD5110">
        <w:rPr>
          <w:rFonts w:asciiTheme="majorBidi" w:hAnsiTheme="majorBidi" w:cstheme="majorBidi"/>
          <w:rtl/>
        </w:rPr>
        <w:t>.</w:t>
      </w:r>
      <w:r w:rsidRPr="00FD5110">
        <w:rPr>
          <w:rFonts w:asciiTheme="majorBidi" w:hAnsiTheme="majorBidi" w:cstheme="majorBidi"/>
          <w:rtl/>
          <w:lang w:bidi="ar-IQ"/>
        </w:rPr>
        <w:t xml:space="preserve"> أظهرت النتائج </w:t>
      </w:r>
      <w:r w:rsidRPr="00FD5110">
        <w:rPr>
          <w:rFonts w:asciiTheme="majorBidi" w:hAnsiTheme="majorBidi" w:cstheme="majorBidi"/>
          <w:rtl/>
        </w:rPr>
        <w:t xml:space="preserve">بان </w:t>
      </w:r>
      <w:r w:rsidRPr="00FD5110">
        <w:rPr>
          <w:rFonts w:asciiTheme="majorBidi" w:hAnsiTheme="majorBidi" w:cstheme="majorBidi"/>
          <w:rtl/>
          <w:lang w:bidi="ar-IQ"/>
        </w:rPr>
        <w:t xml:space="preserve">التوليفة السمادية للمغذيات </w:t>
      </w:r>
      <w:r w:rsidRPr="00FD5110">
        <w:rPr>
          <w:rFonts w:asciiTheme="majorBidi" w:hAnsiTheme="majorBidi" w:cstheme="majorBidi"/>
        </w:rPr>
        <w:t>NPK</w:t>
      </w:r>
      <w:r w:rsidRPr="00FD5110">
        <w:rPr>
          <w:rFonts w:asciiTheme="majorBidi" w:hAnsiTheme="majorBidi" w:cstheme="majorBidi"/>
          <w:rtl/>
          <w:lang w:bidi="ar-IQ"/>
        </w:rPr>
        <w:t xml:space="preserve"> لنصف الاضافة الارضية لكامل التوصية مع الرش يمستوى (</w:t>
      </w:r>
      <w:r w:rsidRPr="00FD5110">
        <w:rPr>
          <w:rFonts w:asciiTheme="majorBidi" w:hAnsiTheme="majorBidi" w:cstheme="majorBidi"/>
          <w:lang w:bidi="ar-IQ"/>
        </w:rPr>
        <w:t xml:space="preserve"> </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w:t>
      </w:r>
      <w:r w:rsidRPr="00FD5110">
        <w:rPr>
          <w:rFonts w:asciiTheme="majorBidi" w:hAnsiTheme="majorBidi" w:cstheme="majorBidi"/>
          <w:lang w:bidi="ar-IQ"/>
        </w:rPr>
        <w:t xml:space="preserve"> </w:t>
      </w:r>
      <w:r w:rsidRPr="00FD5110">
        <w:rPr>
          <w:rFonts w:asciiTheme="majorBidi" w:hAnsiTheme="majorBidi" w:cstheme="majorBidi"/>
          <w:rtl/>
          <w:lang w:bidi="ar-IQ"/>
        </w:rPr>
        <w:t>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rtl/>
        </w:rPr>
        <w:t xml:space="preserve"> مضافة اليها رش منظم النمو السايكوسيل بمستوى 3000 ملغم.لتر</w:t>
      </w:r>
      <w:r w:rsidRPr="00FD5110">
        <w:rPr>
          <w:rFonts w:asciiTheme="majorBidi" w:hAnsiTheme="majorBidi" w:cstheme="majorBidi"/>
          <w:vertAlign w:val="superscript"/>
          <w:rtl/>
        </w:rPr>
        <w:t>-1</w:t>
      </w:r>
      <w:r w:rsidRPr="00FD5110">
        <w:rPr>
          <w:rFonts w:asciiTheme="majorBidi" w:hAnsiTheme="majorBidi" w:cstheme="majorBidi"/>
          <w:rtl/>
        </w:rPr>
        <w:t xml:space="preserve"> </w:t>
      </w:r>
      <w:r w:rsidRPr="00FD5110">
        <w:rPr>
          <w:rFonts w:asciiTheme="majorBidi" w:hAnsiTheme="majorBidi" w:cstheme="majorBidi"/>
          <w:rtl/>
          <w:lang w:bidi="ar-IQ"/>
        </w:rPr>
        <w:t>أدت الى التقليل من تاثيرات الاجهاد الملحي للموسمين، التي اعطت افضل قيم  بفروق معنوية في جميع صفات الحاصل المتمثلة في حاصل النبات الواحد والحاصل المبكر  ووزن الثمرة وعدد الثمار والحاصل الكلي قياسا الى جميع المعاملات الاخرى.</w:t>
      </w:r>
    </w:p>
    <w:p w:rsidR="00FD5110" w:rsidRPr="00FD5110" w:rsidRDefault="00FD5110" w:rsidP="00EA572B">
      <w:pPr>
        <w:pStyle w:val="1"/>
        <w:bidi w:val="0"/>
        <w:spacing w:line="360" w:lineRule="auto"/>
        <w:rPr>
          <w:rFonts w:asciiTheme="majorBidi" w:hAnsiTheme="majorBidi" w:cstheme="majorBidi"/>
          <w:b/>
          <w:bCs/>
          <w:sz w:val="28"/>
          <w:szCs w:val="28"/>
        </w:rPr>
      </w:pPr>
      <w:r w:rsidRPr="00FD5110">
        <w:rPr>
          <w:rFonts w:asciiTheme="majorBidi" w:hAnsiTheme="majorBidi" w:cstheme="majorBidi"/>
          <w:b/>
          <w:bCs/>
          <w:sz w:val="28"/>
          <w:szCs w:val="28"/>
        </w:rPr>
        <w:t>Respond Plant Tomato</w:t>
      </w:r>
      <w:r w:rsidRPr="00FD5110">
        <w:rPr>
          <w:rFonts w:asciiTheme="majorBidi" w:hAnsiTheme="majorBidi" w:cstheme="majorBidi"/>
          <w:b/>
          <w:bCs/>
          <w:i/>
          <w:iCs/>
          <w:sz w:val="28"/>
          <w:szCs w:val="28"/>
          <w:lang w:bidi="ar-IQ"/>
        </w:rPr>
        <w:t xml:space="preserve"> Lycopersicon</w:t>
      </w:r>
      <w:r>
        <w:rPr>
          <w:rFonts w:asciiTheme="majorBidi" w:hAnsiTheme="majorBidi" w:cstheme="majorBidi"/>
          <w:b/>
          <w:bCs/>
          <w:i/>
          <w:iCs/>
          <w:sz w:val="28"/>
          <w:szCs w:val="28"/>
          <w:lang w:bidi="ar-IQ"/>
        </w:rPr>
        <w:t xml:space="preserve">          </w:t>
      </w:r>
      <w:r w:rsidRPr="00FD5110">
        <w:rPr>
          <w:rFonts w:asciiTheme="majorBidi" w:hAnsiTheme="majorBidi" w:cstheme="majorBidi"/>
          <w:b/>
          <w:bCs/>
          <w:i/>
          <w:iCs/>
          <w:sz w:val="28"/>
          <w:szCs w:val="28"/>
          <w:lang w:bidi="ar-IQ"/>
        </w:rPr>
        <w:t xml:space="preserve"> esculentum</w:t>
      </w:r>
      <w:r w:rsidRPr="00FD5110">
        <w:rPr>
          <w:rFonts w:asciiTheme="majorBidi" w:hAnsiTheme="majorBidi" w:cstheme="majorBidi"/>
          <w:b/>
          <w:bCs/>
          <w:sz w:val="28"/>
          <w:szCs w:val="28"/>
          <w:lang w:bidi="ar-IQ"/>
        </w:rPr>
        <w:t xml:space="preserve"> </w:t>
      </w:r>
      <w:r w:rsidRPr="00FD5110">
        <w:rPr>
          <w:rFonts w:asciiTheme="majorBidi" w:hAnsiTheme="majorBidi" w:cstheme="majorBidi"/>
          <w:b/>
          <w:bCs/>
          <w:sz w:val="28"/>
          <w:szCs w:val="28"/>
        </w:rPr>
        <w:t xml:space="preserve">  Application of Foliar Cycocel and NPK in Desert Soil</w:t>
      </w:r>
    </w:p>
    <w:p w:rsidR="00FD5110" w:rsidRPr="00FD5110" w:rsidRDefault="00FD5110" w:rsidP="00EA572B">
      <w:pPr>
        <w:pStyle w:val="1"/>
        <w:bidi w:val="0"/>
        <w:spacing w:line="360" w:lineRule="auto"/>
        <w:rPr>
          <w:rFonts w:asciiTheme="majorBidi" w:hAnsiTheme="majorBidi" w:cstheme="majorBidi"/>
          <w:b/>
          <w:bCs/>
          <w:sz w:val="28"/>
          <w:szCs w:val="28"/>
          <w:lang w:eastAsia="zh-CN" w:bidi="ar-IQ"/>
        </w:rPr>
      </w:pPr>
      <w:r w:rsidRPr="00FD5110">
        <w:rPr>
          <w:rFonts w:asciiTheme="majorBidi" w:hAnsiTheme="majorBidi" w:cstheme="majorBidi"/>
          <w:b/>
          <w:bCs/>
          <w:sz w:val="28"/>
          <w:szCs w:val="28"/>
          <w:lang w:eastAsia="zh-CN" w:bidi="ar-IQ"/>
        </w:rPr>
        <w:t>Ali  H. Faraj    Zahraa H. Mohammud   A. J. Gaber    H. S.Ibrihium</w:t>
      </w:r>
    </w:p>
    <w:p w:rsidR="00FD5110" w:rsidRPr="00FD5110" w:rsidRDefault="00FD5110" w:rsidP="00EA572B">
      <w:pPr>
        <w:tabs>
          <w:tab w:val="left" w:pos="8406"/>
        </w:tabs>
        <w:spacing w:line="360" w:lineRule="auto"/>
        <w:ind w:left="567" w:right="284" w:hanging="567"/>
        <w:jc w:val="center"/>
        <w:rPr>
          <w:rFonts w:asciiTheme="majorBidi" w:hAnsiTheme="majorBidi" w:cstheme="majorBidi"/>
          <w:b/>
          <w:bCs/>
          <w:sz w:val="28"/>
          <w:szCs w:val="28"/>
          <w:lang w:eastAsia="zh-CN" w:bidi="ar-IQ"/>
        </w:rPr>
      </w:pPr>
      <w:r w:rsidRPr="00FD5110">
        <w:rPr>
          <w:rFonts w:asciiTheme="majorBidi" w:hAnsiTheme="majorBidi" w:cstheme="majorBidi"/>
          <w:b/>
          <w:bCs/>
          <w:sz w:val="28"/>
          <w:szCs w:val="28"/>
          <w:lang w:eastAsia="zh-CN" w:bidi="ar-IQ"/>
        </w:rPr>
        <w:t>State  Board for Agr. Res.   College of Engin.   Mins. Of Agric.     Mins. Of Agric.</w:t>
      </w:r>
    </w:p>
    <w:p w:rsidR="00FD5110" w:rsidRPr="00FD5110" w:rsidRDefault="00FD5110" w:rsidP="00EA572B">
      <w:pPr>
        <w:tabs>
          <w:tab w:val="left" w:pos="8406"/>
        </w:tabs>
        <w:spacing w:line="360" w:lineRule="auto"/>
        <w:ind w:left="567" w:right="426" w:hanging="567"/>
        <w:jc w:val="center"/>
        <w:rPr>
          <w:rFonts w:asciiTheme="majorBidi" w:hAnsiTheme="majorBidi" w:cstheme="majorBidi"/>
          <w:b/>
          <w:bCs/>
          <w:sz w:val="28"/>
          <w:szCs w:val="28"/>
          <w:rtl/>
          <w:lang w:eastAsia="zh-CN" w:bidi="ar-IQ"/>
        </w:rPr>
      </w:pPr>
      <w:r w:rsidRPr="00FD5110">
        <w:rPr>
          <w:rFonts w:asciiTheme="majorBidi" w:hAnsiTheme="majorBidi" w:cstheme="majorBidi"/>
          <w:b/>
          <w:bCs/>
          <w:sz w:val="28"/>
          <w:szCs w:val="28"/>
          <w:lang w:eastAsia="zh-CN" w:bidi="ar-IQ"/>
        </w:rPr>
        <w:t>. Mins. Of Agric.                Uni. of Baghdad</w:t>
      </w:r>
    </w:p>
    <w:p w:rsidR="00FD5110" w:rsidRPr="00FD5110" w:rsidRDefault="00FD5110" w:rsidP="00EA572B">
      <w:pPr>
        <w:spacing w:line="360" w:lineRule="auto"/>
        <w:ind w:firstLine="368"/>
        <w:jc w:val="right"/>
        <w:rPr>
          <w:rFonts w:asciiTheme="majorBidi" w:hAnsiTheme="majorBidi" w:cstheme="majorBidi"/>
          <w:b/>
          <w:bCs/>
          <w:sz w:val="28"/>
          <w:szCs w:val="28"/>
        </w:rPr>
      </w:pPr>
      <w:r w:rsidRPr="00FD5110">
        <w:rPr>
          <w:rFonts w:asciiTheme="majorBidi" w:hAnsiTheme="majorBidi" w:cstheme="majorBidi"/>
          <w:b/>
          <w:bCs/>
          <w:sz w:val="28"/>
          <w:szCs w:val="28"/>
        </w:rPr>
        <w:t>Abstract</w:t>
      </w:r>
    </w:p>
    <w:p w:rsidR="00FD5110" w:rsidRPr="00FD5110" w:rsidRDefault="00FD5110" w:rsidP="00EA572B">
      <w:pPr>
        <w:bidi w:val="0"/>
        <w:spacing w:after="120" w:line="360" w:lineRule="auto"/>
        <w:ind w:right="-1" w:firstLine="426"/>
        <w:jc w:val="both"/>
        <w:rPr>
          <w:rFonts w:asciiTheme="majorBidi" w:hAnsiTheme="majorBidi" w:cstheme="majorBidi"/>
        </w:rPr>
      </w:pPr>
      <w:r w:rsidRPr="00FD5110">
        <w:rPr>
          <w:rFonts w:asciiTheme="majorBidi" w:hAnsiTheme="majorBidi" w:cstheme="majorBidi"/>
          <w:lang w:bidi="ar-IQ"/>
        </w:rPr>
        <w:t xml:space="preserve">A field study was conducted in Berjesia experiment station during  the winter for two seasons of years 2007- 2008 and 2008- 2009 in a </w:t>
      </w:r>
      <w:r w:rsidRPr="00FD5110">
        <w:rPr>
          <w:rFonts w:asciiTheme="majorBidi" w:hAnsiTheme="majorBidi" w:cstheme="majorBidi"/>
        </w:rPr>
        <w:t xml:space="preserve">loamy sand </w:t>
      </w:r>
      <w:r w:rsidRPr="00FD5110">
        <w:rPr>
          <w:rFonts w:asciiTheme="majorBidi" w:hAnsiTheme="majorBidi" w:cstheme="majorBidi"/>
          <w:lang w:bidi="ar-IQ"/>
        </w:rPr>
        <w:t xml:space="preserve">texture soil classified as </w:t>
      </w:r>
      <w:r w:rsidRPr="00FD5110">
        <w:rPr>
          <w:rFonts w:asciiTheme="majorBidi" w:hAnsiTheme="majorBidi" w:cstheme="majorBidi"/>
          <w:i/>
          <w:iCs/>
          <w:lang w:bidi="ar-IQ"/>
        </w:rPr>
        <w:t>Typic quartizpsamment</w:t>
      </w:r>
      <w:r w:rsidRPr="00FD5110">
        <w:rPr>
          <w:rFonts w:asciiTheme="majorBidi" w:hAnsiTheme="majorBidi" w:cstheme="majorBidi"/>
          <w:lang w:bidi="ar-IQ"/>
        </w:rPr>
        <w:t xml:space="preserve"> . The design  of </w:t>
      </w:r>
      <w:r w:rsidRPr="00FD5110">
        <w:rPr>
          <w:rFonts w:asciiTheme="majorBidi" w:hAnsiTheme="majorBidi" w:cstheme="majorBidi"/>
        </w:rPr>
        <w:t>experiment</w:t>
      </w:r>
      <w:r w:rsidRPr="00FD5110">
        <w:rPr>
          <w:rFonts w:asciiTheme="majorBidi" w:hAnsiTheme="majorBidi" w:cstheme="majorBidi"/>
          <w:lang w:bidi="ar-IQ"/>
        </w:rPr>
        <w:t xml:space="preserve"> was according to  RCBD with 3 </w:t>
      </w:r>
      <w:r w:rsidRPr="00FD5110">
        <w:rPr>
          <w:rFonts w:asciiTheme="majorBidi" w:hAnsiTheme="majorBidi" w:cstheme="majorBidi"/>
          <w:lang w:bidi="ar-IQ"/>
        </w:rPr>
        <w:lastRenderedPageBreak/>
        <w:t>replications .</w:t>
      </w:r>
      <w:r w:rsidRPr="00FD5110">
        <w:rPr>
          <w:rFonts w:asciiTheme="majorBidi" w:hAnsiTheme="majorBidi" w:cstheme="majorBidi"/>
        </w:rPr>
        <w:t xml:space="preserve"> The aim  of experiment  was to study the effect of spraying</w:t>
      </w:r>
      <w:r w:rsidRPr="00FD5110">
        <w:rPr>
          <w:rFonts w:asciiTheme="majorBidi" w:hAnsiTheme="majorBidi" w:cstheme="majorBidi"/>
          <w:b/>
          <w:bCs/>
        </w:rPr>
        <w:t xml:space="preserve"> </w:t>
      </w:r>
      <w:r w:rsidRPr="00FD5110">
        <w:rPr>
          <w:rFonts w:asciiTheme="majorBidi" w:hAnsiTheme="majorBidi" w:cstheme="majorBidi"/>
        </w:rPr>
        <w:t xml:space="preserve">Cycocel  ( </w:t>
      </w:r>
      <w:r w:rsidRPr="00FD5110">
        <w:rPr>
          <w:rFonts w:asciiTheme="majorBidi" w:hAnsiTheme="majorBidi" w:cstheme="majorBidi"/>
          <w:b/>
          <w:bCs/>
        </w:rPr>
        <w:t>Chloro Colin Chloride</w:t>
      </w:r>
      <w:r w:rsidRPr="00FD5110">
        <w:rPr>
          <w:rFonts w:asciiTheme="majorBidi" w:hAnsiTheme="majorBidi" w:cstheme="majorBidi"/>
        </w:rPr>
        <w:t>) and soil fertilizer with foliar NPK(Nitrogen, Phosphorus and Potassium) on the abiliity tomato plant c.v. Al- Hutoof  hybrid  to withstand salinity stress and then on tomato fruit productivity. The field experiment consisted of 24 treatments :the first factor was eight levels of NPK fertilizer for soil application (N</w:t>
      </w:r>
      <w:r w:rsidRPr="00FD5110">
        <w:rPr>
          <w:rFonts w:asciiTheme="majorBidi" w:hAnsiTheme="majorBidi" w:cstheme="majorBidi"/>
          <w:rtl/>
          <w:lang w:bidi="ar-IQ"/>
        </w:rPr>
        <w:t>200</w:t>
      </w:r>
      <w:r w:rsidRPr="00FD5110">
        <w:rPr>
          <w:rFonts w:asciiTheme="majorBidi" w:hAnsiTheme="majorBidi" w:cstheme="majorBidi"/>
        </w:rPr>
        <w:t>+P</w:t>
      </w:r>
      <w:r w:rsidRPr="00FD5110">
        <w:rPr>
          <w:rFonts w:asciiTheme="majorBidi" w:hAnsiTheme="majorBidi" w:cstheme="majorBidi"/>
          <w:rtl/>
          <w:lang w:bidi="ar-IQ"/>
        </w:rPr>
        <w:t>120+60</w:t>
      </w:r>
      <w:r w:rsidRPr="00FD5110">
        <w:rPr>
          <w:rFonts w:asciiTheme="majorBidi" w:hAnsiTheme="majorBidi" w:cstheme="majorBidi"/>
        </w:rPr>
        <w:t>K) Kg.ha</w:t>
      </w:r>
      <w:r w:rsidRPr="00FD5110">
        <w:rPr>
          <w:rFonts w:asciiTheme="majorBidi" w:hAnsiTheme="majorBidi" w:cstheme="majorBidi"/>
          <w:vertAlign w:val="superscript"/>
        </w:rPr>
        <w:t xml:space="preserve">-1 </w:t>
      </w:r>
      <w:r w:rsidRPr="00FD5110">
        <w:rPr>
          <w:rFonts w:asciiTheme="majorBidi" w:hAnsiTheme="majorBidi" w:cstheme="majorBidi"/>
        </w:rPr>
        <w:t xml:space="preserve">and two levels foliar NPK </w:t>
      </w:r>
      <w:r w:rsidRPr="00FD5110">
        <w:rPr>
          <w:rFonts w:asciiTheme="majorBidi" w:hAnsiTheme="majorBidi" w:cstheme="majorBidi"/>
          <w:rtl/>
          <w:lang w:bidi="ar-IQ"/>
        </w:rPr>
        <w:t>)</w:t>
      </w:r>
      <w:r w:rsidRPr="00FD5110">
        <w:rPr>
          <w:rFonts w:asciiTheme="majorBidi" w:hAnsiTheme="majorBidi" w:cstheme="majorBidi"/>
        </w:rPr>
        <w:t>N</w:t>
      </w:r>
      <w:r w:rsidRPr="00FD5110">
        <w:rPr>
          <w:rFonts w:asciiTheme="majorBidi" w:hAnsiTheme="majorBidi" w:cstheme="majorBidi"/>
          <w:rtl/>
          <w:lang w:bidi="ar-IQ"/>
        </w:rPr>
        <w:t>6000</w:t>
      </w:r>
      <w:r w:rsidRPr="00FD5110">
        <w:rPr>
          <w:rFonts w:asciiTheme="majorBidi" w:hAnsiTheme="majorBidi" w:cstheme="majorBidi"/>
        </w:rPr>
        <w:t>+ P</w:t>
      </w:r>
      <w:r w:rsidRPr="00FD5110">
        <w:rPr>
          <w:rFonts w:asciiTheme="majorBidi" w:hAnsiTheme="majorBidi" w:cstheme="majorBidi"/>
          <w:rtl/>
          <w:lang w:bidi="ar-IQ"/>
        </w:rPr>
        <w:t xml:space="preserve"> 3000 </w:t>
      </w:r>
      <w:r w:rsidRPr="00FD5110">
        <w:rPr>
          <w:rFonts w:asciiTheme="majorBidi" w:hAnsiTheme="majorBidi" w:cstheme="majorBidi"/>
        </w:rPr>
        <w:t>+K</w:t>
      </w:r>
      <w:r w:rsidRPr="00FD5110">
        <w:rPr>
          <w:rFonts w:asciiTheme="majorBidi" w:hAnsiTheme="majorBidi" w:cstheme="majorBidi"/>
          <w:rtl/>
          <w:lang w:bidi="ar-IQ"/>
        </w:rPr>
        <w:t>6000</w:t>
      </w:r>
      <w:r w:rsidRPr="00FD5110">
        <w:rPr>
          <w:rFonts w:asciiTheme="majorBidi" w:hAnsiTheme="majorBidi" w:cstheme="majorBidi"/>
          <w:lang w:bidi="ar-IQ"/>
        </w:rPr>
        <w:t xml:space="preserve"> and </w:t>
      </w:r>
      <w:r w:rsidRPr="00FD5110">
        <w:rPr>
          <w:rFonts w:asciiTheme="majorBidi" w:hAnsiTheme="majorBidi" w:cstheme="majorBidi"/>
          <w:rtl/>
          <w:lang w:bidi="ar-IQ"/>
        </w:rPr>
        <w:t>12000</w:t>
      </w:r>
      <w:r w:rsidRPr="00FD5110">
        <w:rPr>
          <w:rFonts w:asciiTheme="majorBidi" w:hAnsiTheme="majorBidi" w:cstheme="majorBidi"/>
        </w:rPr>
        <w:t>N</w:t>
      </w:r>
      <w:r w:rsidRPr="00FD5110">
        <w:rPr>
          <w:rFonts w:asciiTheme="majorBidi" w:hAnsiTheme="majorBidi" w:cstheme="majorBidi"/>
          <w:rtl/>
          <w:lang w:bidi="ar-IQ"/>
        </w:rPr>
        <w:t>6000 +</w:t>
      </w:r>
      <w:r w:rsidRPr="00FD5110">
        <w:rPr>
          <w:rFonts w:asciiTheme="majorBidi" w:hAnsiTheme="majorBidi" w:cstheme="majorBidi"/>
        </w:rPr>
        <w:t>P</w:t>
      </w:r>
      <w:r w:rsidRPr="00FD5110">
        <w:rPr>
          <w:rFonts w:asciiTheme="majorBidi" w:hAnsiTheme="majorBidi" w:cstheme="majorBidi"/>
          <w:rtl/>
          <w:lang w:bidi="ar-IQ"/>
        </w:rPr>
        <w:t xml:space="preserve">12000+ </w:t>
      </w:r>
      <w:r w:rsidRPr="00FD5110">
        <w:rPr>
          <w:rFonts w:asciiTheme="majorBidi" w:hAnsiTheme="majorBidi" w:cstheme="majorBidi"/>
        </w:rPr>
        <w:t>K  mg l</w:t>
      </w:r>
      <w:r w:rsidRPr="00FD5110">
        <w:rPr>
          <w:rFonts w:asciiTheme="majorBidi" w:hAnsiTheme="majorBidi" w:cstheme="majorBidi"/>
          <w:vertAlign w:val="superscript"/>
        </w:rPr>
        <w:t>-1</w:t>
      </w:r>
      <w:r w:rsidRPr="00FD5110">
        <w:rPr>
          <w:rFonts w:asciiTheme="majorBidi" w:hAnsiTheme="majorBidi" w:cstheme="majorBidi"/>
        </w:rPr>
        <w:t xml:space="preserve"> ) .The second factor three of  foliar CCC( i.e. o , 3000 , 6000  mg l</w:t>
      </w:r>
      <w:r w:rsidRPr="00FD5110">
        <w:rPr>
          <w:rFonts w:asciiTheme="majorBidi" w:hAnsiTheme="majorBidi" w:cstheme="majorBidi"/>
          <w:vertAlign w:val="superscript"/>
        </w:rPr>
        <w:t>-1</w:t>
      </w:r>
      <w:r w:rsidRPr="00FD5110">
        <w:rPr>
          <w:rFonts w:asciiTheme="majorBidi" w:hAnsiTheme="majorBidi" w:cstheme="majorBidi"/>
        </w:rPr>
        <w:t xml:space="preserve"> ).</w:t>
      </w:r>
      <w:r w:rsidRPr="00FD5110">
        <w:rPr>
          <w:rFonts w:asciiTheme="majorBidi" w:hAnsiTheme="majorBidi" w:cstheme="majorBidi"/>
          <w:lang w:bidi="ar-IQ"/>
        </w:rPr>
        <w:t xml:space="preserve"> Results indicated significant effects of</w:t>
      </w:r>
      <w:r w:rsidRPr="00FD5110">
        <w:rPr>
          <w:rFonts w:asciiTheme="majorBidi" w:hAnsiTheme="majorBidi" w:cstheme="majorBidi"/>
        </w:rPr>
        <w:t xml:space="preserve"> spraying CCC levels  3000 mg l</w:t>
      </w:r>
      <w:r w:rsidRPr="00FD5110">
        <w:rPr>
          <w:rFonts w:asciiTheme="majorBidi" w:hAnsiTheme="majorBidi" w:cstheme="majorBidi"/>
          <w:vertAlign w:val="superscript"/>
        </w:rPr>
        <w:t xml:space="preserve">-1  </w:t>
      </w:r>
      <w:r w:rsidRPr="00FD5110">
        <w:rPr>
          <w:rFonts w:asciiTheme="majorBidi" w:hAnsiTheme="majorBidi" w:cstheme="majorBidi"/>
        </w:rPr>
        <w:t xml:space="preserve">with </w:t>
      </w:r>
      <w:r w:rsidRPr="00FD5110">
        <w:rPr>
          <w:rFonts w:asciiTheme="majorBidi" w:hAnsiTheme="majorBidi" w:cstheme="majorBidi"/>
          <w:rtl/>
          <w:lang w:bidi="ar-IQ"/>
        </w:rPr>
        <w:t>12000</w:t>
      </w:r>
      <w:r w:rsidRPr="00FD5110">
        <w:rPr>
          <w:rFonts w:asciiTheme="majorBidi" w:hAnsiTheme="majorBidi" w:cstheme="majorBidi"/>
        </w:rPr>
        <w:t>N</w:t>
      </w:r>
      <w:r w:rsidRPr="00FD5110">
        <w:rPr>
          <w:rFonts w:asciiTheme="majorBidi" w:hAnsiTheme="majorBidi" w:cstheme="majorBidi"/>
          <w:rtl/>
          <w:lang w:bidi="ar-IQ"/>
        </w:rPr>
        <w:t>6000 +</w:t>
      </w:r>
      <w:r w:rsidRPr="00FD5110">
        <w:rPr>
          <w:rFonts w:asciiTheme="majorBidi" w:hAnsiTheme="majorBidi" w:cstheme="majorBidi"/>
        </w:rPr>
        <w:t>P</w:t>
      </w:r>
      <w:r w:rsidRPr="00FD5110">
        <w:rPr>
          <w:rFonts w:asciiTheme="majorBidi" w:hAnsiTheme="majorBidi" w:cstheme="majorBidi"/>
          <w:rtl/>
          <w:lang w:bidi="ar-IQ"/>
        </w:rPr>
        <w:t xml:space="preserve">12000+ </w:t>
      </w:r>
      <w:r w:rsidRPr="00FD5110">
        <w:rPr>
          <w:rFonts w:asciiTheme="majorBidi" w:hAnsiTheme="majorBidi" w:cstheme="majorBidi"/>
        </w:rPr>
        <w:t>K mg l</w:t>
      </w:r>
      <w:r w:rsidRPr="00FD5110">
        <w:rPr>
          <w:rFonts w:asciiTheme="majorBidi" w:hAnsiTheme="majorBidi" w:cstheme="majorBidi"/>
          <w:vertAlign w:val="superscript"/>
        </w:rPr>
        <w:t>-1</w:t>
      </w:r>
      <w:r w:rsidRPr="00FD5110">
        <w:rPr>
          <w:rFonts w:asciiTheme="majorBidi" w:hAnsiTheme="majorBidi" w:cstheme="majorBidi"/>
        </w:rPr>
        <w:t xml:space="preserve"> was the best for decreaseing  the water  salinity stresses and gave best all the parameters increases were the early yield,  average fruit weight;  number  of fruit  and total yield  over all another treatments for two seasons    </w:t>
      </w:r>
    </w:p>
    <w:p w:rsidR="00FD5110" w:rsidRPr="00FD5110" w:rsidRDefault="00FD5110" w:rsidP="00EA572B">
      <w:pPr>
        <w:spacing w:line="360" w:lineRule="auto"/>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المقدمة</w:t>
      </w:r>
    </w:p>
    <w:p w:rsidR="00FD5110" w:rsidRPr="00FD5110" w:rsidRDefault="00FD5110" w:rsidP="00EA572B">
      <w:pPr>
        <w:tabs>
          <w:tab w:val="left" w:pos="-52"/>
          <w:tab w:val="left" w:pos="515"/>
        </w:tabs>
        <w:spacing w:line="360" w:lineRule="auto"/>
        <w:ind w:firstLine="426"/>
        <w:jc w:val="lowKashida"/>
        <w:rPr>
          <w:rFonts w:asciiTheme="majorBidi" w:hAnsiTheme="majorBidi" w:cstheme="majorBidi"/>
          <w:rtl/>
          <w:lang w:bidi="ar-IQ"/>
        </w:rPr>
      </w:pPr>
      <w:r w:rsidRPr="00FD5110">
        <w:rPr>
          <w:rFonts w:asciiTheme="majorBidi" w:hAnsiTheme="majorBidi" w:cstheme="majorBidi"/>
          <w:rtl/>
          <w:lang w:bidi="ar-IQ"/>
        </w:rPr>
        <w:tab/>
        <w:t xml:space="preserve">يتطلب انتاج محصول الطماطة ادارة مثلى للتسميد والري لتحقيق اعلى حاصل واعظم ربحية للمزارع. تختلف النباتات الراقية في مدى تحملها للأجهادات البيئية المتمثلة بالشد المائي والملوحة العالية ودرجات الحرارة الواطئة والعالية اوالتعرض للمعادن الثقيلة التي تؤثر سلباً في نموها وأنتاجيتها . لذا فان استخدام منظم النمو السايكوسيل احد مشتقات الكولين </w:t>
      </w:r>
      <w:r w:rsidRPr="00FD5110">
        <w:rPr>
          <w:rFonts w:asciiTheme="majorBidi" w:hAnsiTheme="majorBidi" w:cstheme="majorBidi"/>
          <w:lang w:bidi="ar-IQ"/>
        </w:rPr>
        <w:t>CCC</w:t>
      </w:r>
      <w:r w:rsidRPr="00FD5110">
        <w:rPr>
          <w:rFonts w:asciiTheme="majorBidi" w:hAnsiTheme="majorBidi" w:cstheme="majorBidi"/>
          <w:rtl/>
          <w:lang w:bidi="ar-IQ"/>
        </w:rPr>
        <w:t xml:space="preserve"> (</w:t>
      </w:r>
      <w:r w:rsidRPr="00FD5110">
        <w:rPr>
          <w:rFonts w:asciiTheme="majorBidi" w:hAnsiTheme="majorBidi" w:cstheme="majorBidi"/>
          <w:lang w:bidi="ar-IQ"/>
        </w:rPr>
        <w:t xml:space="preserve">,  (chloro cholin chlorid </w:t>
      </w:r>
      <w:r w:rsidRPr="00FD5110">
        <w:rPr>
          <w:rFonts w:asciiTheme="majorBidi" w:hAnsiTheme="majorBidi" w:cstheme="majorBidi"/>
          <w:rtl/>
          <w:lang w:bidi="ar-IQ"/>
        </w:rPr>
        <w:t xml:space="preserve"> يعمل على منع اواعاقة التخليق الحيوي للجبرلين (</w:t>
      </w:r>
      <w:r w:rsidRPr="00FD5110">
        <w:rPr>
          <w:rFonts w:asciiTheme="majorBidi" w:hAnsiTheme="majorBidi" w:cstheme="majorBidi"/>
        </w:rPr>
        <w:t xml:space="preserve"> Saleh and Abdul, 1980</w:t>
      </w:r>
      <w:r w:rsidRPr="00FD5110">
        <w:rPr>
          <w:rFonts w:asciiTheme="majorBidi" w:hAnsiTheme="majorBidi" w:cstheme="majorBidi"/>
          <w:rtl/>
          <w:lang w:bidi="ar-IQ"/>
        </w:rPr>
        <w:t xml:space="preserve"> و</w:t>
      </w:r>
      <w:r w:rsidRPr="00FD5110">
        <w:rPr>
          <w:rFonts w:asciiTheme="majorBidi" w:hAnsiTheme="majorBidi" w:cstheme="majorBidi"/>
          <w:lang w:bidi="ar-IQ"/>
        </w:rPr>
        <w:t xml:space="preserve">Fletcher </w:t>
      </w:r>
      <w:r w:rsidRPr="00FD5110">
        <w:rPr>
          <w:rFonts w:asciiTheme="majorBidi" w:hAnsiTheme="majorBidi" w:cstheme="majorBidi"/>
          <w:rtl/>
          <w:lang w:bidi="ar-IQ"/>
        </w:rPr>
        <w:t xml:space="preserve"> واخرون ،2000) وذلك لتداخلها مع عملية الاكسدة بارتباطها مع الحديد للسايتوكروم </w:t>
      </w:r>
      <w:r w:rsidRPr="00FD5110">
        <w:rPr>
          <w:rFonts w:asciiTheme="majorBidi" w:hAnsiTheme="majorBidi" w:cstheme="majorBidi"/>
          <w:lang w:bidi="ar-IQ"/>
        </w:rPr>
        <w:t>P450</w:t>
      </w:r>
      <w:r w:rsidRPr="00FD5110">
        <w:rPr>
          <w:rFonts w:asciiTheme="majorBidi" w:hAnsiTheme="majorBidi" w:cstheme="majorBidi"/>
          <w:rtl/>
          <w:lang w:bidi="ar-IQ"/>
        </w:rPr>
        <w:t xml:space="preserve"> وبالتالي يوقف انتاج  </w:t>
      </w:r>
      <w:r w:rsidRPr="00FD5110">
        <w:rPr>
          <w:rFonts w:asciiTheme="majorBidi" w:hAnsiTheme="majorBidi" w:cstheme="majorBidi"/>
          <w:lang w:bidi="ar-IQ"/>
        </w:rPr>
        <w:t>ent-Kaurenoic acid</w:t>
      </w:r>
      <w:r w:rsidRPr="00FD5110">
        <w:rPr>
          <w:rFonts w:asciiTheme="majorBidi" w:hAnsiTheme="majorBidi" w:cstheme="majorBidi"/>
          <w:rtl/>
          <w:lang w:bidi="ar-IQ"/>
        </w:rPr>
        <w:t xml:space="preserve"> المسؤول عن انقسام الخلايا واستطالتها ( 2005</w:t>
      </w:r>
      <w:r w:rsidRPr="00FD5110">
        <w:rPr>
          <w:rFonts w:asciiTheme="majorBidi" w:hAnsiTheme="majorBidi" w:cstheme="majorBidi"/>
          <w:lang w:bidi="ar-IQ"/>
        </w:rPr>
        <w:t>Chaney,</w:t>
      </w:r>
      <w:r w:rsidRPr="00FD5110">
        <w:rPr>
          <w:rFonts w:asciiTheme="majorBidi" w:hAnsiTheme="majorBidi" w:cstheme="majorBidi"/>
          <w:rtl/>
          <w:lang w:bidi="ar-IQ"/>
        </w:rPr>
        <w:t xml:space="preserve">) اذ يؤثر في تقليل طول النبات  ويزيد في قطر الساق وعدد الافرع والاوراق  وفي محتوى الاوراق من </w:t>
      </w:r>
      <w:r w:rsidRPr="00FD5110">
        <w:rPr>
          <w:rFonts w:asciiTheme="majorBidi" w:hAnsiTheme="majorBidi" w:cstheme="majorBidi"/>
        </w:rPr>
        <w:t>NP</w:t>
      </w:r>
      <w:r w:rsidRPr="00FD5110">
        <w:rPr>
          <w:rFonts w:asciiTheme="majorBidi" w:hAnsiTheme="majorBidi" w:cstheme="majorBidi"/>
          <w:rtl/>
          <w:lang w:bidi="ar-IQ"/>
        </w:rPr>
        <w:t xml:space="preserve"> </w:t>
      </w:r>
      <w:r w:rsidRPr="00FD5110">
        <w:rPr>
          <w:rFonts w:asciiTheme="majorBidi" w:hAnsiTheme="majorBidi" w:cstheme="majorBidi"/>
          <w:lang w:bidi="ar-IQ"/>
        </w:rPr>
        <w:t xml:space="preserve">El- Saied  ) </w:t>
      </w:r>
      <w:r w:rsidRPr="00FD5110">
        <w:rPr>
          <w:rFonts w:asciiTheme="majorBidi" w:hAnsiTheme="majorBidi" w:cstheme="majorBidi"/>
          <w:rtl/>
          <w:lang w:bidi="ar-IQ"/>
        </w:rPr>
        <w:t xml:space="preserve"> واخرون ، 1977 و سلمان ،1998).كما يؤثر في تقصير المدة اللازمة للازهار المحمدي (1990).</w:t>
      </w:r>
    </w:p>
    <w:p w:rsidR="00FD5110" w:rsidRPr="00FD5110" w:rsidRDefault="00FD5110" w:rsidP="00EA572B">
      <w:pPr>
        <w:spacing w:line="360" w:lineRule="auto"/>
        <w:ind w:firstLine="468"/>
        <w:jc w:val="lowKashida"/>
        <w:rPr>
          <w:rFonts w:asciiTheme="majorBidi" w:hAnsiTheme="majorBidi" w:cstheme="majorBidi"/>
          <w:rtl/>
          <w:lang w:bidi="ar-IQ"/>
        </w:rPr>
      </w:pPr>
      <w:r w:rsidRPr="00FD5110">
        <w:rPr>
          <w:rFonts w:asciiTheme="majorBidi" w:hAnsiTheme="majorBidi" w:cstheme="majorBidi"/>
          <w:rtl/>
          <w:lang w:bidi="ar-IQ"/>
        </w:rPr>
        <w:t xml:space="preserve"> وجد كل من(  80</w:t>
      </w:r>
      <w:r w:rsidRPr="00FD5110">
        <w:rPr>
          <w:rFonts w:asciiTheme="majorBidi" w:hAnsiTheme="majorBidi" w:cstheme="majorBidi"/>
          <w:lang w:bidi="ar-IQ"/>
        </w:rPr>
        <w:t>19</w:t>
      </w:r>
      <w:r w:rsidRPr="00FD5110">
        <w:rPr>
          <w:rFonts w:asciiTheme="majorBidi" w:hAnsiTheme="majorBidi" w:cstheme="majorBidi"/>
          <w:rtl/>
          <w:lang w:bidi="ar-IQ"/>
        </w:rPr>
        <w:t xml:space="preserve"> </w:t>
      </w:r>
      <w:r w:rsidRPr="00FD5110">
        <w:rPr>
          <w:rFonts w:asciiTheme="majorBidi" w:hAnsiTheme="majorBidi" w:cstheme="majorBidi"/>
          <w:lang w:bidi="ar-IQ"/>
        </w:rPr>
        <w:t>Dicks,</w:t>
      </w:r>
      <w:r w:rsidRPr="00FD5110">
        <w:rPr>
          <w:rFonts w:asciiTheme="majorBidi" w:hAnsiTheme="majorBidi" w:cstheme="majorBidi"/>
          <w:rtl/>
          <w:lang w:bidi="ar-IQ"/>
        </w:rPr>
        <w:t xml:space="preserve"> و سلمان، 1998) عند رش نباتات الطماطة بالسايكوسيل وبمستويات مختلفة زيادة في تحمل النباتات للملوحة والجفاف والبرودة نتيجة تكوين الانزيمات التي تحفز في زيادة بناء بعض المركبات العضوية منها الحامض الاميني البرولين وكذلك التقليل من امتصاص الايونات الضارة (</w:t>
      </w:r>
      <w:r w:rsidRPr="00FD5110">
        <w:rPr>
          <w:rFonts w:asciiTheme="majorBidi" w:hAnsiTheme="majorBidi" w:cstheme="majorBidi"/>
          <w:color w:val="000000"/>
        </w:rPr>
        <w:t>Sudhakar</w:t>
      </w:r>
      <w:r w:rsidRPr="00FD5110">
        <w:rPr>
          <w:rFonts w:asciiTheme="majorBidi" w:hAnsiTheme="majorBidi" w:cstheme="majorBidi"/>
          <w:rtl/>
          <w:lang w:bidi="ar-IQ"/>
        </w:rPr>
        <w:t xml:space="preserve"> واخرون ، </w:t>
      </w:r>
      <w:r w:rsidRPr="00FD5110">
        <w:rPr>
          <w:rFonts w:asciiTheme="majorBidi" w:hAnsiTheme="majorBidi" w:cstheme="majorBidi"/>
          <w:lang w:bidi="ar-IQ"/>
        </w:rPr>
        <w:t>1993</w:t>
      </w:r>
      <w:r w:rsidRPr="00FD5110">
        <w:rPr>
          <w:rFonts w:asciiTheme="majorBidi" w:hAnsiTheme="majorBidi" w:cstheme="majorBidi"/>
          <w:rtl/>
          <w:lang w:bidi="ar-IQ"/>
        </w:rPr>
        <w:t xml:space="preserve"> </w:t>
      </w:r>
      <w:r w:rsidRPr="00FD5110">
        <w:rPr>
          <w:rFonts w:asciiTheme="majorBidi" w:hAnsiTheme="majorBidi" w:cstheme="majorBidi"/>
          <w:lang w:bidi="ar-IQ"/>
        </w:rPr>
        <w:t>Banon</w:t>
      </w:r>
      <w:r w:rsidRPr="00FD5110">
        <w:rPr>
          <w:rFonts w:asciiTheme="majorBidi" w:hAnsiTheme="majorBidi" w:cstheme="majorBidi"/>
          <w:rtl/>
          <w:lang w:bidi="ar-IQ"/>
        </w:rPr>
        <w:t xml:space="preserve"> واخرون ، 2003) . ويعمل في زيادة عدد الثمار ووزنها والحاصل الكلي لوجود مركب </w:t>
      </w:r>
      <w:r w:rsidRPr="00FD5110">
        <w:rPr>
          <w:rFonts w:asciiTheme="majorBidi" w:hAnsiTheme="majorBidi" w:cstheme="majorBidi"/>
          <w:lang w:bidi="ar-IQ"/>
        </w:rPr>
        <w:t xml:space="preserve"> Trimethyl ammonium</w:t>
      </w:r>
      <w:r w:rsidRPr="00FD5110">
        <w:rPr>
          <w:rFonts w:asciiTheme="majorBidi" w:hAnsiTheme="majorBidi" w:cstheme="majorBidi"/>
          <w:rtl/>
          <w:lang w:bidi="ar-IQ"/>
        </w:rPr>
        <w:t xml:space="preserve"> الذي يزيد عدد النورات الزهرية وعدد الازهار المتفتحة والعاقدة </w:t>
      </w:r>
      <w:r w:rsidRPr="00FD5110">
        <w:rPr>
          <w:rFonts w:asciiTheme="majorBidi" w:hAnsiTheme="majorBidi" w:cstheme="majorBidi"/>
          <w:lang w:bidi="ar-IQ"/>
        </w:rPr>
        <w:t xml:space="preserve">Budykina) </w:t>
      </w:r>
      <w:r w:rsidRPr="00FD5110">
        <w:rPr>
          <w:rFonts w:asciiTheme="majorBidi" w:hAnsiTheme="majorBidi" w:cstheme="majorBidi"/>
          <w:rtl/>
          <w:lang w:bidi="ar-IQ"/>
        </w:rPr>
        <w:t xml:space="preserve"> واخرون، </w:t>
      </w:r>
      <w:r w:rsidRPr="00FD5110">
        <w:rPr>
          <w:rFonts w:asciiTheme="majorBidi" w:hAnsiTheme="majorBidi" w:cstheme="majorBidi"/>
          <w:lang w:bidi="ar-IQ"/>
        </w:rPr>
        <w:t>1982</w:t>
      </w:r>
      <w:r w:rsidRPr="00FD5110">
        <w:rPr>
          <w:rFonts w:asciiTheme="majorBidi" w:hAnsiTheme="majorBidi" w:cstheme="majorBidi"/>
          <w:rtl/>
          <w:lang w:bidi="ar-IQ"/>
        </w:rPr>
        <w:t>).. ان رش النباتات بالسايكوسيل عند وجود الاجهاد الملحي يعمل في زيادة كلوروفيل الاوراق وسمك السيقان  وحجم المجموع الجذري فتكون النباتات فيها ذات حيوية اعلى مما يساعدها على مقاومة الاجهاد الملحي</w:t>
      </w:r>
      <w:r w:rsidRPr="00FD5110">
        <w:rPr>
          <w:rFonts w:asciiTheme="majorBidi" w:hAnsiTheme="majorBidi" w:cstheme="majorBidi"/>
          <w:lang w:bidi="ar-IQ"/>
        </w:rPr>
        <w:t xml:space="preserve">) </w:t>
      </w:r>
      <w:r w:rsidRPr="00FD5110">
        <w:rPr>
          <w:rFonts w:asciiTheme="majorBidi" w:hAnsiTheme="majorBidi" w:cstheme="majorBidi"/>
          <w:rtl/>
          <w:lang w:bidi="ar-IQ"/>
        </w:rPr>
        <w:t>داود واخرون 1994</w:t>
      </w:r>
      <w:r w:rsidRPr="00FD5110">
        <w:rPr>
          <w:rFonts w:asciiTheme="majorBidi" w:hAnsiTheme="majorBidi" w:cstheme="majorBidi"/>
        </w:rPr>
        <w:t xml:space="preserve"> </w:t>
      </w:r>
      <w:r w:rsidRPr="00FD5110">
        <w:rPr>
          <w:rFonts w:asciiTheme="majorBidi" w:hAnsiTheme="majorBidi" w:cstheme="majorBidi"/>
          <w:rtl/>
          <w:lang w:bidi="ar-IQ"/>
        </w:rPr>
        <w:t>و</w:t>
      </w:r>
      <w:r w:rsidRPr="00FD5110">
        <w:rPr>
          <w:rFonts w:asciiTheme="majorBidi" w:hAnsiTheme="majorBidi" w:cstheme="majorBidi"/>
        </w:rPr>
        <w:t xml:space="preserve"> El-Khashab </w:t>
      </w:r>
      <w:r w:rsidRPr="00FD5110">
        <w:rPr>
          <w:rFonts w:asciiTheme="majorBidi" w:hAnsiTheme="majorBidi" w:cstheme="majorBidi"/>
          <w:rtl/>
        </w:rPr>
        <w:t xml:space="preserve"> واخرون (1997</w:t>
      </w:r>
      <w:r w:rsidRPr="00FD5110">
        <w:rPr>
          <w:rFonts w:asciiTheme="majorBidi" w:hAnsiTheme="majorBidi" w:cstheme="majorBidi"/>
          <w:rtl/>
          <w:lang w:bidi="ar-IQ"/>
        </w:rPr>
        <w:t>).</w:t>
      </w:r>
    </w:p>
    <w:p w:rsidR="00FD5110" w:rsidRPr="00FD5110" w:rsidRDefault="00FD5110" w:rsidP="00EA572B">
      <w:pPr>
        <w:tabs>
          <w:tab w:val="left" w:pos="-52"/>
          <w:tab w:val="left" w:pos="515"/>
        </w:tabs>
        <w:spacing w:line="360" w:lineRule="auto"/>
        <w:ind w:firstLine="426"/>
        <w:jc w:val="lowKashida"/>
        <w:rPr>
          <w:rFonts w:asciiTheme="majorBidi" w:hAnsiTheme="majorBidi" w:cstheme="majorBidi"/>
          <w:rtl/>
          <w:lang w:bidi="ar-IQ"/>
        </w:rPr>
      </w:pPr>
      <w:r w:rsidRPr="00FD5110">
        <w:rPr>
          <w:rFonts w:asciiTheme="majorBidi" w:hAnsiTheme="majorBidi" w:cstheme="majorBidi"/>
          <w:rtl/>
          <w:lang w:bidi="ar-IQ"/>
        </w:rPr>
        <w:t xml:space="preserve"> إن تأثير ملوحة مياه الري على الإخلال في التوازن الغذائي داخل النبات يكون مرتبط بشكل رئيس بوجود الايونات الموجبة ونسب هذه الايونات بعضها مع البعض الآخر إذ لوحظ إن أملاح الصوديوم والكالسيوم سببت انخفاض مستوى ايونات البوتاسيوم في النبات (</w:t>
      </w:r>
      <w:r w:rsidRPr="00FD5110">
        <w:rPr>
          <w:rFonts w:asciiTheme="majorBidi" w:hAnsiTheme="majorBidi" w:cstheme="majorBidi"/>
          <w:lang w:bidi="ar-IQ"/>
        </w:rPr>
        <w:t>Brenestien</w:t>
      </w:r>
      <w:r w:rsidRPr="00FD5110">
        <w:rPr>
          <w:rFonts w:asciiTheme="majorBidi" w:hAnsiTheme="majorBidi" w:cstheme="majorBidi"/>
          <w:rtl/>
          <w:lang w:bidi="ar-IQ"/>
        </w:rPr>
        <w:t xml:space="preserve"> و</w:t>
      </w:r>
      <w:r w:rsidRPr="00FD5110">
        <w:rPr>
          <w:rFonts w:asciiTheme="majorBidi" w:hAnsiTheme="majorBidi" w:cstheme="majorBidi"/>
          <w:lang w:bidi="ar-IQ"/>
        </w:rPr>
        <w:t>Meiri</w:t>
      </w:r>
      <w:r w:rsidRPr="00FD5110">
        <w:rPr>
          <w:rFonts w:asciiTheme="majorBidi" w:hAnsiTheme="majorBidi" w:cstheme="majorBidi"/>
          <w:rtl/>
          <w:lang w:bidi="ar-IQ"/>
        </w:rPr>
        <w:t xml:space="preserve"> ، 2004). تؤثر الاملاح في جاهزية </w:t>
      </w:r>
      <w:r w:rsidRPr="00FD5110">
        <w:rPr>
          <w:rFonts w:asciiTheme="majorBidi" w:hAnsiTheme="majorBidi" w:cstheme="majorBidi"/>
          <w:rtl/>
          <w:lang w:bidi="ar-IQ"/>
        </w:rPr>
        <w:lastRenderedPageBreak/>
        <w:t>العناصر الغذائية ولاسيماالنتروجين والفسفور والبوتاسيوم وت</w:t>
      </w:r>
      <w:r w:rsidRPr="00FD5110">
        <w:rPr>
          <w:rFonts w:asciiTheme="majorBidi" w:hAnsiTheme="majorBidi" w:cstheme="majorBidi"/>
          <w:color w:val="FF0000"/>
          <w:rtl/>
          <w:lang w:bidi="ar-IQ"/>
        </w:rPr>
        <w:t>ن</w:t>
      </w:r>
      <w:r w:rsidRPr="00FD5110">
        <w:rPr>
          <w:rFonts w:asciiTheme="majorBidi" w:hAnsiTheme="majorBidi" w:cstheme="majorBidi"/>
          <w:rtl/>
          <w:lang w:bidi="ar-IQ"/>
        </w:rPr>
        <w:t>عكس سلبا في نمو وانتاجية النباتات وتبدو هذه الحالة اكثر وضوحا في ترب المناطق الجافة وشبه الجافة ولاسيما فقدان الحاصل وتدهور نوعيته بسبب انخفاض سرعة عملية التمثيل الضوئي</w:t>
      </w:r>
      <w:r w:rsidRPr="00FD5110">
        <w:rPr>
          <w:rFonts w:asciiTheme="majorBidi" w:hAnsiTheme="majorBidi" w:cstheme="majorBidi"/>
          <w:lang w:bidi="ar-IQ"/>
        </w:rPr>
        <w:t xml:space="preserve"> Bolarin) </w:t>
      </w:r>
      <w:r w:rsidRPr="00FD5110">
        <w:rPr>
          <w:rFonts w:asciiTheme="majorBidi" w:hAnsiTheme="majorBidi" w:cstheme="majorBidi"/>
          <w:rtl/>
          <w:lang w:bidi="ar-IQ"/>
        </w:rPr>
        <w:t xml:space="preserve"> واخرون، </w:t>
      </w:r>
      <w:r w:rsidRPr="00FD5110">
        <w:rPr>
          <w:rFonts w:asciiTheme="majorBidi" w:hAnsiTheme="majorBidi" w:cstheme="majorBidi"/>
          <w:lang w:bidi="ar-IQ"/>
        </w:rPr>
        <w:t>1991</w:t>
      </w:r>
      <w:r w:rsidRPr="00FD5110">
        <w:rPr>
          <w:rFonts w:asciiTheme="majorBidi" w:hAnsiTheme="majorBidi" w:cstheme="majorBidi"/>
          <w:rtl/>
          <w:lang w:bidi="ar-IQ"/>
        </w:rPr>
        <w:t xml:space="preserve">). وبين </w:t>
      </w:r>
      <w:r w:rsidRPr="00FD5110">
        <w:rPr>
          <w:rFonts w:asciiTheme="majorBidi" w:hAnsiTheme="majorBidi" w:cstheme="majorBidi"/>
          <w:lang w:bidi="ar-IQ"/>
        </w:rPr>
        <w:t>Rhoades</w:t>
      </w:r>
      <w:r w:rsidRPr="00FD5110">
        <w:rPr>
          <w:rFonts w:asciiTheme="majorBidi" w:hAnsiTheme="majorBidi" w:cstheme="majorBidi"/>
          <w:rtl/>
          <w:lang w:bidi="ar-IQ"/>
        </w:rPr>
        <w:t xml:space="preserve"> واخرون (1992)</w:t>
      </w:r>
      <w:r w:rsidRPr="00FD5110">
        <w:rPr>
          <w:rFonts w:asciiTheme="majorBidi" w:hAnsiTheme="majorBidi" w:cstheme="majorBidi"/>
          <w:rtl/>
        </w:rPr>
        <w:t xml:space="preserve"> و </w:t>
      </w:r>
      <w:r w:rsidRPr="00FD5110">
        <w:rPr>
          <w:rFonts w:asciiTheme="majorBidi" w:hAnsiTheme="majorBidi" w:cstheme="majorBidi"/>
        </w:rPr>
        <w:t>Havlin</w:t>
      </w:r>
      <w:r w:rsidRPr="00FD5110">
        <w:rPr>
          <w:rFonts w:asciiTheme="majorBidi" w:hAnsiTheme="majorBidi" w:cstheme="majorBidi"/>
          <w:rtl/>
        </w:rPr>
        <w:t xml:space="preserve"> واخرون(2005).</w:t>
      </w:r>
      <w:r w:rsidRPr="00FD5110">
        <w:rPr>
          <w:rFonts w:asciiTheme="majorBidi" w:hAnsiTheme="majorBidi" w:cstheme="majorBidi"/>
          <w:rtl/>
          <w:lang w:bidi="ar-IQ"/>
        </w:rPr>
        <w:t xml:space="preserve"> ان ايونات الكاربونات والبيكاربونات تتحد مع ايونات الكالسيوم والمغنيسيوم مكونة كاربونات الكالسيوم والمغنيسيوم المترسبة الامر الذي يجعل ايون </w:t>
      </w:r>
      <w:r w:rsidRPr="00FD5110">
        <w:rPr>
          <w:rFonts w:asciiTheme="majorBidi" w:hAnsiTheme="majorBidi" w:cstheme="majorBidi"/>
          <w:lang w:bidi="ar-IQ"/>
        </w:rPr>
        <w:t>Na</w:t>
      </w:r>
      <w:r w:rsidRPr="00FD5110">
        <w:rPr>
          <w:rFonts w:asciiTheme="majorBidi" w:hAnsiTheme="majorBidi" w:cstheme="majorBidi"/>
          <w:vertAlign w:val="superscript"/>
          <w:lang w:bidi="ar-IQ"/>
        </w:rPr>
        <w:t>+</w:t>
      </w:r>
      <w:r w:rsidRPr="00FD5110">
        <w:rPr>
          <w:rFonts w:asciiTheme="majorBidi" w:hAnsiTheme="majorBidi" w:cstheme="majorBidi"/>
          <w:rtl/>
          <w:lang w:bidi="ar-IQ"/>
        </w:rPr>
        <w:t xml:space="preserve"> أكثر سيادة في معقد التبادل، مما يؤثر سلبا في خصائص التربة. وأشار </w:t>
      </w:r>
      <w:r w:rsidRPr="00FD5110">
        <w:rPr>
          <w:rFonts w:asciiTheme="majorBidi" w:hAnsiTheme="majorBidi" w:cstheme="majorBidi"/>
          <w:lang w:bidi="ar-IQ"/>
        </w:rPr>
        <w:t>Satti</w:t>
      </w:r>
      <w:r w:rsidRPr="00FD5110">
        <w:rPr>
          <w:rFonts w:asciiTheme="majorBidi" w:hAnsiTheme="majorBidi" w:cstheme="majorBidi"/>
          <w:rtl/>
          <w:lang w:bidi="ar-IQ"/>
        </w:rPr>
        <w:t xml:space="preserve"> </w:t>
      </w:r>
      <w:r w:rsidRPr="00FD5110">
        <w:rPr>
          <w:rFonts w:asciiTheme="majorBidi" w:hAnsiTheme="majorBidi" w:cstheme="majorBidi"/>
          <w:rtl/>
        </w:rPr>
        <w:t>وآخرون</w:t>
      </w:r>
      <w:r w:rsidRPr="00FD5110">
        <w:rPr>
          <w:rFonts w:asciiTheme="majorBidi" w:hAnsiTheme="majorBidi" w:cstheme="majorBidi"/>
          <w:rtl/>
          <w:lang w:bidi="ar-IQ"/>
        </w:rPr>
        <w:t xml:space="preserve"> (1995) الى نسبة أمتزاز الصوديوم </w:t>
      </w:r>
      <w:r w:rsidRPr="00FD5110">
        <w:rPr>
          <w:rFonts w:asciiTheme="majorBidi" w:hAnsiTheme="majorBidi" w:cstheme="majorBidi"/>
          <w:lang w:bidi="ar-IQ"/>
        </w:rPr>
        <w:t>SAR</w:t>
      </w:r>
      <w:r w:rsidRPr="00FD5110">
        <w:rPr>
          <w:rFonts w:asciiTheme="majorBidi" w:hAnsiTheme="majorBidi" w:cstheme="majorBidi"/>
          <w:rtl/>
          <w:lang w:bidi="ar-IQ"/>
        </w:rPr>
        <w:t xml:space="preserve"> والنسبة المئوية للصوديوم المتبادل ( </w:t>
      </w:r>
      <w:r w:rsidRPr="00FD5110">
        <w:rPr>
          <w:rFonts w:asciiTheme="majorBidi" w:hAnsiTheme="majorBidi" w:cstheme="majorBidi"/>
          <w:lang w:bidi="ar-IQ"/>
        </w:rPr>
        <w:t>ESP</w:t>
      </w:r>
      <w:r w:rsidRPr="00FD5110">
        <w:rPr>
          <w:rFonts w:asciiTheme="majorBidi" w:hAnsiTheme="majorBidi" w:cstheme="majorBidi"/>
          <w:rtl/>
          <w:lang w:bidi="ar-IQ"/>
        </w:rPr>
        <w:t xml:space="preserve"> ) تزداد مع زيادة ملوحة التربة .</w:t>
      </w:r>
    </w:p>
    <w:p w:rsidR="00FD5110" w:rsidRPr="00FD5110" w:rsidRDefault="00FD5110" w:rsidP="00EA572B">
      <w:pPr>
        <w:tabs>
          <w:tab w:val="left" w:pos="-52"/>
          <w:tab w:val="left" w:pos="515"/>
        </w:tabs>
        <w:spacing w:line="360" w:lineRule="auto"/>
        <w:ind w:firstLine="426"/>
        <w:jc w:val="lowKashida"/>
        <w:rPr>
          <w:rFonts w:asciiTheme="majorBidi" w:hAnsiTheme="majorBidi" w:cstheme="majorBidi"/>
          <w:lang w:bidi="ar-IQ"/>
        </w:rPr>
      </w:pPr>
      <w:r w:rsidRPr="00FD5110">
        <w:rPr>
          <w:rFonts w:asciiTheme="majorBidi" w:hAnsiTheme="majorBidi" w:cstheme="majorBidi"/>
          <w:rtl/>
          <w:lang w:bidi="ar-IQ"/>
        </w:rPr>
        <w:t xml:space="preserve">ووبين </w:t>
      </w:r>
      <w:r w:rsidRPr="00FD5110">
        <w:rPr>
          <w:rFonts w:asciiTheme="majorBidi" w:hAnsiTheme="majorBidi" w:cstheme="majorBidi"/>
          <w:lang w:bidi="ar-IQ"/>
        </w:rPr>
        <w:t xml:space="preserve">Al – Harbi </w:t>
      </w:r>
      <w:r w:rsidRPr="00FD5110">
        <w:rPr>
          <w:rFonts w:asciiTheme="majorBidi" w:hAnsiTheme="majorBidi" w:cstheme="majorBidi"/>
          <w:rtl/>
        </w:rPr>
        <w:t xml:space="preserve"> (</w:t>
      </w:r>
      <w:r w:rsidRPr="00FD5110">
        <w:rPr>
          <w:rFonts w:asciiTheme="majorBidi" w:hAnsiTheme="majorBidi" w:cstheme="majorBidi"/>
          <w:rtl/>
          <w:lang w:bidi="ar-IQ"/>
        </w:rPr>
        <w:t xml:space="preserve">1995) وجود علاقة أرتباط معنوية سالبة بين ملوحة التربة وامتصاص كل من الفسفور والبوتاسيوم والكالسيوم والنحاس والمنغنيز والحديد وعلاقة موجبة في امتصاص الصوديوم من قبل نبات الطماطة والخيار. </w:t>
      </w:r>
      <w:r w:rsidRPr="00FD5110">
        <w:rPr>
          <w:rFonts w:asciiTheme="majorBidi" w:hAnsiTheme="majorBidi" w:cstheme="majorBidi"/>
          <w:rtl/>
          <w:lang w:bidi="ar-EG"/>
        </w:rPr>
        <w:t xml:space="preserve"> </w:t>
      </w:r>
      <w:r w:rsidRPr="00FD5110">
        <w:rPr>
          <w:rFonts w:asciiTheme="majorBidi" w:hAnsiTheme="majorBidi" w:cstheme="majorBidi"/>
          <w:rtl/>
          <w:lang w:bidi="ar-IQ"/>
        </w:rPr>
        <w:t xml:space="preserve">تهدف الدراسة الى المعايشة مع بيئات الترب الصحراوية لغرض زيادة  نمو وانتاج ثمار الطماطة التي تروى بمياه الابار المالحة تحت نظام الري بالتنقيط بأستخدام منظم النمو السايكوسيل مع التوليفة السمادية الملائمة والمكونة من الاضافة الارضية والرش بالمغذيات </w:t>
      </w:r>
      <w:r w:rsidRPr="00FD5110">
        <w:rPr>
          <w:rFonts w:asciiTheme="majorBidi" w:hAnsiTheme="majorBidi" w:cstheme="majorBidi"/>
          <w:lang w:bidi="ar-IQ"/>
        </w:rPr>
        <w:t xml:space="preserve"> NPK</w:t>
      </w:r>
      <w:r w:rsidRPr="00FD5110">
        <w:rPr>
          <w:rFonts w:asciiTheme="majorBidi" w:hAnsiTheme="majorBidi" w:cstheme="majorBidi"/>
          <w:rtl/>
          <w:lang w:bidi="ar-IQ"/>
        </w:rPr>
        <w:t xml:space="preserve"> لغرض التقليل من الاجهادات الضارة للملوحة والجفاف من الناحية الاقتصادية.</w:t>
      </w:r>
    </w:p>
    <w:p w:rsidR="00FD5110" w:rsidRPr="00FD5110" w:rsidRDefault="00FD5110" w:rsidP="00EA572B">
      <w:pPr>
        <w:tabs>
          <w:tab w:val="left" w:pos="8306"/>
        </w:tabs>
        <w:spacing w:line="360" w:lineRule="auto"/>
        <w:ind w:left="-1"/>
        <w:jc w:val="lowKashida"/>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المواد وطر</w:t>
      </w:r>
      <w:r w:rsidR="00EA572B">
        <w:rPr>
          <w:rFonts w:asciiTheme="majorBidi" w:hAnsiTheme="majorBidi" w:cstheme="majorBidi" w:hint="cs"/>
          <w:b/>
          <w:bCs/>
          <w:sz w:val="28"/>
          <w:szCs w:val="28"/>
          <w:rtl/>
          <w:lang w:bidi="ar-IQ"/>
        </w:rPr>
        <w:t>ئ</w:t>
      </w:r>
      <w:r w:rsidRPr="00FD5110">
        <w:rPr>
          <w:rFonts w:asciiTheme="majorBidi" w:hAnsiTheme="majorBidi" w:cstheme="majorBidi"/>
          <w:b/>
          <w:bCs/>
          <w:sz w:val="28"/>
          <w:szCs w:val="28"/>
          <w:rtl/>
          <w:lang w:bidi="ar-IQ"/>
        </w:rPr>
        <w:t>ق العمل</w:t>
      </w:r>
    </w:p>
    <w:p w:rsidR="00FD5110" w:rsidRPr="00FD5110" w:rsidRDefault="00FD5110" w:rsidP="00EA572B">
      <w:pPr>
        <w:spacing w:line="360" w:lineRule="auto"/>
        <w:ind w:firstLine="326"/>
        <w:jc w:val="lowKashida"/>
        <w:rPr>
          <w:rFonts w:asciiTheme="majorBidi" w:hAnsiTheme="majorBidi" w:cstheme="majorBidi"/>
          <w:rtl/>
          <w:lang w:bidi="ar-IQ"/>
        </w:rPr>
      </w:pPr>
      <w:r w:rsidRPr="00FD5110">
        <w:rPr>
          <w:rFonts w:asciiTheme="majorBidi" w:hAnsiTheme="majorBidi" w:cstheme="majorBidi"/>
          <w:b/>
          <w:bCs/>
          <w:rtl/>
          <w:lang w:bidi="ar-IQ"/>
        </w:rPr>
        <w:t xml:space="preserve">   </w:t>
      </w:r>
      <w:r w:rsidRPr="00FD5110">
        <w:rPr>
          <w:rFonts w:asciiTheme="majorBidi" w:hAnsiTheme="majorBidi" w:cstheme="majorBidi"/>
          <w:rtl/>
          <w:lang w:bidi="ar-IQ"/>
        </w:rPr>
        <w:t xml:space="preserve">نفذت الدراسة في تربة مزيجة رملية في محطة ابحاث البرجسية لمحافظة البصرة جنوب العراق للموسمين الزراعيين 2008- </w:t>
      </w:r>
      <w:r w:rsidRPr="00FD5110">
        <w:rPr>
          <w:rFonts w:asciiTheme="majorBidi" w:hAnsiTheme="majorBidi" w:cstheme="majorBidi"/>
        </w:rPr>
        <w:t>2007</w:t>
      </w:r>
      <w:r w:rsidRPr="00FD5110">
        <w:rPr>
          <w:rFonts w:asciiTheme="majorBidi" w:hAnsiTheme="majorBidi" w:cstheme="majorBidi"/>
          <w:rtl/>
          <w:lang w:bidi="ar-IQ"/>
        </w:rPr>
        <w:t xml:space="preserve"> </w:t>
      </w:r>
      <w:r w:rsidRPr="00FD5110">
        <w:rPr>
          <w:rFonts w:asciiTheme="majorBidi" w:hAnsiTheme="majorBidi" w:cstheme="majorBidi"/>
          <w:rtl/>
        </w:rPr>
        <w:t xml:space="preserve">و </w:t>
      </w:r>
      <w:r w:rsidRPr="00FD5110">
        <w:rPr>
          <w:rFonts w:asciiTheme="majorBidi" w:hAnsiTheme="majorBidi" w:cstheme="majorBidi"/>
        </w:rPr>
        <w:t>2009</w:t>
      </w:r>
      <w:r w:rsidRPr="00FD5110">
        <w:rPr>
          <w:rFonts w:asciiTheme="majorBidi" w:hAnsiTheme="majorBidi" w:cstheme="majorBidi"/>
          <w:rtl/>
        </w:rPr>
        <w:t xml:space="preserve">-2008 </w:t>
      </w:r>
      <w:r w:rsidRPr="00FD5110">
        <w:rPr>
          <w:rFonts w:asciiTheme="majorBidi" w:hAnsiTheme="majorBidi" w:cstheme="majorBidi"/>
          <w:rtl/>
          <w:lang w:bidi="ar-IQ"/>
        </w:rPr>
        <w:t xml:space="preserve">. تصنيف التربة </w:t>
      </w:r>
      <w:r w:rsidRPr="00FD5110">
        <w:rPr>
          <w:rFonts w:asciiTheme="majorBidi" w:hAnsiTheme="majorBidi" w:cstheme="majorBidi"/>
        </w:rPr>
        <w:t xml:space="preserve"> Typic </w:t>
      </w:r>
      <w:r w:rsidRPr="00FD5110">
        <w:rPr>
          <w:rFonts w:asciiTheme="majorBidi" w:hAnsiTheme="majorBidi" w:cstheme="majorBidi"/>
          <w:lang w:bidi="ar-IQ"/>
        </w:rPr>
        <w:t>quartizpsamment</w:t>
      </w:r>
      <w:r w:rsidRPr="00FD5110">
        <w:rPr>
          <w:rFonts w:asciiTheme="majorBidi" w:hAnsiTheme="majorBidi" w:cstheme="majorBidi"/>
          <w:rtl/>
          <w:lang w:bidi="ar-IQ"/>
        </w:rPr>
        <w:t xml:space="preserve">وتقع فيزيوغرافيا ضمن المناطق الصحراوية وفق ماء جاء في نظام التصنيف الامريكي الحديث </w:t>
      </w:r>
      <w:r w:rsidRPr="00FD5110">
        <w:rPr>
          <w:rFonts w:asciiTheme="majorBidi" w:hAnsiTheme="majorBidi" w:cstheme="majorBidi"/>
          <w:lang w:bidi="ar-IQ"/>
        </w:rPr>
        <w:t>Soil Survey Staff</w:t>
      </w:r>
      <w:r w:rsidRPr="00FD5110">
        <w:rPr>
          <w:rFonts w:asciiTheme="majorBidi" w:hAnsiTheme="majorBidi" w:cstheme="majorBidi"/>
          <w:rtl/>
          <w:lang w:bidi="ar-IQ"/>
        </w:rPr>
        <w:t xml:space="preserve"> (1975) . اخذت عينات من التربة بعمق صفر-</w:t>
      </w:r>
      <w:r w:rsidRPr="00FD5110">
        <w:rPr>
          <w:rFonts w:asciiTheme="majorBidi" w:hAnsiTheme="majorBidi" w:cstheme="majorBidi"/>
          <w:lang w:bidi="ar-IQ"/>
        </w:rPr>
        <w:t>30</w:t>
      </w:r>
      <w:r w:rsidRPr="00FD5110">
        <w:rPr>
          <w:rFonts w:asciiTheme="majorBidi" w:hAnsiTheme="majorBidi" w:cstheme="majorBidi"/>
          <w:rtl/>
          <w:lang w:bidi="ar-IQ"/>
        </w:rPr>
        <w:t xml:space="preserve"> سم قبل الزراعة لتقدير بعض الصفات الفيزيائية والكيميائية الموضحة في جدول (1)، واخذت عينة من ماء البئر لاجراء التحليل الكيمائي الموضح في جدول  (2) وتم أستخدام الطرق الواردة في(</w:t>
      </w:r>
      <w:r w:rsidRPr="00FD5110">
        <w:rPr>
          <w:rFonts w:asciiTheme="majorBidi" w:hAnsiTheme="majorBidi" w:cstheme="majorBidi"/>
          <w:lang w:bidi="ar-IQ"/>
        </w:rPr>
        <w:t>(Ryan et al.2002</w:t>
      </w:r>
      <w:r w:rsidRPr="00FD5110">
        <w:rPr>
          <w:rFonts w:asciiTheme="majorBidi" w:hAnsiTheme="majorBidi" w:cstheme="majorBidi"/>
          <w:rtl/>
          <w:lang w:bidi="ar-IQ"/>
        </w:rPr>
        <w:t>. وقياس الفسور بطريقة (1954</w:t>
      </w:r>
      <w:r w:rsidRPr="00FD5110">
        <w:rPr>
          <w:rFonts w:asciiTheme="majorBidi" w:hAnsiTheme="majorBidi" w:cstheme="majorBidi"/>
        </w:rPr>
        <w:t xml:space="preserve">Olsen et al. </w:t>
      </w:r>
      <w:r w:rsidRPr="00FD5110">
        <w:rPr>
          <w:rFonts w:asciiTheme="majorBidi" w:hAnsiTheme="majorBidi" w:cstheme="majorBidi"/>
          <w:rtl/>
          <w:lang w:bidi="ar-IQ"/>
        </w:rPr>
        <w:t>).</w:t>
      </w:r>
    </w:p>
    <w:p w:rsidR="00FD5110" w:rsidRPr="00FD5110" w:rsidRDefault="00FD5110" w:rsidP="00EA572B">
      <w:pPr>
        <w:spacing w:line="360" w:lineRule="auto"/>
        <w:ind w:left="42" w:firstLine="567"/>
        <w:jc w:val="lowKashida"/>
        <w:rPr>
          <w:rFonts w:asciiTheme="majorBidi" w:hAnsiTheme="majorBidi" w:cstheme="majorBidi"/>
          <w:rtl/>
          <w:lang w:bidi="ar-IQ"/>
        </w:rPr>
      </w:pPr>
      <w:r w:rsidRPr="00FD5110">
        <w:rPr>
          <w:rFonts w:asciiTheme="majorBidi" w:hAnsiTheme="majorBidi" w:cstheme="majorBidi"/>
          <w:rtl/>
        </w:rPr>
        <w:t xml:space="preserve">نفذت التجربة العاملية </w:t>
      </w:r>
      <w:r w:rsidRPr="00FD5110">
        <w:rPr>
          <w:rFonts w:asciiTheme="majorBidi" w:hAnsiTheme="majorBidi" w:cstheme="majorBidi"/>
          <w:rtl/>
          <w:lang w:bidi="ar-IQ"/>
        </w:rPr>
        <w:t xml:space="preserve">وفق تصميم القطاعات الكاملة المعشاة بثلاثة مكررات ، وتضمنت الدراسة (24) معاملة نتج عن المعاملات ومكرراتها (72) وحدة تجريبية. </w:t>
      </w:r>
      <w:r w:rsidRPr="00FD5110">
        <w:rPr>
          <w:rFonts w:asciiTheme="majorBidi" w:hAnsiTheme="majorBidi" w:cstheme="majorBidi"/>
          <w:rtl/>
        </w:rPr>
        <w:t>حللت النتائج باستعمال تحليل التباين بأختبار</w:t>
      </w:r>
      <w:r w:rsidRPr="00FD5110">
        <w:rPr>
          <w:rFonts w:asciiTheme="majorBidi" w:hAnsiTheme="majorBidi" w:cstheme="majorBidi"/>
          <w:rtl/>
          <w:lang w:bidi="ar-IQ"/>
        </w:rPr>
        <w:t xml:space="preserve"> </w:t>
      </w:r>
      <w:r w:rsidRPr="00FD5110">
        <w:rPr>
          <w:rFonts w:asciiTheme="majorBidi" w:hAnsiTheme="majorBidi" w:cstheme="majorBidi"/>
          <w:rtl/>
        </w:rPr>
        <w:t>أقل فرق معنوي لمقارنة المتوسطات على مستوى احتمال</w:t>
      </w:r>
      <w:r w:rsidRPr="00FD5110">
        <w:rPr>
          <w:rFonts w:asciiTheme="majorBidi" w:hAnsiTheme="majorBidi" w:cstheme="majorBidi"/>
        </w:rPr>
        <w:t xml:space="preserve">5 </w:t>
      </w:r>
      <w:r w:rsidRPr="00FD5110">
        <w:rPr>
          <w:rFonts w:asciiTheme="majorBidi" w:hAnsiTheme="majorBidi" w:cstheme="majorBidi"/>
          <w:rtl/>
        </w:rPr>
        <w:t>%.</w:t>
      </w:r>
      <w:r w:rsidRPr="00FD5110">
        <w:rPr>
          <w:rFonts w:asciiTheme="majorBidi" w:hAnsiTheme="majorBidi" w:cstheme="majorBidi"/>
          <w:rtl/>
          <w:lang w:bidi="ar-IQ"/>
        </w:rPr>
        <w:t>وشملت عاملين:-</w:t>
      </w:r>
    </w:p>
    <w:p w:rsidR="00FD5110" w:rsidRPr="00FD5110" w:rsidRDefault="00FD5110" w:rsidP="00EA572B">
      <w:pPr>
        <w:spacing w:line="360" w:lineRule="auto"/>
        <w:ind w:left="360"/>
        <w:jc w:val="lowKashida"/>
        <w:rPr>
          <w:rFonts w:asciiTheme="majorBidi" w:hAnsiTheme="majorBidi" w:cstheme="majorBidi"/>
          <w:b/>
          <w:bCs/>
          <w:rtl/>
        </w:rPr>
      </w:pPr>
      <w:r w:rsidRPr="00FD5110">
        <w:rPr>
          <w:rFonts w:asciiTheme="majorBidi" w:hAnsiTheme="majorBidi" w:cstheme="majorBidi"/>
          <w:b/>
          <w:bCs/>
          <w:rtl/>
        </w:rPr>
        <w:t xml:space="preserve">الاول عامل التسميد ويشمل ثمان توليفات سمادية للمغذيات </w:t>
      </w:r>
      <w:r w:rsidRPr="00FD5110">
        <w:rPr>
          <w:rFonts w:asciiTheme="majorBidi" w:hAnsiTheme="majorBidi" w:cstheme="majorBidi"/>
          <w:b/>
          <w:bCs/>
        </w:rPr>
        <w:t>NPK</w:t>
      </w:r>
      <w:r w:rsidRPr="00FD5110">
        <w:rPr>
          <w:rFonts w:asciiTheme="majorBidi" w:hAnsiTheme="majorBidi" w:cstheme="majorBidi"/>
          <w:b/>
          <w:bCs/>
          <w:rtl/>
        </w:rPr>
        <w:t xml:space="preserve"> :</w:t>
      </w:r>
    </w:p>
    <w:p w:rsidR="00FD5110" w:rsidRPr="00FD5110" w:rsidRDefault="00FD5110" w:rsidP="00EA572B">
      <w:pPr>
        <w:spacing w:line="360" w:lineRule="auto"/>
        <w:ind w:left="360"/>
        <w:jc w:val="lowKashida"/>
        <w:rPr>
          <w:rFonts w:asciiTheme="majorBidi" w:hAnsiTheme="majorBidi" w:cstheme="majorBidi"/>
          <w:b/>
          <w:bCs/>
          <w:lang w:bidi="ar-IQ"/>
        </w:rPr>
      </w:pPr>
      <w:r w:rsidRPr="00FD5110">
        <w:rPr>
          <w:rFonts w:asciiTheme="majorBidi" w:hAnsiTheme="majorBidi" w:cstheme="majorBidi"/>
          <w:b/>
          <w:bCs/>
          <w:rtl/>
          <w:lang w:bidi="ar-IQ"/>
        </w:rPr>
        <w:t xml:space="preserve">1-الاضافة الارضية لكامل التوصية السمادية بمقدار (  </w:t>
      </w:r>
      <w:r w:rsidRPr="00FD5110">
        <w:rPr>
          <w:rFonts w:asciiTheme="majorBidi" w:hAnsiTheme="majorBidi" w:cstheme="majorBidi"/>
          <w:b/>
          <w:bCs/>
        </w:rPr>
        <w:t>N</w:t>
      </w:r>
      <w:r w:rsidRPr="00FD5110">
        <w:rPr>
          <w:rFonts w:asciiTheme="majorBidi" w:hAnsiTheme="majorBidi" w:cstheme="majorBidi"/>
          <w:b/>
          <w:bCs/>
          <w:rtl/>
          <w:lang w:bidi="ar-IQ"/>
        </w:rPr>
        <w:t xml:space="preserve">200 + </w:t>
      </w:r>
      <w:r w:rsidRPr="00FD5110">
        <w:rPr>
          <w:rFonts w:asciiTheme="majorBidi" w:hAnsiTheme="majorBidi" w:cstheme="majorBidi"/>
          <w:b/>
          <w:bCs/>
        </w:rPr>
        <w:t>P</w:t>
      </w:r>
      <w:r w:rsidRPr="00FD5110">
        <w:rPr>
          <w:rFonts w:asciiTheme="majorBidi" w:hAnsiTheme="majorBidi" w:cstheme="majorBidi"/>
          <w:b/>
          <w:bCs/>
          <w:rtl/>
          <w:lang w:bidi="ar-IQ"/>
        </w:rPr>
        <w:t xml:space="preserve"> 60+ </w:t>
      </w:r>
      <w:r w:rsidRPr="00FD5110">
        <w:rPr>
          <w:rFonts w:asciiTheme="majorBidi" w:hAnsiTheme="majorBidi" w:cstheme="majorBidi"/>
          <w:b/>
          <w:bCs/>
        </w:rPr>
        <w:t>K</w:t>
      </w:r>
      <w:r w:rsidRPr="00FD5110">
        <w:rPr>
          <w:rFonts w:asciiTheme="majorBidi" w:hAnsiTheme="majorBidi" w:cstheme="majorBidi"/>
          <w:b/>
          <w:bCs/>
          <w:rtl/>
          <w:lang w:bidi="ar-IQ"/>
        </w:rPr>
        <w:t>120) كغم.هـ</w:t>
      </w:r>
      <w:r w:rsidRPr="00FD5110">
        <w:rPr>
          <w:rFonts w:asciiTheme="majorBidi" w:hAnsiTheme="majorBidi" w:cstheme="majorBidi"/>
          <w:b/>
          <w:bCs/>
          <w:vertAlign w:val="superscript"/>
          <w:rtl/>
          <w:lang w:bidi="ar-IQ"/>
        </w:rPr>
        <w:t>-1</w:t>
      </w:r>
      <w:r w:rsidRPr="00FD5110">
        <w:rPr>
          <w:rFonts w:asciiTheme="majorBidi" w:hAnsiTheme="majorBidi" w:cstheme="majorBidi"/>
          <w:b/>
          <w:bCs/>
          <w:rtl/>
          <w:lang w:bidi="ar-IQ"/>
        </w:rPr>
        <w:t>فقط.</w:t>
      </w:r>
    </w:p>
    <w:p w:rsidR="00FD5110" w:rsidRPr="00FD5110" w:rsidRDefault="00FD5110" w:rsidP="00EA572B">
      <w:pPr>
        <w:numPr>
          <w:ilvl w:val="0"/>
          <w:numId w:val="2"/>
        </w:numPr>
        <w:spacing w:line="360" w:lineRule="auto"/>
        <w:jc w:val="lowKashida"/>
        <w:rPr>
          <w:rFonts w:asciiTheme="majorBidi" w:hAnsiTheme="majorBidi" w:cstheme="majorBidi"/>
          <w:b/>
          <w:bCs/>
        </w:rPr>
      </w:pPr>
      <w:r w:rsidRPr="00FD5110">
        <w:rPr>
          <w:rFonts w:asciiTheme="majorBidi" w:hAnsiTheme="majorBidi" w:cstheme="majorBidi"/>
          <w:b/>
          <w:bCs/>
          <w:rtl/>
          <w:lang w:bidi="ar-IQ"/>
        </w:rPr>
        <w:t xml:space="preserve">نصف الاضافة الارضية لكامل التوصية السمادية بمقدار (  </w:t>
      </w:r>
      <w:r w:rsidRPr="00FD5110">
        <w:rPr>
          <w:rFonts w:asciiTheme="majorBidi" w:hAnsiTheme="majorBidi" w:cstheme="majorBidi"/>
          <w:b/>
          <w:bCs/>
        </w:rPr>
        <w:t>N</w:t>
      </w:r>
      <w:r w:rsidRPr="00FD5110">
        <w:rPr>
          <w:rFonts w:asciiTheme="majorBidi" w:hAnsiTheme="majorBidi" w:cstheme="majorBidi"/>
          <w:b/>
          <w:bCs/>
          <w:rtl/>
          <w:lang w:bidi="ar-IQ"/>
        </w:rPr>
        <w:t xml:space="preserve">100 + </w:t>
      </w:r>
      <w:r w:rsidRPr="00FD5110">
        <w:rPr>
          <w:rFonts w:asciiTheme="majorBidi" w:hAnsiTheme="majorBidi" w:cstheme="majorBidi"/>
          <w:b/>
          <w:bCs/>
        </w:rPr>
        <w:t>P</w:t>
      </w:r>
      <w:r w:rsidRPr="00FD5110">
        <w:rPr>
          <w:rFonts w:asciiTheme="majorBidi" w:hAnsiTheme="majorBidi" w:cstheme="majorBidi"/>
          <w:b/>
          <w:bCs/>
          <w:rtl/>
          <w:lang w:bidi="ar-IQ"/>
        </w:rPr>
        <w:t xml:space="preserve"> 30+ </w:t>
      </w:r>
      <w:r w:rsidRPr="00FD5110">
        <w:rPr>
          <w:rFonts w:asciiTheme="majorBidi" w:hAnsiTheme="majorBidi" w:cstheme="majorBidi"/>
          <w:b/>
          <w:bCs/>
        </w:rPr>
        <w:t>K</w:t>
      </w:r>
      <w:r w:rsidRPr="00FD5110">
        <w:rPr>
          <w:rFonts w:asciiTheme="majorBidi" w:hAnsiTheme="majorBidi" w:cstheme="majorBidi"/>
          <w:b/>
          <w:bCs/>
          <w:rtl/>
          <w:lang w:bidi="ar-IQ"/>
        </w:rPr>
        <w:t>60) كغم.هـ</w:t>
      </w:r>
      <w:r w:rsidRPr="00FD5110">
        <w:rPr>
          <w:rFonts w:asciiTheme="majorBidi" w:hAnsiTheme="majorBidi" w:cstheme="majorBidi"/>
          <w:b/>
          <w:bCs/>
          <w:vertAlign w:val="superscript"/>
          <w:rtl/>
          <w:lang w:bidi="ar-IQ"/>
        </w:rPr>
        <w:t>-1</w:t>
      </w:r>
      <w:r w:rsidRPr="00FD5110">
        <w:rPr>
          <w:rFonts w:asciiTheme="majorBidi" w:hAnsiTheme="majorBidi" w:cstheme="majorBidi"/>
          <w:b/>
          <w:bCs/>
          <w:rtl/>
          <w:lang w:bidi="ar-IQ"/>
        </w:rPr>
        <w:t>فقط.</w:t>
      </w:r>
    </w:p>
    <w:p w:rsidR="00FD5110" w:rsidRPr="00FD5110" w:rsidRDefault="00FD5110" w:rsidP="00EA572B">
      <w:pPr>
        <w:numPr>
          <w:ilvl w:val="0"/>
          <w:numId w:val="2"/>
        </w:numPr>
        <w:spacing w:line="360" w:lineRule="auto"/>
        <w:jc w:val="lowKashida"/>
        <w:rPr>
          <w:rFonts w:asciiTheme="majorBidi" w:hAnsiTheme="majorBidi" w:cstheme="majorBidi"/>
          <w:b/>
          <w:bCs/>
        </w:rPr>
      </w:pPr>
      <w:r w:rsidRPr="00FD5110">
        <w:rPr>
          <w:rFonts w:asciiTheme="majorBidi" w:hAnsiTheme="majorBidi" w:cstheme="majorBidi"/>
          <w:b/>
          <w:bCs/>
          <w:rtl/>
          <w:lang w:bidi="ar-IQ"/>
        </w:rPr>
        <w:t>الاضافة الارضية لكامل التوصية السمادية مع الرش بمقدار(</w:t>
      </w:r>
      <w:r w:rsidRPr="00FD5110">
        <w:rPr>
          <w:rFonts w:asciiTheme="majorBidi" w:hAnsiTheme="majorBidi" w:cstheme="majorBidi"/>
          <w:b/>
          <w:bCs/>
        </w:rPr>
        <w:t>N</w:t>
      </w:r>
      <w:r w:rsidRPr="00FD5110">
        <w:rPr>
          <w:rFonts w:asciiTheme="majorBidi" w:hAnsiTheme="majorBidi" w:cstheme="majorBidi"/>
          <w:b/>
          <w:bCs/>
          <w:rtl/>
          <w:lang w:bidi="ar-IQ"/>
        </w:rPr>
        <w:t>6000 +</w:t>
      </w:r>
      <w:r w:rsidRPr="00FD5110">
        <w:rPr>
          <w:rFonts w:asciiTheme="majorBidi" w:hAnsiTheme="majorBidi" w:cstheme="majorBidi"/>
          <w:b/>
          <w:bCs/>
        </w:rPr>
        <w:t>P</w:t>
      </w:r>
      <w:r w:rsidRPr="00FD5110">
        <w:rPr>
          <w:rFonts w:asciiTheme="majorBidi" w:hAnsiTheme="majorBidi" w:cstheme="majorBidi"/>
          <w:b/>
          <w:bCs/>
          <w:rtl/>
          <w:lang w:bidi="ar-IQ"/>
        </w:rPr>
        <w:t xml:space="preserve">3000+ </w:t>
      </w:r>
      <w:r w:rsidRPr="00FD5110">
        <w:rPr>
          <w:rFonts w:asciiTheme="majorBidi" w:hAnsiTheme="majorBidi" w:cstheme="majorBidi"/>
          <w:b/>
          <w:bCs/>
        </w:rPr>
        <w:t>K</w:t>
      </w:r>
      <w:r w:rsidRPr="00FD5110">
        <w:rPr>
          <w:rFonts w:asciiTheme="majorBidi" w:hAnsiTheme="majorBidi" w:cstheme="majorBidi"/>
          <w:b/>
          <w:bCs/>
          <w:rtl/>
          <w:lang w:bidi="ar-IQ"/>
        </w:rPr>
        <w:t>6000</w:t>
      </w:r>
      <w:r w:rsidRPr="00FD5110">
        <w:rPr>
          <w:rFonts w:asciiTheme="majorBidi" w:hAnsiTheme="majorBidi" w:cstheme="majorBidi"/>
          <w:b/>
          <w:bCs/>
          <w:lang w:bidi="ar-IQ"/>
        </w:rPr>
        <w:t xml:space="preserve"> </w:t>
      </w:r>
      <w:r w:rsidRPr="00FD5110">
        <w:rPr>
          <w:rFonts w:asciiTheme="majorBidi" w:hAnsiTheme="majorBidi" w:cstheme="majorBidi"/>
          <w:b/>
          <w:bCs/>
          <w:rtl/>
          <w:lang w:bidi="ar-IQ"/>
        </w:rPr>
        <w:t xml:space="preserve">  ملغم.لتر</w:t>
      </w:r>
      <w:r w:rsidRPr="00FD5110">
        <w:rPr>
          <w:rFonts w:asciiTheme="majorBidi" w:hAnsiTheme="majorBidi" w:cstheme="majorBidi"/>
          <w:b/>
          <w:bCs/>
          <w:vertAlign w:val="superscript"/>
          <w:rtl/>
          <w:lang w:bidi="ar-IQ"/>
        </w:rPr>
        <w:t>-1</w:t>
      </w:r>
      <w:r w:rsidRPr="00FD5110">
        <w:rPr>
          <w:rFonts w:asciiTheme="majorBidi" w:hAnsiTheme="majorBidi" w:cstheme="majorBidi"/>
          <w:b/>
          <w:bCs/>
          <w:lang w:bidi="ar-IQ"/>
        </w:rPr>
        <w:t>(</w:t>
      </w:r>
      <w:r w:rsidRPr="00FD5110">
        <w:rPr>
          <w:rFonts w:asciiTheme="majorBidi" w:hAnsiTheme="majorBidi" w:cstheme="majorBidi"/>
          <w:b/>
          <w:bCs/>
          <w:rtl/>
        </w:rPr>
        <w:t xml:space="preserve"> .</w:t>
      </w:r>
    </w:p>
    <w:p w:rsidR="00FD5110" w:rsidRPr="00FD5110" w:rsidRDefault="00FD5110" w:rsidP="00EA572B">
      <w:pPr>
        <w:numPr>
          <w:ilvl w:val="0"/>
          <w:numId w:val="2"/>
        </w:numPr>
        <w:spacing w:line="360" w:lineRule="auto"/>
        <w:jc w:val="lowKashida"/>
        <w:rPr>
          <w:rFonts w:asciiTheme="majorBidi" w:hAnsiTheme="majorBidi" w:cstheme="majorBidi"/>
          <w:b/>
          <w:bCs/>
        </w:rPr>
      </w:pPr>
      <w:r w:rsidRPr="00FD5110">
        <w:rPr>
          <w:rFonts w:asciiTheme="majorBidi" w:hAnsiTheme="majorBidi" w:cstheme="majorBidi"/>
          <w:b/>
          <w:bCs/>
          <w:rtl/>
          <w:lang w:bidi="ar-IQ"/>
        </w:rPr>
        <w:t>الاضافة الارضية لكامل التوصية السمادية مع الرش بمقدار(</w:t>
      </w:r>
      <w:r w:rsidRPr="00FD5110">
        <w:rPr>
          <w:rFonts w:asciiTheme="majorBidi" w:hAnsiTheme="majorBidi" w:cstheme="majorBidi"/>
          <w:b/>
          <w:bCs/>
        </w:rPr>
        <w:t>N</w:t>
      </w:r>
      <w:r w:rsidRPr="00FD5110">
        <w:rPr>
          <w:rFonts w:asciiTheme="majorBidi" w:hAnsiTheme="majorBidi" w:cstheme="majorBidi"/>
          <w:b/>
          <w:bCs/>
          <w:rtl/>
          <w:lang w:bidi="ar-IQ"/>
        </w:rPr>
        <w:t>12000 +</w:t>
      </w:r>
      <w:r w:rsidRPr="00FD5110">
        <w:rPr>
          <w:rFonts w:asciiTheme="majorBidi" w:hAnsiTheme="majorBidi" w:cstheme="majorBidi"/>
          <w:b/>
          <w:bCs/>
        </w:rPr>
        <w:t>P</w:t>
      </w:r>
      <w:r w:rsidRPr="00FD5110">
        <w:rPr>
          <w:rFonts w:asciiTheme="majorBidi" w:hAnsiTheme="majorBidi" w:cstheme="majorBidi"/>
          <w:b/>
          <w:bCs/>
          <w:rtl/>
          <w:lang w:bidi="ar-IQ"/>
        </w:rPr>
        <w:t xml:space="preserve">6000+ </w:t>
      </w:r>
      <w:r w:rsidRPr="00FD5110">
        <w:rPr>
          <w:rFonts w:asciiTheme="majorBidi" w:hAnsiTheme="majorBidi" w:cstheme="majorBidi"/>
          <w:b/>
          <w:bCs/>
        </w:rPr>
        <w:t>K</w:t>
      </w:r>
      <w:r w:rsidRPr="00FD5110">
        <w:rPr>
          <w:rFonts w:asciiTheme="majorBidi" w:hAnsiTheme="majorBidi" w:cstheme="majorBidi"/>
          <w:b/>
          <w:bCs/>
          <w:rtl/>
          <w:lang w:bidi="ar-IQ"/>
        </w:rPr>
        <w:t>12000</w:t>
      </w:r>
      <w:r w:rsidRPr="00FD5110">
        <w:rPr>
          <w:rFonts w:asciiTheme="majorBidi" w:hAnsiTheme="majorBidi" w:cstheme="majorBidi"/>
          <w:b/>
          <w:bCs/>
          <w:lang w:bidi="ar-IQ"/>
        </w:rPr>
        <w:t xml:space="preserve"> </w:t>
      </w:r>
      <w:r w:rsidRPr="00FD5110">
        <w:rPr>
          <w:rFonts w:asciiTheme="majorBidi" w:hAnsiTheme="majorBidi" w:cstheme="majorBidi"/>
          <w:b/>
          <w:bCs/>
          <w:rtl/>
          <w:lang w:bidi="ar-IQ"/>
        </w:rPr>
        <w:t>ملغم.لتر</w:t>
      </w:r>
      <w:r w:rsidRPr="00FD5110">
        <w:rPr>
          <w:rFonts w:asciiTheme="majorBidi" w:hAnsiTheme="majorBidi" w:cstheme="majorBidi"/>
          <w:b/>
          <w:bCs/>
          <w:vertAlign w:val="superscript"/>
          <w:rtl/>
          <w:lang w:bidi="ar-IQ"/>
        </w:rPr>
        <w:t>-1</w:t>
      </w:r>
      <w:r w:rsidRPr="00FD5110">
        <w:rPr>
          <w:rFonts w:asciiTheme="majorBidi" w:hAnsiTheme="majorBidi" w:cstheme="majorBidi"/>
          <w:b/>
          <w:bCs/>
          <w:lang w:bidi="ar-IQ"/>
        </w:rPr>
        <w:t>(</w:t>
      </w:r>
      <w:r w:rsidRPr="00FD5110">
        <w:rPr>
          <w:rFonts w:asciiTheme="majorBidi" w:hAnsiTheme="majorBidi" w:cstheme="majorBidi"/>
          <w:b/>
          <w:bCs/>
          <w:rtl/>
        </w:rPr>
        <w:t xml:space="preserve"> .</w:t>
      </w:r>
    </w:p>
    <w:p w:rsidR="00FD5110" w:rsidRPr="00FD5110" w:rsidRDefault="00FD5110" w:rsidP="00EA572B">
      <w:pPr>
        <w:numPr>
          <w:ilvl w:val="0"/>
          <w:numId w:val="2"/>
        </w:numPr>
        <w:spacing w:line="360" w:lineRule="auto"/>
        <w:jc w:val="lowKashida"/>
        <w:rPr>
          <w:rFonts w:asciiTheme="majorBidi" w:hAnsiTheme="majorBidi" w:cstheme="majorBidi"/>
          <w:b/>
          <w:bCs/>
        </w:rPr>
      </w:pPr>
      <w:r w:rsidRPr="00FD5110">
        <w:rPr>
          <w:rFonts w:asciiTheme="majorBidi" w:hAnsiTheme="majorBidi" w:cstheme="majorBidi"/>
          <w:b/>
          <w:bCs/>
          <w:rtl/>
          <w:lang w:bidi="ar-IQ"/>
        </w:rPr>
        <w:t>نصف الاضافة الارضية لكامل التوصية السمادية مع الرش بمقدار(</w:t>
      </w:r>
      <w:r w:rsidRPr="00FD5110">
        <w:rPr>
          <w:rFonts w:asciiTheme="majorBidi" w:hAnsiTheme="majorBidi" w:cstheme="majorBidi"/>
          <w:b/>
          <w:bCs/>
        </w:rPr>
        <w:t>N</w:t>
      </w:r>
      <w:r w:rsidRPr="00FD5110">
        <w:rPr>
          <w:rFonts w:asciiTheme="majorBidi" w:hAnsiTheme="majorBidi" w:cstheme="majorBidi"/>
          <w:b/>
          <w:bCs/>
          <w:rtl/>
          <w:lang w:bidi="ar-IQ"/>
        </w:rPr>
        <w:t>6000 +</w:t>
      </w:r>
      <w:r w:rsidRPr="00FD5110">
        <w:rPr>
          <w:rFonts w:asciiTheme="majorBidi" w:hAnsiTheme="majorBidi" w:cstheme="majorBidi"/>
          <w:b/>
          <w:bCs/>
        </w:rPr>
        <w:t>P</w:t>
      </w:r>
      <w:r w:rsidRPr="00FD5110">
        <w:rPr>
          <w:rFonts w:asciiTheme="majorBidi" w:hAnsiTheme="majorBidi" w:cstheme="majorBidi"/>
          <w:b/>
          <w:bCs/>
          <w:rtl/>
          <w:lang w:bidi="ar-IQ"/>
        </w:rPr>
        <w:t xml:space="preserve">3000+ </w:t>
      </w:r>
      <w:r w:rsidRPr="00FD5110">
        <w:rPr>
          <w:rFonts w:asciiTheme="majorBidi" w:hAnsiTheme="majorBidi" w:cstheme="majorBidi"/>
          <w:b/>
          <w:bCs/>
        </w:rPr>
        <w:t>K</w:t>
      </w:r>
      <w:r w:rsidRPr="00FD5110">
        <w:rPr>
          <w:rFonts w:asciiTheme="majorBidi" w:hAnsiTheme="majorBidi" w:cstheme="majorBidi"/>
          <w:b/>
          <w:bCs/>
          <w:rtl/>
          <w:lang w:bidi="ar-IQ"/>
        </w:rPr>
        <w:t>6000</w:t>
      </w:r>
      <w:r w:rsidRPr="00FD5110">
        <w:rPr>
          <w:rFonts w:asciiTheme="majorBidi" w:hAnsiTheme="majorBidi" w:cstheme="majorBidi"/>
          <w:b/>
          <w:bCs/>
          <w:lang w:bidi="ar-IQ"/>
        </w:rPr>
        <w:t xml:space="preserve"> </w:t>
      </w:r>
      <w:r w:rsidRPr="00FD5110">
        <w:rPr>
          <w:rFonts w:asciiTheme="majorBidi" w:hAnsiTheme="majorBidi" w:cstheme="majorBidi"/>
          <w:b/>
          <w:bCs/>
          <w:rtl/>
          <w:lang w:bidi="ar-IQ"/>
        </w:rPr>
        <w:t>ملغم.لتر</w:t>
      </w:r>
      <w:r w:rsidRPr="00FD5110">
        <w:rPr>
          <w:rFonts w:asciiTheme="majorBidi" w:hAnsiTheme="majorBidi" w:cstheme="majorBidi"/>
          <w:b/>
          <w:bCs/>
          <w:vertAlign w:val="superscript"/>
          <w:rtl/>
          <w:lang w:bidi="ar-IQ"/>
        </w:rPr>
        <w:t>-1</w:t>
      </w:r>
      <w:r w:rsidRPr="00FD5110">
        <w:rPr>
          <w:rFonts w:asciiTheme="majorBidi" w:hAnsiTheme="majorBidi" w:cstheme="majorBidi"/>
          <w:b/>
          <w:bCs/>
          <w:lang w:bidi="ar-IQ"/>
        </w:rPr>
        <w:t>(</w:t>
      </w:r>
      <w:r w:rsidRPr="00FD5110">
        <w:rPr>
          <w:rFonts w:asciiTheme="majorBidi" w:hAnsiTheme="majorBidi" w:cstheme="majorBidi"/>
          <w:b/>
          <w:bCs/>
          <w:rtl/>
        </w:rPr>
        <w:t xml:space="preserve"> .</w:t>
      </w:r>
    </w:p>
    <w:p w:rsidR="00FD5110" w:rsidRPr="00FD5110" w:rsidRDefault="00FD5110" w:rsidP="00EA572B">
      <w:pPr>
        <w:numPr>
          <w:ilvl w:val="0"/>
          <w:numId w:val="2"/>
        </w:numPr>
        <w:spacing w:line="360" w:lineRule="auto"/>
        <w:jc w:val="lowKashida"/>
        <w:rPr>
          <w:rFonts w:asciiTheme="majorBidi" w:hAnsiTheme="majorBidi" w:cstheme="majorBidi"/>
          <w:b/>
          <w:bCs/>
        </w:rPr>
      </w:pPr>
      <w:r w:rsidRPr="00FD5110">
        <w:rPr>
          <w:rFonts w:asciiTheme="majorBidi" w:hAnsiTheme="majorBidi" w:cstheme="majorBidi"/>
          <w:b/>
          <w:bCs/>
          <w:rtl/>
          <w:lang w:bidi="ar-IQ"/>
        </w:rPr>
        <w:t xml:space="preserve"> نصف الاضافة الارضية لكامل التوصية السمادية مع الرش بمقدار</w:t>
      </w:r>
      <w:r w:rsidRPr="00FD5110">
        <w:rPr>
          <w:rFonts w:asciiTheme="majorBidi" w:hAnsiTheme="majorBidi" w:cstheme="majorBidi"/>
          <w:b/>
          <w:bCs/>
          <w:lang w:bidi="ar-IQ"/>
        </w:rPr>
        <w:t xml:space="preserve"> </w:t>
      </w:r>
      <w:r w:rsidRPr="00FD5110">
        <w:rPr>
          <w:rFonts w:asciiTheme="majorBidi" w:hAnsiTheme="majorBidi" w:cstheme="majorBidi"/>
          <w:b/>
          <w:bCs/>
        </w:rPr>
        <w:t>N</w:t>
      </w:r>
      <w:r w:rsidRPr="00FD5110">
        <w:rPr>
          <w:rFonts w:asciiTheme="majorBidi" w:hAnsiTheme="majorBidi" w:cstheme="majorBidi"/>
          <w:b/>
          <w:bCs/>
          <w:rtl/>
          <w:lang w:bidi="ar-IQ"/>
        </w:rPr>
        <w:t>12000 +</w:t>
      </w:r>
      <w:r w:rsidRPr="00FD5110">
        <w:rPr>
          <w:rFonts w:asciiTheme="majorBidi" w:hAnsiTheme="majorBidi" w:cstheme="majorBidi"/>
          <w:b/>
          <w:bCs/>
        </w:rPr>
        <w:t>P</w:t>
      </w:r>
      <w:r w:rsidRPr="00FD5110">
        <w:rPr>
          <w:rFonts w:asciiTheme="majorBidi" w:hAnsiTheme="majorBidi" w:cstheme="majorBidi"/>
          <w:b/>
          <w:bCs/>
          <w:rtl/>
          <w:lang w:bidi="ar-IQ"/>
        </w:rPr>
        <w:t xml:space="preserve">6000+ </w:t>
      </w:r>
      <w:r w:rsidRPr="00FD5110">
        <w:rPr>
          <w:rFonts w:asciiTheme="majorBidi" w:hAnsiTheme="majorBidi" w:cstheme="majorBidi"/>
          <w:b/>
          <w:bCs/>
        </w:rPr>
        <w:t>K</w:t>
      </w:r>
      <w:r w:rsidRPr="00FD5110">
        <w:rPr>
          <w:rFonts w:asciiTheme="majorBidi" w:hAnsiTheme="majorBidi" w:cstheme="majorBidi"/>
          <w:b/>
          <w:bCs/>
          <w:rtl/>
          <w:lang w:bidi="ar-IQ"/>
        </w:rPr>
        <w:t>12000</w:t>
      </w:r>
      <w:r w:rsidRPr="00FD5110">
        <w:rPr>
          <w:rFonts w:asciiTheme="majorBidi" w:hAnsiTheme="majorBidi" w:cstheme="majorBidi"/>
          <w:b/>
          <w:bCs/>
          <w:lang w:bidi="ar-IQ"/>
        </w:rPr>
        <w:t xml:space="preserve"> </w:t>
      </w:r>
      <w:r w:rsidRPr="00FD5110">
        <w:rPr>
          <w:rFonts w:asciiTheme="majorBidi" w:hAnsiTheme="majorBidi" w:cstheme="majorBidi"/>
          <w:b/>
          <w:bCs/>
          <w:rtl/>
          <w:lang w:bidi="ar-IQ"/>
        </w:rPr>
        <w:t>ملغم.لتر</w:t>
      </w:r>
      <w:r w:rsidRPr="00FD5110">
        <w:rPr>
          <w:rFonts w:asciiTheme="majorBidi" w:hAnsiTheme="majorBidi" w:cstheme="majorBidi"/>
          <w:b/>
          <w:bCs/>
          <w:vertAlign w:val="superscript"/>
          <w:rtl/>
          <w:lang w:bidi="ar-IQ"/>
        </w:rPr>
        <w:t>-1</w:t>
      </w:r>
      <w:r w:rsidRPr="00FD5110">
        <w:rPr>
          <w:rFonts w:asciiTheme="majorBidi" w:hAnsiTheme="majorBidi" w:cstheme="majorBidi"/>
          <w:b/>
          <w:bCs/>
          <w:lang w:bidi="ar-IQ"/>
        </w:rPr>
        <w:t>(</w:t>
      </w:r>
      <w:r w:rsidRPr="00FD5110">
        <w:rPr>
          <w:rFonts w:asciiTheme="majorBidi" w:hAnsiTheme="majorBidi" w:cstheme="majorBidi"/>
          <w:b/>
          <w:bCs/>
          <w:rtl/>
        </w:rPr>
        <w:t xml:space="preserve">  .</w:t>
      </w:r>
    </w:p>
    <w:p w:rsidR="00FD5110" w:rsidRPr="00FD5110" w:rsidRDefault="00FD5110" w:rsidP="00EA572B">
      <w:pPr>
        <w:numPr>
          <w:ilvl w:val="0"/>
          <w:numId w:val="2"/>
        </w:numPr>
        <w:spacing w:line="360" w:lineRule="auto"/>
        <w:jc w:val="lowKashida"/>
        <w:rPr>
          <w:rFonts w:asciiTheme="majorBidi" w:hAnsiTheme="majorBidi" w:cstheme="majorBidi"/>
          <w:b/>
          <w:bCs/>
        </w:rPr>
      </w:pPr>
      <w:r w:rsidRPr="00FD5110">
        <w:rPr>
          <w:rFonts w:asciiTheme="majorBidi" w:hAnsiTheme="majorBidi" w:cstheme="majorBidi"/>
          <w:b/>
          <w:bCs/>
          <w:rtl/>
          <w:lang w:bidi="ar-IQ"/>
        </w:rPr>
        <w:lastRenderedPageBreak/>
        <w:t>الرش بمقدار (</w:t>
      </w:r>
      <w:r w:rsidRPr="00FD5110">
        <w:rPr>
          <w:rFonts w:asciiTheme="majorBidi" w:hAnsiTheme="majorBidi" w:cstheme="majorBidi"/>
          <w:b/>
          <w:bCs/>
        </w:rPr>
        <w:t>N</w:t>
      </w:r>
      <w:r w:rsidRPr="00FD5110">
        <w:rPr>
          <w:rFonts w:asciiTheme="majorBidi" w:hAnsiTheme="majorBidi" w:cstheme="majorBidi"/>
          <w:b/>
          <w:bCs/>
          <w:rtl/>
          <w:lang w:bidi="ar-IQ"/>
        </w:rPr>
        <w:t>6000 +</w:t>
      </w:r>
      <w:r w:rsidRPr="00FD5110">
        <w:rPr>
          <w:rFonts w:asciiTheme="majorBidi" w:hAnsiTheme="majorBidi" w:cstheme="majorBidi"/>
          <w:b/>
          <w:bCs/>
        </w:rPr>
        <w:t>P</w:t>
      </w:r>
      <w:r w:rsidRPr="00FD5110">
        <w:rPr>
          <w:rFonts w:asciiTheme="majorBidi" w:hAnsiTheme="majorBidi" w:cstheme="majorBidi"/>
          <w:b/>
          <w:bCs/>
          <w:rtl/>
          <w:lang w:bidi="ar-IQ"/>
        </w:rPr>
        <w:t xml:space="preserve">3000+ </w:t>
      </w:r>
      <w:r w:rsidRPr="00FD5110">
        <w:rPr>
          <w:rFonts w:asciiTheme="majorBidi" w:hAnsiTheme="majorBidi" w:cstheme="majorBidi"/>
          <w:b/>
          <w:bCs/>
        </w:rPr>
        <w:t>K</w:t>
      </w:r>
      <w:r w:rsidRPr="00FD5110">
        <w:rPr>
          <w:rFonts w:asciiTheme="majorBidi" w:hAnsiTheme="majorBidi" w:cstheme="majorBidi"/>
          <w:b/>
          <w:bCs/>
          <w:rtl/>
          <w:lang w:bidi="ar-IQ"/>
        </w:rPr>
        <w:t>6000</w:t>
      </w:r>
      <w:r w:rsidRPr="00FD5110">
        <w:rPr>
          <w:rFonts w:asciiTheme="majorBidi" w:hAnsiTheme="majorBidi" w:cstheme="majorBidi"/>
          <w:b/>
          <w:bCs/>
          <w:lang w:bidi="ar-IQ"/>
        </w:rPr>
        <w:t xml:space="preserve"> </w:t>
      </w:r>
      <w:r w:rsidRPr="00FD5110">
        <w:rPr>
          <w:rFonts w:asciiTheme="majorBidi" w:hAnsiTheme="majorBidi" w:cstheme="majorBidi"/>
          <w:b/>
          <w:bCs/>
          <w:rtl/>
          <w:lang w:bidi="ar-IQ"/>
        </w:rPr>
        <w:t>ملغم.لتر</w:t>
      </w:r>
      <w:r w:rsidRPr="00FD5110">
        <w:rPr>
          <w:rFonts w:asciiTheme="majorBidi" w:hAnsiTheme="majorBidi" w:cstheme="majorBidi"/>
          <w:b/>
          <w:bCs/>
          <w:vertAlign w:val="superscript"/>
          <w:rtl/>
          <w:lang w:bidi="ar-IQ"/>
        </w:rPr>
        <w:t>-1</w:t>
      </w:r>
      <w:r w:rsidRPr="00FD5110">
        <w:rPr>
          <w:rFonts w:asciiTheme="majorBidi" w:hAnsiTheme="majorBidi" w:cstheme="majorBidi"/>
          <w:b/>
          <w:bCs/>
          <w:lang w:bidi="ar-IQ"/>
        </w:rPr>
        <w:t xml:space="preserve"> (</w:t>
      </w:r>
      <w:r w:rsidRPr="00FD5110">
        <w:rPr>
          <w:rFonts w:asciiTheme="majorBidi" w:hAnsiTheme="majorBidi" w:cstheme="majorBidi"/>
          <w:b/>
          <w:bCs/>
          <w:rtl/>
        </w:rPr>
        <w:t>فقط.</w:t>
      </w:r>
    </w:p>
    <w:p w:rsidR="00FD5110" w:rsidRPr="00FD5110" w:rsidRDefault="00FD5110" w:rsidP="00EA572B">
      <w:pPr>
        <w:numPr>
          <w:ilvl w:val="0"/>
          <w:numId w:val="2"/>
        </w:numPr>
        <w:spacing w:line="360" w:lineRule="auto"/>
        <w:jc w:val="lowKashida"/>
        <w:rPr>
          <w:rFonts w:asciiTheme="majorBidi" w:hAnsiTheme="majorBidi" w:cstheme="majorBidi"/>
          <w:b/>
          <w:bCs/>
        </w:rPr>
      </w:pPr>
      <w:r w:rsidRPr="00FD5110">
        <w:rPr>
          <w:rFonts w:asciiTheme="majorBidi" w:hAnsiTheme="majorBidi" w:cstheme="majorBidi"/>
          <w:b/>
          <w:bCs/>
          <w:rtl/>
          <w:lang w:bidi="ar-IQ"/>
        </w:rPr>
        <w:t>الرش بمقدار (</w:t>
      </w:r>
      <w:r w:rsidRPr="00FD5110">
        <w:rPr>
          <w:rFonts w:asciiTheme="majorBidi" w:hAnsiTheme="majorBidi" w:cstheme="majorBidi"/>
          <w:b/>
          <w:bCs/>
          <w:lang w:bidi="ar-IQ"/>
        </w:rPr>
        <w:t xml:space="preserve"> </w:t>
      </w:r>
      <w:r w:rsidRPr="00FD5110">
        <w:rPr>
          <w:rFonts w:asciiTheme="majorBidi" w:hAnsiTheme="majorBidi" w:cstheme="majorBidi"/>
          <w:b/>
          <w:bCs/>
        </w:rPr>
        <w:t>N</w:t>
      </w:r>
      <w:r w:rsidRPr="00FD5110">
        <w:rPr>
          <w:rFonts w:asciiTheme="majorBidi" w:hAnsiTheme="majorBidi" w:cstheme="majorBidi"/>
          <w:b/>
          <w:bCs/>
          <w:rtl/>
          <w:lang w:bidi="ar-IQ"/>
        </w:rPr>
        <w:t>12000 +</w:t>
      </w:r>
      <w:r w:rsidRPr="00FD5110">
        <w:rPr>
          <w:rFonts w:asciiTheme="majorBidi" w:hAnsiTheme="majorBidi" w:cstheme="majorBidi"/>
          <w:b/>
          <w:bCs/>
        </w:rPr>
        <w:t>P</w:t>
      </w:r>
      <w:r w:rsidRPr="00FD5110">
        <w:rPr>
          <w:rFonts w:asciiTheme="majorBidi" w:hAnsiTheme="majorBidi" w:cstheme="majorBidi"/>
          <w:b/>
          <w:bCs/>
          <w:rtl/>
          <w:lang w:bidi="ar-IQ"/>
        </w:rPr>
        <w:t xml:space="preserve">6000+ </w:t>
      </w:r>
      <w:r w:rsidRPr="00FD5110">
        <w:rPr>
          <w:rFonts w:asciiTheme="majorBidi" w:hAnsiTheme="majorBidi" w:cstheme="majorBidi"/>
          <w:b/>
          <w:bCs/>
        </w:rPr>
        <w:t>K</w:t>
      </w:r>
      <w:r w:rsidRPr="00FD5110">
        <w:rPr>
          <w:rFonts w:asciiTheme="majorBidi" w:hAnsiTheme="majorBidi" w:cstheme="majorBidi"/>
          <w:b/>
          <w:bCs/>
          <w:rtl/>
          <w:lang w:bidi="ar-IQ"/>
        </w:rPr>
        <w:t>12000</w:t>
      </w:r>
      <w:r w:rsidRPr="00FD5110">
        <w:rPr>
          <w:rFonts w:asciiTheme="majorBidi" w:hAnsiTheme="majorBidi" w:cstheme="majorBidi"/>
          <w:b/>
          <w:bCs/>
          <w:lang w:bidi="ar-IQ"/>
        </w:rPr>
        <w:t xml:space="preserve"> </w:t>
      </w:r>
      <w:r w:rsidRPr="00FD5110">
        <w:rPr>
          <w:rFonts w:asciiTheme="majorBidi" w:hAnsiTheme="majorBidi" w:cstheme="majorBidi"/>
          <w:b/>
          <w:bCs/>
          <w:rtl/>
          <w:lang w:bidi="ar-IQ"/>
        </w:rPr>
        <w:t>ملغم.لتر</w:t>
      </w:r>
      <w:r w:rsidRPr="00FD5110">
        <w:rPr>
          <w:rFonts w:asciiTheme="majorBidi" w:hAnsiTheme="majorBidi" w:cstheme="majorBidi"/>
          <w:b/>
          <w:bCs/>
          <w:vertAlign w:val="superscript"/>
          <w:rtl/>
          <w:lang w:bidi="ar-IQ"/>
        </w:rPr>
        <w:t>-1</w:t>
      </w:r>
      <w:r w:rsidRPr="00FD5110">
        <w:rPr>
          <w:rFonts w:asciiTheme="majorBidi" w:hAnsiTheme="majorBidi" w:cstheme="majorBidi"/>
          <w:b/>
          <w:bCs/>
          <w:lang w:bidi="ar-IQ"/>
        </w:rPr>
        <w:t>(</w:t>
      </w:r>
      <w:r w:rsidRPr="00FD5110">
        <w:rPr>
          <w:rFonts w:asciiTheme="majorBidi" w:hAnsiTheme="majorBidi" w:cstheme="majorBidi"/>
          <w:b/>
          <w:bCs/>
          <w:rtl/>
        </w:rPr>
        <w:t xml:space="preserve"> .</w:t>
      </w:r>
    </w:p>
    <w:p w:rsidR="00FD5110" w:rsidRPr="00FD5110" w:rsidRDefault="00FD5110" w:rsidP="00EA572B">
      <w:pPr>
        <w:spacing w:line="360" w:lineRule="auto"/>
        <w:ind w:left="360"/>
        <w:jc w:val="lowKashida"/>
        <w:rPr>
          <w:rFonts w:asciiTheme="majorBidi" w:hAnsiTheme="majorBidi" w:cstheme="majorBidi"/>
          <w:b/>
          <w:bCs/>
          <w:rtl/>
        </w:rPr>
      </w:pPr>
      <w:r w:rsidRPr="00FD5110">
        <w:rPr>
          <w:rFonts w:asciiTheme="majorBidi" w:hAnsiTheme="majorBidi" w:cstheme="majorBidi"/>
          <w:b/>
          <w:bCs/>
          <w:rtl/>
        </w:rPr>
        <w:t xml:space="preserve">الثاني عامل رش منظم النمو السايكوسيل ويشمل ثلاث تراكيز للاضافة ( 0، 3000،6000) </w:t>
      </w:r>
      <w:r w:rsidRPr="00FD5110">
        <w:rPr>
          <w:rFonts w:asciiTheme="majorBidi" w:hAnsiTheme="majorBidi" w:cstheme="majorBidi"/>
          <w:b/>
          <w:bCs/>
          <w:rtl/>
          <w:lang w:bidi="ar-IQ"/>
        </w:rPr>
        <w:t>ملغم.لتر</w:t>
      </w:r>
      <w:r w:rsidRPr="00FD5110">
        <w:rPr>
          <w:rFonts w:asciiTheme="majorBidi" w:hAnsiTheme="majorBidi" w:cstheme="majorBidi"/>
          <w:b/>
          <w:bCs/>
          <w:vertAlign w:val="superscript"/>
          <w:rtl/>
          <w:lang w:bidi="ar-IQ"/>
        </w:rPr>
        <w:t>-1</w:t>
      </w:r>
      <w:r w:rsidRPr="00FD5110">
        <w:rPr>
          <w:rFonts w:asciiTheme="majorBidi" w:hAnsiTheme="majorBidi" w:cstheme="majorBidi"/>
          <w:b/>
          <w:bCs/>
          <w:rtl/>
          <w:lang w:bidi="ar-IQ"/>
        </w:rPr>
        <w:t>.</w:t>
      </w:r>
    </w:p>
    <w:p w:rsidR="00FD5110" w:rsidRPr="00FD5110" w:rsidRDefault="00FD5110" w:rsidP="00EA572B">
      <w:pPr>
        <w:tabs>
          <w:tab w:val="left" w:pos="326"/>
        </w:tabs>
        <w:spacing w:line="360" w:lineRule="auto"/>
        <w:ind w:left="-7" w:firstLine="425"/>
        <w:jc w:val="lowKashida"/>
        <w:rPr>
          <w:rFonts w:asciiTheme="majorBidi" w:hAnsiTheme="majorBidi" w:cstheme="majorBidi"/>
          <w:rtl/>
          <w:lang w:bidi="ar-IQ"/>
        </w:rPr>
      </w:pPr>
      <w:r w:rsidRPr="00FD5110">
        <w:rPr>
          <w:rFonts w:asciiTheme="majorBidi" w:hAnsiTheme="majorBidi" w:cstheme="majorBidi"/>
          <w:b/>
          <w:bCs/>
          <w:rtl/>
        </w:rPr>
        <w:t xml:space="preserve"> </w:t>
      </w:r>
      <w:r w:rsidRPr="00FD5110">
        <w:rPr>
          <w:rFonts w:asciiTheme="majorBidi" w:hAnsiTheme="majorBidi" w:cstheme="majorBidi"/>
          <w:rtl/>
        </w:rPr>
        <w:t>تم رش تراكيز السايكوسيل قبل نقل الشتلات الى الحقل باسبوع حتى البلل الكامل وحسب حجم الكميات التي رشت بمقدار 2</w:t>
      </w:r>
      <w:r w:rsidRPr="00FD5110">
        <w:rPr>
          <w:rFonts w:asciiTheme="majorBidi" w:hAnsiTheme="majorBidi" w:cstheme="majorBidi"/>
          <w:rtl/>
          <w:lang w:bidi="ar-IQ"/>
        </w:rPr>
        <w:t>.025</w:t>
      </w:r>
      <w:r w:rsidRPr="00FD5110">
        <w:rPr>
          <w:rFonts w:asciiTheme="majorBidi" w:hAnsiTheme="majorBidi" w:cstheme="majorBidi"/>
          <w:rtl/>
        </w:rPr>
        <w:t xml:space="preserve"> كغم.هـ</w:t>
      </w:r>
      <w:r w:rsidRPr="00FD5110">
        <w:rPr>
          <w:rFonts w:asciiTheme="majorBidi" w:hAnsiTheme="majorBidi" w:cstheme="majorBidi"/>
          <w:vertAlign w:val="superscript"/>
          <w:rtl/>
        </w:rPr>
        <w:t>-1</w:t>
      </w:r>
      <w:r w:rsidRPr="00FD5110">
        <w:rPr>
          <w:rFonts w:asciiTheme="majorBidi" w:hAnsiTheme="majorBidi" w:cstheme="majorBidi"/>
          <w:rtl/>
        </w:rPr>
        <w:t xml:space="preserve"> لتركيز 3000 ملغم.لتر</w:t>
      </w:r>
      <w:r w:rsidRPr="00FD5110">
        <w:rPr>
          <w:rFonts w:asciiTheme="majorBidi" w:hAnsiTheme="majorBidi" w:cstheme="majorBidi"/>
          <w:vertAlign w:val="superscript"/>
          <w:rtl/>
        </w:rPr>
        <w:t>-1</w:t>
      </w:r>
      <w:r w:rsidRPr="00FD5110">
        <w:rPr>
          <w:rFonts w:asciiTheme="majorBidi" w:hAnsiTheme="majorBidi" w:cstheme="majorBidi"/>
          <w:rtl/>
        </w:rPr>
        <w:t xml:space="preserve"> و4.050 كغم.هـ</w:t>
      </w:r>
      <w:r w:rsidRPr="00FD5110">
        <w:rPr>
          <w:rFonts w:asciiTheme="majorBidi" w:hAnsiTheme="majorBidi" w:cstheme="majorBidi"/>
          <w:vertAlign w:val="superscript"/>
          <w:rtl/>
        </w:rPr>
        <w:t>-1</w:t>
      </w:r>
      <w:r w:rsidRPr="00FD5110">
        <w:rPr>
          <w:rFonts w:asciiTheme="majorBidi" w:hAnsiTheme="majorBidi" w:cstheme="majorBidi"/>
          <w:rtl/>
        </w:rPr>
        <w:t xml:space="preserve">  لتركيز6000 ملغم.لتر</w:t>
      </w:r>
      <w:r w:rsidRPr="00FD5110">
        <w:rPr>
          <w:rFonts w:asciiTheme="majorBidi" w:hAnsiTheme="majorBidi" w:cstheme="majorBidi"/>
          <w:vertAlign w:val="superscript"/>
          <w:rtl/>
        </w:rPr>
        <w:t>-1</w:t>
      </w:r>
      <w:r w:rsidRPr="00FD5110">
        <w:rPr>
          <w:rFonts w:asciiTheme="majorBidi" w:hAnsiTheme="majorBidi" w:cstheme="majorBidi"/>
          <w:rtl/>
        </w:rPr>
        <w:t>.</w:t>
      </w:r>
      <w:r w:rsidRPr="00FD5110">
        <w:rPr>
          <w:rFonts w:asciiTheme="majorBidi" w:hAnsiTheme="majorBidi" w:cstheme="majorBidi"/>
          <w:rtl/>
          <w:lang w:bidi="ar-IQ"/>
        </w:rPr>
        <w:t xml:space="preserve"> </w:t>
      </w:r>
    </w:p>
    <w:p w:rsidR="00FD5110" w:rsidRPr="00FD5110" w:rsidRDefault="00FD5110" w:rsidP="00EA572B">
      <w:pPr>
        <w:tabs>
          <w:tab w:val="left" w:pos="326"/>
        </w:tabs>
        <w:spacing w:line="360" w:lineRule="auto"/>
        <w:ind w:left="-7" w:firstLine="425"/>
        <w:jc w:val="lowKashida"/>
        <w:rPr>
          <w:rFonts w:asciiTheme="majorBidi" w:hAnsiTheme="majorBidi" w:cstheme="majorBidi"/>
          <w:rtl/>
          <w:lang w:bidi="ar-IQ"/>
        </w:rPr>
      </w:pPr>
      <w:r w:rsidRPr="00FD5110">
        <w:rPr>
          <w:rFonts w:asciiTheme="majorBidi" w:hAnsiTheme="majorBidi" w:cstheme="majorBidi"/>
          <w:rtl/>
          <w:lang w:bidi="ar-IQ"/>
        </w:rPr>
        <w:t>وزعت المعاملات طبقا للتصميم التجريبي المستخدم وكان طول الوحدة التجريبية 4 م . واما عرضها 3م سمدت التربة كيميائيا بأستعمال سماد نتروجيني بهيـئة يوريا</w:t>
      </w:r>
      <w:r w:rsidRPr="00FD5110">
        <w:rPr>
          <w:rFonts w:asciiTheme="majorBidi" w:hAnsiTheme="majorBidi" w:cstheme="majorBidi"/>
          <w:lang w:bidi="ar-IQ"/>
        </w:rPr>
        <w:t>)</w:t>
      </w:r>
      <w:r w:rsidRPr="00FD5110">
        <w:rPr>
          <w:rFonts w:asciiTheme="majorBidi" w:hAnsiTheme="majorBidi" w:cstheme="majorBidi"/>
          <w:rtl/>
          <w:lang w:bidi="ar-IQ"/>
        </w:rPr>
        <w:t xml:space="preserve"> </w:t>
      </w:r>
      <w:r w:rsidRPr="00FD5110">
        <w:rPr>
          <w:rFonts w:asciiTheme="majorBidi" w:hAnsiTheme="majorBidi" w:cstheme="majorBidi"/>
          <w:lang w:bidi="ar-IQ"/>
        </w:rPr>
        <w:t>N</w:t>
      </w:r>
      <w:r w:rsidRPr="00FD5110">
        <w:rPr>
          <w:rFonts w:asciiTheme="majorBidi" w:hAnsiTheme="majorBidi" w:cstheme="majorBidi"/>
          <w:rtl/>
          <w:lang w:bidi="ar-IQ"/>
        </w:rPr>
        <w:t>46%</w:t>
      </w:r>
      <w:r w:rsidRPr="00FD5110">
        <w:rPr>
          <w:rFonts w:asciiTheme="majorBidi" w:hAnsiTheme="majorBidi" w:cstheme="majorBidi"/>
          <w:lang w:bidi="ar-IQ"/>
        </w:rPr>
        <w:t>(</w:t>
      </w:r>
      <w:r w:rsidRPr="00FD5110">
        <w:rPr>
          <w:rFonts w:asciiTheme="majorBidi" w:hAnsiTheme="majorBidi" w:cstheme="majorBidi"/>
          <w:rtl/>
          <w:lang w:bidi="ar-IQ"/>
        </w:rPr>
        <w:t xml:space="preserve"> بمستوى 200 </w:t>
      </w:r>
      <w:r w:rsidRPr="00FD5110">
        <w:rPr>
          <w:rFonts w:asciiTheme="majorBidi" w:hAnsiTheme="majorBidi" w:cstheme="majorBidi"/>
          <w:rtl/>
        </w:rPr>
        <w:t>كغم</w:t>
      </w:r>
      <w:r w:rsidRPr="00FD5110">
        <w:rPr>
          <w:rFonts w:asciiTheme="majorBidi" w:hAnsiTheme="majorBidi" w:cstheme="majorBidi"/>
          <w:lang w:bidi="ar-IQ"/>
        </w:rPr>
        <w:t>N</w:t>
      </w:r>
      <w:r w:rsidRPr="00FD5110">
        <w:rPr>
          <w:rFonts w:asciiTheme="majorBidi" w:hAnsiTheme="majorBidi" w:cstheme="majorBidi"/>
          <w:rtl/>
        </w:rPr>
        <w:t>.هـ</w:t>
      </w:r>
      <w:r w:rsidRPr="00FD5110">
        <w:rPr>
          <w:rFonts w:asciiTheme="majorBidi" w:hAnsiTheme="majorBidi" w:cstheme="majorBidi"/>
          <w:vertAlign w:val="superscript"/>
          <w:rtl/>
        </w:rPr>
        <w:t xml:space="preserve">-1  </w:t>
      </w:r>
      <w:r w:rsidRPr="00FD5110">
        <w:rPr>
          <w:rFonts w:asciiTheme="majorBidi" w:hAnsiTheme="majorBidi" w:cstheme="majorBidi"/>
          <w:rtl/>
          <w:lang w:bidi="ar-IQ"/>
        </w:rPr>
        <w:t>وسماد سوبر فوسفات الكالسيوم المركز</w:t>
      </w:r>
      <w:r w:rsidRPr="00FD5110">
        <w:rPr>
          <w:rFonts w:asciiTheme="majorBidi" w:hAnsiTheme="majorBidi" w:cstheme="majorBidi"/>
          <w:lang w:bidi="ar-IQ"/>
        </w:rPr>
        <w:t>P)</w:t>
      </w:r>
      <w:r w:rsidRPr="00FD5110">
        <w:rPr>
          <w:rFonts w:asciiTheme="majorBidi" w:hAnsiTheme="majorBidi" w:cstheme="majorBidi"/>
          <w:rtl/>
          <w:lang w:bidi="ar-IQ"/>
        </w:rPr>
        <w:t xml:space="preserve"> 20.5%) بمستوى 60</w:t>
      </w:r>
      <w:r w:rsidRPr="00FD5110">
        <w:rPr>
          <w:rFonts w:asciiTheme="majorBidi" w:hAnsiTheme="majorBidi" w:cstheme="majorBidi"/>
          <w:rtl/>
        </w:rPr>
        <w:t xml:space="preserve"> كغم</w:t>
      </w:r>
      <w:r w:rsidRPr="00FD5110">
        <w:rPr>
          <w:rFonts w:asciiTheme="majorBidi" w:hAnsiTheme="majorBidi" w:cstheme="majorBidi"/>
          <w:lang w:bidi="ar-IQ"/>
        </w:rPr>
        <w:t>P</w:t>
      </w:r>
      <w:r w:rsidRPr="00FD5110">
        <w:rPr>
          <w:rFonts w:asciiTheme="majorBidi" w:hAnsiTheme="majorBidi" w:cstheme="majorBidi"/>
          <w:rtl/>
        </w:rPr>
        <w:t>.هـ</w:t>
      </w:r>
      <w:r w:rsidRPr="00FD5110">
        <w:rPr>
          <w:rFonts w:asciiTheme="majorBidi" w:hAnsiTheme="majorBidi" w:cstheme="majorBidi"/>
          <w:vertAlign w:val="superscript"/>
          <w:rtl/>
        </w:rPr>
        <w:t>-1</w:t>
      </w:r>
      <w:r w:rsidRPr="00FD5110">
        <w:rPr>
          <w:rFonts w:asciiTheme="majorBidi" w:hAnsiTheme="majorBidi" w:cstheme="majorBidi"/>
          <w:rtl/>
          <w:lang w:bidi="ar-IQ"/>
        </w:rPr>
        <w:t xml:space="preserve"> </w:t>
      </w:r>
      <w:r w:rsidRPr="00FD5110">
        <w:rPr>
          <w:rFonts w:asciiTheme="majorBidi" w:hAnsiTheme="majorBidi" w:cstheme="majorBidi"/>
          <w:rtl/>
        </w:rPr>
        <w:t>وسماد كبريتات البوتاسيوم (</w:t>
      </w:r>
      <w:r w:rsidRPr="00FD5110">
        <w:rPr>
          <w:rFonts w:asciiTheme="majorBidi" w:hAnsiTheme="majorBidi" w:cstheme="majorBidi"/>
          <w:lang w:bidi="ar-IQ"/>
        </w:rPr>
        <w:t>K</w:t>
      </w:r>
      <w:r w:rsidRPr="00FD5110">
        <w:rPr>
          <w:rFonts w:asciiTheme="majorBidi" w:hAnsiTheme="majorBidi" w:cstheme="majorBidi"/>
          <w:rtl/>
        </w:rPr>
        <w:t xml:space="preserve">41.5%) بمستـوى 120 كغم </w:t>
      </w:r>
      <w:r w:rsidRPr="00FD5110">
        <w:rPr>
          <w:rFonts w:asciiTheme="majorBidi" w:hAnsiTheme="majorBidi" w:cstheme="majorBidi"/>
          <w:lang w:bidi="ar-IQ"/>
        </w:rPr>
        <w:t>K</w:t>
      </w:r>
      <w:r w:rsidRPr="00FD5110">
        <w:rPr>
          <w:rFonts w:asciiTheme="majorBidi" w:hAnsiTheme="majorBidi" w:cstheme="majorBidi"/>
          <w:rtl/>
        </w:rPr>
        <w:t>.هـ</w:t>
      </w:r>
      <w:r w:rsidRPr="00FD5110">
        <w:rPr>
          <w:rFonts w:asciiTheme="majorBidi" w:hAnsiTheme="majorBidi" w:cstheme="majorBidi"/>
          <w:vertAlign w:val="superscript"/>
          <w:rtl/>
        </w:rPr>
        <w:t>-1</w:t>
      </w:r>
      <w:r w:rsidRPr="00FD5110">
        <w:rPr>
          <w:rFonts w:asciiTheme="majorBidi" w:hAnsiTheme="majorBidi" w:cstheme="majorBidi"/>
          <w:rtl/>
        </w:rPr>
        <w:t xml:space="preserve"> ( فرج ، 2009 ).</w:t>
      </w:r>
    </w:p>
    <w:p w:rsidR="00FD5110" w:rsidRDefault="00FD5110" w:rsidP="00EA572B">
      <w:pPr>
        <w:tabs>
          <w:tab w:val="left" w:pos="326"/>
        </w:tabs>
        <w:spacing w:line="360" w:lineRule="auto"/>
        <w:ind w:left="-7" w:firstLine="425"/>
        <w:jc w:val="lowKashida"/>
        <w:rPr>
          <w:rFonts w:asciiTheme="majorBidi" w:hAnsiTheme="majorBidi" w:cstheme="majorBidi" w:hint="cs"/>
          <w:rtl/>
          <w:lang w:bidi="ar-IQ"/>
        </w:rPr>
      </w:pPr>
      <w:r w:rsidRPr="00FD5110">
        <w:rPr>
          <w:rFonts w:asciiTheme="majorBidi" w:hAnsiTheme="majorBidi" w:cstheme="majorBidi"/>
          <w:rtl/>
          <w:lang w:bidi="ar-IQ"/>
        </w:rPr>
        <w:t xml:space="preserve"> أضيفت الأسمدة الكيميائية النيتروجنية </w:t>
      </w:r>
      <w:r w:rsidRPr="00FD5110">
        <w:rPr>
          <w:rFonts w:asciiTheme="majorBidi" w:hAnsiTheme="majorBidi" w:cstheme="majorBidi"/>
          <w:rtl/>
        </w:rPr>
        <w:t>والبوتاسية بثلاث دفعات متساوية ، والفوسفاتية بدفعتين (الانصاري واخرون ، 2003) ، أضيفت الدفعة الاولى بكمية 1/3 الاسمدة النتروجنية و1/3  الاسمدة البوتاسية</w:t>
      </w:r>
      <w:r w:rsidRPr="00FD5110">
        <w:rPr>
          <w:rFonts w:asciiTheme="majorBidi" w:hAnsiTheme="majorBidi" w:cstheme="majorBidi"/>
          <w:rtl/>
          <w:lang w:bidi="ar-IQ"/>
        </w:rPr>
        <w:t xml:space="preserve"> و</w:t>
      </w:r>
      <w:r w:rsidRPr="00FD5110">
        <w:rPr>
          <w:rFonts w:asciiTheme="majorBidi" w:hAnsiTheme="majorBidi" w:cstheme="majorBidi"/>
          <w:rtl/>
        </w:rPr>
        <w:t>2/3 الاسمدة الفوسفاتية مع</w:t>
      </w:r>
      <w:r w:rsidRPr="00FD5110">
        <w:rPr>
          <w:rFonts w:asciiTheme="majorBidi" w:hAnsiTheme="majorBidi" w:cstheme="majorBidi"/>
          <w:rtl/>
          <w:lang w:bidi="ar-IQ"/>
        </w:rPr>
        <w:t xml:space="preserve"> كامل الاسمدة العضوية التي أضيفت بمعدل  12 طن.هـ</w:t>
      </w:r>
      <w:r w:rsidRPr="00FD5110">
        <w:rPr>
          <w:rFonts w:asciiTheme="majorBidi" w:hAnsiTheme="majorBidi" w:cstheme="majorBidi"/>
          <w:vertAlign w:val="superscript"/>
          <w:rtl/>
        </w:rPr>
        <w:t>1-</w:t>
      </w:r>
      <w:r w:rsidRPr="00FD5110">
        <w:rPr>
          <w:rFonts w:asciiTheme="majorBidi" w:hAnsiTheme="majorBidi" w:cstheme="majorBidi"/>
          <w:rtl/>
          <w:lang w:bidi="ar-IQ"/>
        </w:rPr>
        <w:t xml:space="preserve">(فضلات الابقار) بطبقة سمكها 20 سم داخل المروز لجميع المعاملات وتم تغطيتها بالتربة بسمك 10 سم عند تحضير الارض للزراعة بتاريخ 10 / 8 / 2009. وأضيفت الدفعة الثانية </w:t>
      </w:r>
      <w:r w:rsidRPr="00FD5110">
        <w:rPr>
          <w:rFonts w:asciiTheme="majorBidi" w:hAnsiTheme="majorBidi" w:cstheme="majorBidi"/>
          <w:rtl/>
        </w:rPr>
        <w:t>للاسمدة النتروجنية والبوتاسية مع ما تبقى من الاسمدة الفوسفاتية بعد 60 يوم ، والدفعة الثالثة لهما بعد 90 يوم من نقل الشتلات الى أرض الحقل الدائم.</w:t>
      </w:r>
      <w:r w:rsidRPr="00FD5110">
        <w:rPr>
          <w:rFonts w:asciiTheme="majorBidi" w:hAnsiTheme="majorBidi" w:cstheme="majorBidi"/>
          <w:rtl/>
          <w:lang w:bidi="ar-IQ"/>
        </w:rPr>
        <w:t xml:space="preserve"> رشت الاسمدة الكيميائية باستخدام اليوريا فوسفيت كحبيبات ناعمة جدا 21%</w:t>
      </w:r>
      <w:r w:rsidRPr="00FD5110">
        <w:rPr>
          <w:rFonts w:asciiTheme="majorBidi" w:hAnsiTheme="majorBidi" w:cstheme="majorBidi"/>
          <w:lang w:bidi="ar-IQ"/>
        </w:rPr>
        <w:t>P</w:t>
      </w:r>
      <w:r w:rsidRPr="00FD5110">
        <w:rPr>
          <w:rFonts w:asciiTheme="majorBidi" w:hAnsiTheme="majorBidi" w:cstheme="majorBidi"/>
          <w:rtl/>
          <w:lang w:bidi="ar-IQ"/>
        </w:rPr>
        <w:t xml:space="preserve">  و 10%</w:t>
      </w:r>
      <w:r w:rsidRPr="00FD5110">
        <w:rPr>
          <w:rFonts w:asciiTheme="majorBidi" w:hAnsiTheme="majorBidi" w:cstheme="majorBidi"/>
          <w:lang w:bidi="ar-IQ"/>
        </w:rPr>
        <w:t>N</w:t>
      </w:r>
      <w:r w:rsidRPr="00FD5110">
        <w:rPr>
          <w:rFonts w:asciiTheme="majorBidi" w:hAnsiTheme="majorBidi" w:cstheme="majorBidi"/>
          <w:rtl/>
          <w:lang w:bidi="ar-IQ"/>
        </w:rPr>
        <w:t xml:space="preserve"> كمصدر للنتروجين والفسفور وتكملة النتروجين باليوريا .وكبريتات البوتاسيوم كمصدر للبوتاسيوم للتولفتين باربعة دفعات كما هو موضح في جدول (3)</w:t>
      </w:r>
      <w:r w:rsidRPr="00FD5110">
        <w:rPr>
          <w:rFonts w:asciiTheme="majorBidi" w:hAnsiTheme="majorBidi" w:cstheme="majorBidi"/>
          <w:rtl/>
        </w:rPr>
        <w:t>. كانت حجم الكميات التي رشت  للنتروجين والبوتاسيوم بمقدار 8 كغم</w:t>
      </w:r>
      <w:r w:rsidRPr="00FD5110">
        <w:rPr>
          <w:rFonts w:asciiTheme="majorBidi" w:hAnsiTheme="majorBidi" w:cstheme="majorBidi"/>
          <w:lang w:bidi="ar-IQ"/>
        </w:rPr>
        <w:t>K,N</w:t>
      </w:r>
      <w:r w:rsidRPr="00FD5110">
        <w:rPr>
          <w:rFonts w:asciiTheme="majorBidi" w:hAnsiTheme="majorBidi" w:cstheme="majorBidi"/>
          <w:rtl/>
        </w:rPr>
        <w:t>.هـ</w:t>
      </w:r>
      <w:r w:rsidRPr="00FD5110">
        <w:rPr>
          <w:rFonts w:asciiTheme="majorBidi" w:hAnsiTheme="majorBidi" w:cstheme="majorBidi"/>
          <w:vertAlign w:val="superscript"/>
          <w:rtl/>
        </w:rPr>
        <w:t>-1</w:t>
      </w:r>
      <w:r w:rsidRPr="00FD5110">
        <w:rPr>
          <w:rFonts w:asciiTheme="majorBidi" w:hAnsiTheme="majorBidi" w:cstheme="majorBidi"/>
          <w:rtl/>
        </w:rPr>
        <w:t xml:space="preserve"> لتركيز </w:t>
      </w:r>
      <w:r w:rsidRPr="00FD5110">
        <w:rPr>
          <w:rFonts w:asciiTheme="majorBidi" w:hAnsiTheme="majorBidi" w:cstheme="majorBidi"/>
        </w:rPr>
        <w:t>12000</w:t>
      </w:r>
      <w:r w:rsidRPr="00FD5110">
        <w:rPr>
          <w:rFonts w:asciiTheme="majorBidi" w:hAnsiTheme="majorBidi" w:cstheme="majorBidi"/>
          <w:rtl/>
        </w:rPr>
        <w:t xml:space="preserve"> ملغم.لتر</w:t>
      </w:r>
      <w:r w:rsidRPr="00FD5110">
        <w:rPr>
          <w:rFonts w:asciiTheme="majorBidi" w:hAnsiTheme="majorBidi" w:cstheme="majorBidi"/>
          <w:vertAlign w:val="superscript"/>
          <w:rtl/>
        </w:rPr>
        <w:t>-1</w:t>
      </w:r>
      <w:r w:rsidRPr="00FD5110">
        <w:rPr>
          <w:rFonts w:asciiTheme="majorBidi" w:hAnsiTheme="majorBidi" w:cstheme="majorBidi"/>
          <w:rtl/>
        </w:rPr>
        <w:t xml:space="preserve"> و4 كغم.هـ</w:t>
      </w:r>
      <w:r w:rsidRPr="00FD5110">
        <w:rPr>
          <w:rFonts w:asciiTheme="majorBidi" w:hAnsiTheme="majorBidi" w:cstheme="majorBidi"/>
          <w:vertAlign w:val="superscript"/>
          <w:rtl/>
        </w:rPr>
        <w:t>-1</w:t>
      </w:r>
      <w:r w:rsidRPr="00FD5110">
        <w:rPr>
          <w:rFonts w:asciiTheme="majorBidi" w:hAnsiTheme="majorBidi" w:cstheme="majorBidi"/>
          <w:rtl/>
        </w:rPr>
        <w:t xml:space="preserve">  لتركيز6000 ملغم.لتر</w:t>
      </w:r>
      <w:r w:rsidRPr="00FD5110">
        <w:rPr>
          <w:rFonts w:asciiTheme="majorBidi" w:hAnsiTheme="majorBidi" w:cstheme="majorBidi"/>
          <w:vertAlign w:val="superscript"/>
          <w:rtl/>
        </w:rPr>
        <w:t>-1</w:t>
      </w:r>
      <w:r w:rsidRPr="00FD5110">
        <w:rPr>
          <w:rFonts w:asciiTheme="majorBidi" w:hAnsiTheme="majorBidi" w:cstheme="majorBidi"/>
          <w:rtl/>
          <w:lang w:bidi="ar-IQ"/>
        </w:rPr>
        <w:t>.والفسفور</w:t>
      </w:r>
      <w:r w:rsidRPr="00FD5110">
        <w:rPr>
          <w:rFonts w:asciiTheme="majorBidi" w:hAnsiTheme="majorBidi" w:cstheme="majorBidi"/>
          <w:rtl/>
        </w:rPr>
        <w:t xml:space="preserve"> بمقدار 4 كغم</w:t>
      </w:r>
      <w:r w:rsidRPr="00FD5110">
        <w:rPr>
          <w:rFonts w:asciiTheme="majorBidi" w:hAnsiTheme="majorBidi" w:cstheme="majorBidi"/>
          <w:lang w:bidi="ar-IQ"/>
        </w:rPr>
        <w:t>P</w:t>
      </w:r>
      <w:r w:rsidRPr="00FD5110">
        <w:rPr>
          <w:rFonts w:asciiTheme="majorBidi" w:hAnsiTheme="majorBidi" w:cstheme="majorBidi"/>
          <w:rtl/>
        </w:rPr>
        <w:t>.هـ</w:t>
      </w:r>
      <w:r w:rsidRPr="00FD5110">
        <w:rPr>
          <w:rFonts w:asciiTheme="majorBidi" w:hAnsiTheme="majorBidi" w:cstheme="majorBidi"/>
          <w:vertAlign w:val="superscript"/>
          <w:rtl/>
        </w:rPr>
        <w:t>-1</w:t>
      </w:r>
      <w:r w:rsidRPr="00FD5110">
        <w:rPr>
          <w:rFonts w:asciiTheme="majorBidi" w:hAnsiTheme="majorBidi" w:cstheme="majorBidi"/>
          <w:rtl/>
        </w:rPr>
        <w:t xml:space="preserve"> لتركيز </w:t>
      </w:r>
      <w:r w:rsidRPr="00FD5110">
        <w:rPr>
          <w:rFonts w:asciiTheme="majorBidi" w:hAnsiTheme="majorBidi" w:cstheme="majorBidi"/>
        </w:rPr>
        <w:t>6000</w:t>
      </w:r>
      <w:r w:rsidRPr="00FD5110">
        <w:rPr>
          <w:rFonts w:asciiTheme="majorBidi" w:hAnsiTheme="majorBidi" w:cstheme="majorBidi"/>
          <w:rtl/>
        </w:rPr>
        <w:t xml:space="preserve"> ملغم</w:t>
      </w:r>
      <w:r w:rsidRPr="00FD5110">
        <w:rPr>
          <w:rFonts w:asciiTheme="majorBidi" w:hAnsiTheme="majorBidi" w:cstheme="majorBidi"/>
          <w:lang w:bidi="ar-IQ"/>
        </w:rPr>
        <w:t>P</w:t>
      </w:r>
      <w:r w:rsidRPr="00FD5110">
        <w:rPr>
          <w:rFonts w:asciiTheme="majorBidi" w:hAnsiTheme="majorBidi" w:cstheme="majorBidi"/>
          <w:rtl/>
        </w:rPr>
        <w:t>.لتر</w:t>
      </w:r>
      <w:r w:rsidRPr="00FD5110">
        <w:rPr>
          <w:rFonts w:asciiTheme="majorBidi" w:hAnsiTheme="majorBidi" w:cstheme="majorBidi"/>
          <w:vertAlign w:val="superscript"/>
          <w:rtl/>
        </w:rPr>
        <w:t>-1</w:t>
      </w:r>
      <w:r w:rsidRPr="00FD5110">
        <w:rPr>
          <w:rFonts w:asciiTheme="majorBidi" w:hAnsiTheme="majorBidi" w:cstheme="majorBidi"/>
          <w:rtl/>
        </w:rPr>
        <w:t xml:space="preserve"> و</w:t>
      </w:r>
      <w:r w:rsidRPr="00FD5110">
        <w:rPr>
          <w:rFonts w:asciiTheme="majorBidi" w:hAnsiTheme="majorBidi" w:cstheme="majorBidi"/>
        </w:rPr>
        <w:t>2</w:t>
      </w:r>
      <w:r w:rsidRPr="00FD5110">
        <w:rPr>
          <w:rFonts w:asciiTheme="majorBidi" w:hAnsiTheme="majorBidi" w:cstheme="majorBidi"/>
          <w:rtl/>
        </w:rPr>
        <w:t xml:space="preserve"> كغم</w:t>
      </w:r>
      <w:r w:rsidRPr="00FD5110">
        <w:rPr>
          <w:rFonts w:asciiTheme="majorBidi" w:hAnsiTheme="majorBidi" w:cstheme="majorBidi"/>
          <w:lang w:bidi="ar-IQ"/>
        </w:rPr>
        <w:t>P</w:t>
      </w:r>
      <w:r w:rsidRPr="00FD5110">
        <w:rPr>
          <w:rFonts w:asciiTheme="majorBidi" w:hAnsiTheme="majorBidi" w:cstheme="majorBidi"/>
          <w:rtl/>
        </w:rPr>
        <w:t>.هـ</w:t>
      </w:r>
      <w:r w:rsidRPr="00FD5110">
        <w:rPr>
          <w:rFonts w:asciiTheme="majorBidi" w:hAnsiTheme="majorBidi" w:cstheme="majorBidi"/>
          <w:vertAlign w:val="superscript"/>
          <w:rtl/>
        </w:rPr>
        <w:t>-1</w:t>
      </w:r>
      <w:r w:rsidRPr="00FD5110">
        <w:rPr>
          <w:rFonts w:asciiTheme="majorBidi" w:hAnsiTheme="majorBidi" w:cstheme="majorBidi"/>
          <w:rtl/>
        </w:rPr>
        <w:t xml:space="preserve">  لتركيز</w:t>
      </w:r>
      <w:r w:rsidRPr="00FD5110">
        <w:rPr>
          <w:rFonts w:asciiTheme="majorBidi" w:hAnsiTheme="majorBidi" w:cstheme="majorBidi"/>
          <w:rtl/>
          <w:lang w:bidi="ar-IQ"/>
        </w:rPr>
        <w:t>30</w:t>
      </w:r>
      <w:r w:rsidRPr="00FD5110">
        <w:rPr>
          <w:rFonts w:asciiTheme="majorBidi" w:hAnsiTheme="majorBidi" w:cstheme="majorBidi"/>
          <w:rtl/>
        </w:rPr>
        <w:t>00 ملغم</w:t>
      </w:r>
      <w:r w:rsidRPr="00FD5110">
        <w:rPr>
          <w:rFonts w:asciiTheme="majorBidi" w:hAnsiTheme="majorBidi" w:cstheme="majorBidi"/>
          <w:lang w:bidi="ar-IQ"/>
        </w:rPr>
        <w:t xml:space="preserve"> P</w:t>
      </w:r>
      <w:r w:rsidRPr="00FD5110">
        <w:rPr>
          <w:rFonts w:asciiTheme="majorBidi" w:hAnsiTheme="majorBidi" w:cstheme="majorBidi"/>
          <w:rtl/>
        </w:rPr>
        <w:t>.لتر</w:t>
      </w:r>
      <w:r w:rsidRPr="00FD5110">
        <w:rPr>
          <w:rFonts w:asciiTheme="majorBidi" w:hAnsiTheme="majorBidi" w:cstheme="majorBidi"/>
          <w:vertAlign w:val="superscript"/>
          <w:rtl/>
        </w:rPr>
        <w:t>-1</w:t>
      </w:r>
      <w:r w:rsidRPr="00FD5110">
        <w:rPr>
          <w:rFonts w:asciiTheme="majorBidi" w:hAnsiTheme="majorBidi" w:cstheme="majorBidi"/>
          <w:rtl/>
          <w:lang w:bidi="ar-IQ"/>
        </w:rPr>
        <w:t>.</w:t>
      </w: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Default="00EA572B" w:rsidP="00EA572B">
      <w:pPr>
        <w:tabs>
          <w:tab w:val="left" w:pos="326"/>
        </w:tabs>
        <w:spacing w:line="360" w:lineRule="auto"/>
        <w:ind w:left="-7" w:firstLine="425"/>
        <w:jc w:val="lowKashida"/>
        <w:rPr>
          <w:rFonts w:asciiTheme="majorBidi" w:hAnsiTheme="majorBidi" w:cstheme="majorBidi" w:hint="cs"/>
          <w:rtl/>
          <w:lang w:bidi="ar-IQ"/>
        </w:rPr>
      </w:pPr>
    </w:p>
    <w:p w:rsidR="00EA572B" w:rsidRPr="00FD5110" w:rsidRDefault="00EA572B" w:rsidP="00EA572B">
      <w:pPr>
        <w:tabs>
          <w:tab w:val="left" w:pos="326"/>
        </w:tabs>
        <w:spacing w:line="360" w:lineRule="auto"/>
        <w:ind w:left="-7" w:firstLine="425"/>
        <w:jc w:val="lowKashida"/>
        <w:rPr>
          <w:rFonts w:asciiTheme="majorBidi" w:hAnsiTheme="majorBidi" w:cstheme="majorBidi"/>
          <w:rtl/>
          <w:lang w:bidi="ar-IQ"/>
        </w:rPr>
      </w:pPr>
    </w:p>
    <w:p w:rsidR="00FD5110" w:rsidRPr="00FD5110" w:rsidRDefault="00FD5110" w:rsidP="00EA572B">
      <w:pPr>
        <w:spacing w:line="360" w:lineRule="auto"/>
        <w:jc w:val="center"/>
        <w:rPr>
          <w:rFonts w:asciiTheme="majorBidi" w:hAnsiTheme="majorBidi" w:cstheme="majorBidi"/>
          <w:rtl/>
          <w:lang w:bidi="ar-IQ"/>
        </w:rPr>
      </w:pPr>
      <w:r w:rsidRPr="00FD5110">
        <w:rPr>
          <w:rFonts w:asciiTheme="majorBidi" w:hAnsiTheme="majorBidi" w:cstheme="majorBidi"/>
          <w:b/>
          <w:bCs/>
          <w:rtl/>
          <w:lang w:bidi="ar-IQ"/>
        </w:rPr>
        <w:lastRenderedPageBreak/>
        <w:t>جدول(</w:t>
      </w:r>
      <w:r w:rsidRPr="00FD5110">
        <w:rPr>
          <w:rFonts w:asciiTheme="majorBidi" w:hAnsiTheme="majorBidi" w:cstheme="majorBidi"/>
          <w:b/>
          <w:bCs/>
          <w:lang w:bidi="ar-IQ"/>
        </w:rPr>
        <w:t>(1</w:t>
      </w:r>
      <w:r w:rsidRPr="00FD5110">
        <w:rPr>
          <w:rFonts w:asciiTheme="majorBidi" w:hAnsiTheme="majorBidi" w:cstheme="majorBidi"/>
          <w:b/>
          <w:bCs/>
          <w:rtl/>
          <w:lang w:bidi="ar-IQ"/>
        </w:rPr>
        <w:t>:  يوضح عدد من الصفات الكيميائية والفيزيائية لعينات تربة الدراسة</w:t>
      </w:r>
      <w:r w:rsidRPr="00FD5110">
        <w:rPr>
          <w:rFonts w:asciiTheme="majorBidi" w:hAnsiTheme="majorBidi" w:cstheme="majorBidi"/>
          <w:rtl/>
          <w:lang w:bidi="ar-IQ"/>
        </w:rPr>
        <w:t xml:space="preserve"> </w:t>
      </w:r>
    </w:p>
    <w:tbl>
      <w:tblPr>
        <w:bidiVisual/>
        <w:tblW w:w="8570" w:type="dxa"/>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1E0"/>
      </w:tblPr>
      <w:tblGrid>
        <w:gridCol w:w="2182"/>
        <w:gridCol w:w="1284"/>
        <w:gridCol w:w="1418"/>
        <w:gridCol w:w="1559"/>
        <w:gridCol w:w="2127"/>
      </w:tblGrid>
      <w:tr w:rsidR="00FD5110" w:rsidRPr="00FD5110" w:rsidTr="00FD5110">
        <w:trPr>
          <w:trHeight w:val="517"/>
        </w:trPr>
        <w:tc>
          <w:tcPr>
            <w:tcW w:w="3466" w:type="dxa"/>
            <w:gridSpan w:val="2"/>
            <w:vMerge w:val="restart"/>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sz w:val="28"/>
                <w:szCs w:val="28"/>
                <w:lang w:bidi="ar-IQ"/>
              </w:rPr>
            </w:pPr>
            <w:r w:rsidRPr="00FD5110">
              <w:rPr>
                <w:rFonts w:asciiTheme="majorBidi" w:hAnsiTheme="majorBidi" w:cstheme="majorBidi"/>
                <w:b/>
                <w:bCs/>
                <w:sz w:val="28"/>
                <w:szCs w:val="28"/>
                <w:rtl/>
                <w:lang w:bidi="ar-IQ"/>
              </w:rPr>
              <w:t>الصفة</w:t>
            </w:r>
          </w:p>
        </w:tc>
        <w:tc>
          <w:tcPr>
            <w:tcW w:w="1418" w:type="dxa"/>
            <w:vMerge w:val="restart"/>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sz w:val="28"/>
                <w:szCs w:val="28"/>
                <w:lang w:bidi="ar-IQ"/>
              </w:rPr>
            </w:pPr>
            <w:r w:rsidRPr="00FD5110">
              <w:rPr>
                <w:rFonts w:asciiTheme="majorBidi" w:hAnsiTheme="majorBidi" w:cstheme="majorBidi"/>
                <w:b/>
                <w:bCs/>
                <w:sz w:val="28"/>
                <w:szCs w:val="28"/>
                <w:rtl/>
                <w:lang w:bidi="ar-IQ"/>
              </w:rPr>
              <w:t>القيمة</w:t>
            </w:r>
          </w:p>
        </w:tc>
        <w:tc>
          <w:tcPr>
            <w:tcW w:w="1559" w:type="dxa"/>
            <w:vMerge w:val="restart"/>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sz w:val="28"/>
                <w:szCs w:val="28"/>
                <w:lang w:bidi="ar-IQ"/>
              </w:rPr>
            </w:pPr>
            <w:r w:rsidRPr="00FD5110">
              <w:rPr>
                <w:rFonts w:asciiTheme="majorBidi" w:hAnsiTheme="majorBidi" w:cstheme="majorBidi"/>
                <w:b/>
                <w:bCs/>
                <w:sz w:val="28"/>
                <w:szCs w:val="28"/>
                <w:rtl/>
                <w:lang w:bidi="ar-IQ"/>
              </w:rPr>
              <w:t>الوحدة</w:t>
            </w:r>
          </w:p>
        </w:tc>
        <w:tc>
          <w:tcPr>
            <w:tcW w:w="2127" w:type="dxa"/>
            <w:vMerge w:val="restart"/>
            <w:tcBorders>
              <w:top w:val="double" w:sz="4" w:space="0" w:color="auto"/>
              <w:left w:val="double" w:sz="4" w:space="0" w:color="auto"/>
              <w:bottom w:val="double" w:sz="4" w:space="0" w:color="auto"/>
              <w:right w:val="double" w:sz="4" w:space="0" w:color="auto"/>
            </w:tcBorders>
            <w:shd w:val="clear" w:color="auto" w:fill="FFFFFF" w:themeFill="background1"/>
          </w:tcPr>
          <w:p w:rsidR="00FD5110" w:rsidRPr="00FD5110" w:rsidRDefault="00FD5110" w:rsidP="00EA572B">
            <w:pPr>
              <w:spacing w:line="360" w:lineRule="auto"/>
              <w:jc w:val="center"/>
              <w:rPr>
                <w:rFonts w:asciiTheme="majorBidi" w:hAnsiTheme="majorBidi" w:cstheme="majorBidi"/>
                <w:b/>
                <w:bCs/>
                <w:sz w:val="28"/>
                <w:szCs w:val="28"/>
                <w:lang w:bidi="ar-IQ"/>
              </w:rPr>
            </w:pPr>
            <w:r w:rsidRPr="00FD5110">
              <w:rPr>
                <w:rFonts w:asciiTheme="majorBidi" w:hAnsiTheme="majorBidi" w:cstheme="majorBidi"/>
                <w:b/>
                <w:bCs/>
                <w:sz w:val="28"/>
                <w:szCs w:val="28"/>
                <w:rtl/>
                <w:lang w:bidi="ar-IQ"/>
              </w:rPr>
              <w:t>المراجع المستخدمة</w:t>
            </w:r>
          </w:p>
        </w:tc>
      </w:tr>
      <w:tr w:rsidR="00FD5110" w:rsidRPr="00FD5110" w:rsidTr="00FD5110">
        <w:trPr>
          <w:trHeight w:val="414"/>
        </w:trPr>
        <w:tc>
          <w:tcPr>
            <w:tcW w:w="3466" w:type="dxa"/>
            <w:gridSpan w:val="2"/>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418"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rPr>
                <w:rFonts w:asciiTheme="majorBidi" w:hAnsiTheme="majorBidi" w:cstheme="majorBidi"/>
                <w:b/>
                <w:bCs/>
                <w:lang w:bidi="ar-IQ"/>
              </w:rPr>
            </w:pP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 xml:space="preserve">الإيصالية الكهربائية </w:t>
            </w:r>
            <w:r w:rsidRPr="00FD5110">
              <w:rPr>
                <w:rFonts w:asciiTheme="majorBidi" w:hAnsiTheme="majorBidi" w:cstheme="majorBidi"/>
                <w:b/>
                <w:bCs/>
                <w:lang w:bidi="ar-IQ"/>
              </w:rPr>
              <w:t xml:space="preserve"> </w:t>
            </w:r>
            <w:r w:rsidRPr="00FD5110">
              <w:rPr>
                <w:rFonts w:asciiTheme="majorBidi" w:hAnsiTheme="majorBidi" w:cstheme="majorBidi"/>
                <w:b/>
                <w:bCs/>
                <w:rtl/>
                <w:lang w:bidi="ar-IQ"/>
              </w:rPr>
              <w:t xml:space="preserve"> </w:t>
            </w:r>
            <w:r w:rsidRPr="00FD5110">
              <w:rPr>
                <w:rFonts w:asciiTheme="majorBidi" w:hAnsiTheme="majorBidi" w:cstheme="majorBidi"/>
                <w:b/>
                <w:bCs/>
                <w:lang w:bidi="ar-IQ"/>
              </w:rPr>
              <w:t>EC</w:t>
            </w:r>
            <w:r w:rsidRPr="00FD5110">
              <w:rPr>
                <w:rFonts w:asciiTheme="majorBidi" w:hAnsiTheme="majorBidi" w:cstheme="majorBidi"/>
                <w:b/>
                <w:bCs/>
                <w:rtl/>
                <w:lang w:bidi="ar-IQ"/>
              </w:rPr>
              <w:t xml:space="preserve">       </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6.8</w:t>
            </w:r>
          </w:p>
        </w:tc>
        <w:tc>
          <w:tcPr>
            <w:tcW w:w="1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ديسيسيمنز.م</w:t>
            </w:r>
            <w:r w:rsidRPr="00FD5110">
              <w:rPr>
                <w:rFonts w:asciiTheme="majorBidi" w:hAnsiTheme="majorBidi" w:cstheme="majorBidi"/>
                <w:b/>
                <w:bCs/>
                <w:vertAlign w:val="superscript"/>
                <w:rtl/>
                <w:lang w:bidi="ar-IQ"/>
              </w:rPr>
              <w:t>-1</w:t>
            </w:r>
          </w:p>
        </w:tc>
        <w:tc>
          <w:tcPr>
            <w:tcW w:w="2127" w:type="dxa"/>
            <w:vMerge w:val="restart"/>
            <w:tcBorders>
              <w:top w:val="double" w:sz="4" w:space="0" w:color="auto"/>
              <w:left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lang w:bidi="ar-IQ"/>
              </w:rPr>
              <w:t>Ryan et al., 2002)</w:t>
            </w:r>
            <w:r w:rsidRPr="00FD5110">
              <w:rPr>
                <w:rFonts w:asciiTheme="majorBidi" w:hAnsiTheme="majorBidi" w:cstheme="majorBidi"/>
                <w:b/>
                <w:bCs/>
                <w:rtl/>
                <w:lang w:bidi="ar-IQ"/>
              </w:rPr>
              <w:t>)</w:t>
            </w: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 xml:space="preserve">درجة تفاعل التربة </w:t>
            </w:r>
            <w:r w:rsidRPr="00FD5110">
              <w:rPr>
                <w:rFonts w:asciiTheme="majorBidi" w:hAnsiTheme="majorBidi" w:cstheme="majorBidi"/>
                <w:b/>
                <w:bCs/>
                <w:lang w:bidi="ar-IQ"/>
              </w:rPr>
              <w:t xml:space="preserve"> </w:t>
            </w:r>
            <w:r w:rsidRPr="00FD5110">
              <w:rPr>
                <w:rFonts w:asciiTheme="majorBidi" w:hAnsiTheme="majorBidi" w:cstheme="majorBidi"/>
                <w:b/>
                <w:bCs/>
                <w:rtl/>
                <w:lang w:bidi="ar-IQ"/>
              </w:rPr>
              <w:t xml:space="preserve">  </w:t>
            </w:r>
            <w:r w:rsidRPr="00FD5110">
              <w:rPr>
                <w:rFonts w:asciiTheme="majorBidi" w:hAnsiTheme="majorBidi" w:cstheme="majorBidi"/>
                <w:b/>
                <w:bCs/>
                <w:lang w:bidi="ar-IQ"/>
              </w:rPr>
              <w:t>pH</w:t>
            </w:r>
            <w:r w:rsidRPr="00FD5110">
              <w:rPr>
                <w:rFonts w:asciiTheme="majorBidi" w:hAnsiTheme="majorBidi" w:cstheme="majorBidi"/>
                <w:b/>
                <w:bCs/>
                <w:rtl/>
                <w:lang w:bidi="ar-IQ"/>
              </w:rPr>
              <w:t xml:space="preserve">        </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7.9</w:t>
            </w:r>
          </w:p>
        </w:tc>
        <w:tc>
          <w:tcPr>
            <w:tcW w:w="1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المادة العضوية</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0.26</w:t>
            </w:r>
          </w:p>
        </w:tc>
        <w:tc>
          <w:tcPr>
            <w:tcW w:w="1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غم . كغم</w:t>
            </w:r>
            <w:r w:rsidRPr="00FD5110">
              <w:rPr>
                <w:rFonts w:asciiTheme="majorBidi" w:hAnsiTheme="majorBidi" w:cstheme="majorBidi"/>
                <w:b/>
                <w:bCs/>
                <w:vertAlign w:val="superscript"/>
                <w:rtl/>
                <w:lang w:bidi="ar-IQ"/>
              </w:rPr>
              <w:t>-1</w:t>
            </w: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 xml:space="preserve">السعة التبادلية للايونات الموجبة </w:t>
            </w:r>
            <w:r w:rsidRPr="00FD5110">
              <w:rPr>
                <w:rFonts w:asciiTheme="majorBidi" w:hAnsiTheme="majorBidi" w:cstheme="majorBidi"/>
                <w:b/>
                <w:bCs/>
                <w:lang w:bidi="ar-IQ"/>
              </w:rPr>
              <w:t>CEC</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10.10</w:t>
            </w:r>
          </w:p>
        </w:tc>
        <w:tc>
          <w:tcPr>
            <w:tcW w:w="1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سنتي مول شحنة.كغم</w:t>
            </w:r>
            <w:r w:rsidRPr="00FD5110">
              <w:rPr>
                <w:rFonts w:asciiTheme="majorBidi" w:hAnsiTheme="majorBidi" w:cstheme="majorBidi"/>
                <w:b/>
                <w:bCs/>
                <w:vertAlign w:val="superscript"/>
                <w:rtl/>
                <w:lang w:bidi="ar-IQ"/>
              </w:rPr>
              <w:t>-1</w:t>
            </w: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 xml:space="preserve">معادن الكاربونات </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231.5</w:t>
            </w:r>
          </w:p>
        </w:tc>
        <w:tc>
          <w:tcPr>
            <w:tcW w:w="1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غم . كغم</w:t>
            </w:r>
            <w:r w:rsidRPr="00FD5110">
              <w:rPr>
                <w:rFonts w:asciiTheme="majorBidi" w:hAnsiTheme="majorBidi" w:cstheme="majorBidi"/>
                <w:b/>
                <w:bCs/>
                <w:vertAlign w:val="superscript"/>
                <w:rtl/>
                <w:lang w:bidi="ar-IQ"/>
              </w:rPr>
              <w:t>-1</w:t>
            </w:r>
          </w:p>
        </w:tc>
        <w:tc>
          <w:tcPr>
            <w:tcW w:w="2127" w:type="dxa"/>
            <w:vMerge/>
            <w:tcBorders>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p>
        </w:tc>
      </w:tr>
      <w:tr w:rsidR="00FD5110" w:rsidRPr="00FD5110" w:rsidTr="00FD5110">
        <w:tc>
          <w:tcPr>
            <w:tcW w:w="2182" w:type="dxa"/>
            <w:vMerge w:val="restart"/>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rtl/>
                <w:lang w:bidi="ar-IQ"/>
              </w:rPr>
            </w:pPr>
            <w:r w:rsidRPr="00FD5110">
              <w:rPr>
                <w:rFonts w:asciiTheme="majorBidi" w:hAnsiTheme="majorBidi" w:cstheme="majorBidi"/>
                <w:b/>
                <w:bCs/>
                <w:rtl/>
                <w:lang w:bidi="ar-IQ"/>
              </w:rPr>
              <w:t xml:space="preserve">الايونات  </w:t>
            </w:r>
          </w:p>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الذائبة</w:t>
            </w:r>
          </w:p>
        </w:tc>
        <w:tc>
          <w:tcPr>
            <w:tcW w:w="1284"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الكالسيوم</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1.302</w:t>
            </w:r>
          </w:p>
        </w:tc>
        <w:tc>
          <w:tcPr>
            <w:tcW w:w="1559" w:type="dxa"/>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سنتي مول. كغم</w:t>
            </w:r>
            <w:r w:rsidRPr="00FD5110">
              <w:rPr>
                <w:rFonts w:asciiTheme="majorBidi" w:hAnsiTheme="majorBidi" w:cstheme="majorBidi"/>
                <w:b/>
                <w:bCs/>
                <w:vertAlign w:val="superscript"/>
                <w:rtl/>
                <w:lang w:bidi="ar-IQ"/>
              </w:rPr>
              <w:t>-1</w:t>
            </w:r>
          </w:p>
        </w:tc>
        <w:tc>
          <w:tcPr>
            <w:tcW w:w="2127" w:type="dxa"/>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lang w:bidi="ar-IQ"/>
              </w:rPr>
              <w:t>(Richard , 1954)</w:t>
            </w:r>
          </w:p>
        </w:tc>
      </w:tr>
      <w:tr w:rsidR="00FD5110" w:rsidRPr="00FD5110" w:rsidTr="00FD5110">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284"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المغنيسيوم</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0.691</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lang w:bidi="ar-IQ"/>
              </w:rPr>
            </w:pPr>
          </w:p>
        </w:tc>
      </w:tr>
      <w:tr w:rsidR="00FD5110" w:rsidRPr="00FD5110" w:rsidTr="00FD5110">
        <w:trPr>
          <w:trHeight w:val="345"/>
        </w:trPr>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284"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الصوديوم</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2.050</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lang w:bidi="ar-IQ"/>
              </w:rPr>
              <w:t>(Ryan et al. ,2002)</w:t>
            </w:r>
          </w:p>
        </w:tc>
      </w:tr>
      <w:tr w:rsidR="00FD5110" w:rsidRPr="00FD5110" w:rsidTr="00FD5110">
        <w:trPr>
          <w:trHeight w:val="349"/>
        </w:trPr>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284"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البوتاسيوم</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0.068</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lang w:bidi="ar-IQ"/>
              </w:rPr>
            </w:pPr>
          </w:p>
        </w:tc>
      </w:tr>
      <w:tr w:rsidR="00FD5110" w:rsidRPr="00FD5110" w:rsidTr="00FD5110">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284"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الكبريتات</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2.098</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val="restart"/>
            <w:tcBorders>
              <w:top w:val="double" w:sz="4" w:space="0" w:color="auto"/>
              <w:left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lang w:bidi="ar-IQ"/>
              </w:rPr>
              <w:t>(Richard , 1954)</w:t>
            </w:r>
          </w:p>
        </w:tc>
      </w:tr>
      <w:tr w:rsidR="00FD5110" w:rsidRPr="00FD5110" w:rsidTr="00FD5110">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284"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الكلوريد</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1.623</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lang w:bidi="ar-IQ"/>
              </w:rPr>
            </w:pPr>
          </w:p>
        </w:tc>
      </w:tr>
      <w:tr w:rsidR="00FD5110" w:rsidRPr="00FD5110" w:rsidTr="00FD5110">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284"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البيكاربونات</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0.324</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lang w:bidi="ar-IQ"/>
              </w:rPr>
            </w:pPr>
          </w:p>
        </w:tc>
      </w:tr>
      <w:tr w:rsidR="00FD5110" w:rsidRPr="00FD5110" w:rsidTr="00FD5110">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284"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الكاربونات</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lang w:bidi="ar-IQ"/>
              </w:rPr>
              <w:t>nil</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tcBorders>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lang w:bidi="ar-IQ"/>
              </w:rPr>
            </w:pP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 xml:space="preserve">النتروجين الجاهز </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15.3</w:t>
            </w:r>
          </w:p>
        </w:tc>
        <w:tc>
          <w:tcPr>
            <w:tcW w:w="1559" w:type="dxa"/>
            <w:vMerge w:val="restart"/>
            <w:tcBorders>
              <w:top w:val="double" w:sz="4" w:space="0" w:color="auto"/>
              <w:left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ملغم . كغم</w:t>
            </w:r>
            <w:r w:rsidRPr="00FD5110">
              <w:rPr>
                <w:rFonts w:asciiTheme="majorBidi" w:hAnsiTheme="majorBidi" w:cstheme="majorBidi"/>
                <w:b/>
                <w:bCs/>
                <w:vertAlign w:val="superscript"/>
                <w:rtl/>
                <w:lang w:bidi="ar-IQ"/>
              </w:rPr>
              <w:t>-1</w:t>
            </w:r>
          </w:p>
        </w:tc>
        <w:tc>
          <w:tcPr>
            <w:tcW w:w="2127" w:type="dxa"/>
            <w:tcBorders>
              <w:top w:val="double" w:sz="4" w:space="0" w:color="auto"/>
              <w:left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lang w:bidi="ar-IQ"/>
              </w:rPr>
              <w:t>Ryan et al., 2002)</w:t>
            </w:r>
            <w:r w:rsidRPr="00FD5110">
              <w:rPr>
                <w:rFonts w:asciiTheme="majorBidi" w:hAnsiTheme="majorBidi" w:cstheme="majorBidi"/>
                <w:b/>
                <w:bCs/>
                <w:rtl/>
                <w:lang w:bidi="ar-IQ"/>
              </w:rPr>
              <w:t>)</w:t>
            </w:r>
          </w:p>
        </w:tc>
      </w:tr>
      <w:tr w:rsidR="00FD5110" w:rsidRPr="00FD5110" w:rsidTr="00FD5110">
        <w:trPr>
          <w:trHeight w:val="180"/>
        </w:trPr>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الفسفور الجاهز</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3.1</w:t>
            </w:r>
          </w:p>
        </w:tc>
        <w:tc>
          <w:tcPr>
            <w:tcW w:w="1559" w:type="dxa"/>
            <w:vMerge/>
            <w:tcBorders>
              <w:left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tcBorders>
              <w:left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lang w:bidi="ar-IQ"/>
              </w:rPr>
            </w:pPr>
          </w:p>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(1954</w:t>
            </w:r>
            <w:r w:rsidRPr="00FD5110">
              <w:rPr>
                <w:rFonts w:asciiTheme="majorBidi" w:hAnsiTheme="majorBidi" w:cstheme="majorBidi"/>
                <w:b/>
                <w:bCs/>
              </w:rPr>
              <w:t>Olsen et al. ,</w:t>
            </w:r>
            <w:r w:rsidRPr="00FD5110">
              <w:rPr>
                <w:rFonts w:asciiTheme="majorBidi" w:hAnsiTheme="majorBidi" w:cstheme="majorBidi"/>
                <w:b/>
                <w:bCs/>
                <w:rtl/>
                <w:lang w:bidi="ar-IQ"/>
              </w:rPr>
              <w:t>)</w:t>
            </w:r>
          </w:p>
          <w:p w:rsidR="00FD5110" w:rsidRPr="00FD5110" w:rsidRDefault="00FD5110" w:rsidP="00EA572B">
            <w:pPr>
              <w:spacing w:line="360" w:lineRule="auto"/>
              <w:jc w:val="center"/>
              <w:rPr>
                <w:rFonts w:asciiTheme="majorBidi" w:hAnsiTheme="majorBidi" w:cstheme="majorBidi"/>
                <w:b/>
                <w:bCs/>
                <w:lang w:bidi="ar-IQ"/>
              </w:rPr>
            </w:pPr>
          </w:p>
        </w:tc>
      </w:tr>
      <w:tr w:rsidR="00FD5110" w:rsidRPr="00FD5110" w:rsidTr="00FD5110">
        <w:trPr>
          <w:trHeight w:val="620"/>
        </w:trPr>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البوتاسيوم الجاهز</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58.6</w:t>
            </w:r>
          </w:p>
        </w:tc>
        <w:tc>
          <w:tcPr>
            <w:tcW w:w="1559" w:type="dxa"/>
            <w:vMerge/>
            <w:tcBorders>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val="restart"/>
            <w:tcBorders>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jc w:val="center"/>
              <w:rPr>
                <w:rFonts w:asciiTheme="majorBidi" w:hAnsiTheme="majorBidi" w:cstheme="majorBidi"/>
                <w:b/>
                <w:bCs/>
                <w:rtl/>
                <w:lang w:bidi="ar-IQ"/>
              </w:rPr>
            </w:pPr>
          </w:p>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lang w:bidi="ar-IQ"/>
              </w:rPr>
              <w:t>Ryan et al., 2002)</w:t>
            </w:r>
            <w:r w:rsidRPr="00FD5110">
              <w:rPr>
                <w:rFonts w:asciiTheme="majorBidi" w:hAnsiTheme="majorBidi" w:cstheme="majorBidi"/>
                <w:b/>
                <w:bCs/>
                <w:rtl/>
                <w:lang w:bidi="ar-IQ"/>
              </w:rPr>
              <w:t>)</w:t>
            </w: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 xml:space="preserve">الرمل </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829.2</w:t>
            </w:r>
          </w:p>
        </w:tc>
        <w:tc>
          <w:tcPr>
            <w:tcW w:w="1559" w:type="dxa"/>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rtl/>
                <w:lang w:bidi="ar-IQ"/>
              </w:rPr>
            </w:pPr>
            <w:r w:rsidRPr="00FD5110">
              <w:rPr>
                <w:rFonts w:asciiTheme="majorBidi" w:hAnsiTheme="majorBidi" w:cstheme="majorBidi"/>
                <w:b/>
                <w:bCs/>
                <w:rtl/>
                <w:lang w:bidi="ar-IQ"/>
              </w:rPr>
              <w:t>غم . كغم</w:t>
            </w:r>
            <w:r w:rsidRPr="00FD5110">
              <w:rPr>
                <w:rFonts w:asciiTheme="majorBidi" w:hAnsiTheme="majorBidi" w:cstheme="majorBidi"/>
                <w:b/>
                <w:bCs/>
                <w:vertAlign w:val="superscript"/>
                <w:rtl/>
                <w:lang w:bidi="ar-IQ"/>
              </w:rPr>
              <w:t>-1</w:t>
            </w:r>
          </w:p>
          <w:p w:rsidR="00FD5110" w:rsidRPr="00FD5110" w:rsidRDefault="00FD5110" w:rsidP="00EA572B">
            <w:pPr>
              <w:spacing w:line="360" w:lineRule="auto"/>
              <w:jc w:val="center"/>
              <w:rPr>
                <w:rFonts w:asciiTheme="majorBidi" w:hAnsiTheme="majorBidi" w:cstheme="majorBidi"/>
                <w:b/>
                <w:bCs/>
                <w:lang w:bidi="ar-IQ"/>
              </w:rPr>
            </w:pP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الغرين</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77.5</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rPr>
                <w:rFonts w:asciiTheme="majorBidi" w:hAnsiTheme="majorBidi" w:cstheme="majorBidi"/>
                <w:b/>
                <w:bCs/>
                <w:lang w:bidi="ar-IQ"/>
              </w:rPr>
            </w:pPr>
          </w:p>
        </w:tc>
      </w:tr>
      <w:tr w:rsidR="00FD5110" w:rsidRPr="00FD5110" w:rsidTr="00FD5110">
        <w:trPr>
          <w:trHeight w:val="285"/>
        </w:trPr>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 xml:space="preserve">الطين </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93.3</w:t>
            </w:r>
          </w:p>
        </w:tc>
        <w:tc>
          <w:tcPr>
            <w:tcW w:w="1559" w:type="dxa"/>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bidi w:val="0"/>
              <w:spacing w:line="360" w:lineRule="auto"/>
              <w:rPr>
                <w:rFonts w:asciiTheme="majorBidi" w:hAnsiTheme="majorBidi" w:cstheme="majorBidi"/>
                <w:b/>
                <w:bCs/>
                <w:lang w:bidi="ar-IQ"/>
              </w:rPr>
            </w:pP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النسجة</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 xml:space="preserve">رملية مزيجة </w:t>
            </w:r>
          </w:p>
        </w:tc>
        <w:tc>
          <w:tcPr>
            <w:tcW w:w="1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lang w:bidi="ar-IQ"/>
              </w:rPr>
              <w:t xml:space="preserve">Loamy sand </w:t>
            </w:r>
          </w:p>
        </w:tc>
        <w:tc>
          <w:tcPr>
            <w:tcW w:w="2127" w:type="dxa"/>
            <w:vMerge/>
            <w:tcBorders>
              <w:left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p>
        </w:tc>
      </w:tr>
      <w:tr w:rsidR="00FD5110" w:rsidRPr="00FD5110" w:rsidTr="00FD5110">
        <w:tc>
          <w:tcPr>
            <w:tcW w:w="3466" w:type="dxa"/>
            <w:gridSpan w:val="2"/>
            <w:tcBorders>
              <w:top w:val="double" w:sz="4" w:space="0" w:color="auto"/>
              <w:left w:val="double" w:sz="4" w:space="0" w:color="auto"/>
              <w:bottom w:val="double" w:sz="4" w:space="0" w:color="auto"/>
              <w:right w:val="double" w:sz="4" w:space="0" w:color="auto"/>
            </w:tcBorders>
            <w:shd w:val="clear" w:color="auto" w:fill="FFFFFF" w:themeFill="background1"/>
            <w:hideMark/>
          </w:tcPr>
          <w:p w:rsidR="00FD5110" w:rsidRPr="00FD5110" w:rsidRDefault="00FD5110" w:rsidP="00EA572B">
            <w:pPr>
              <w:spacing w:line="360" w:lineRule="auto"/>
              <w:jc w:val="lowKashida"/>
              <w:rPr>
                <w:rFonts w:asciiTheme="majorBidi" w:hAnsiTheme="majorBidi" w:cstheme="majorBidi"/>
                <w:b/>
                <w:bCs/>
                <w:lang w:bidi="ar-IQ"/>
              </w:rPr>
            </w:pPr>
            <w:r w:rsidRPr="00FD5110">
              <w:rPr>
                <w:rFonts w:asciiTheme="majorBidi" w:hAnsiTheme="majorBidi" w:cstheme="majorBidi"/>
                <w:b/>
                <w:bCs/>
                <w:rtl/>
                <w:lang w:bidi="ar-IQ"/>
              </w:rPr>
              <w:t>الكثافة الظاهرية</w:t>
            </w:r>
          </w:p>
        </w:tc>
        <w:tc>
          <w:tcPr>
            <w:tcW w:w="14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1.55</w:t>
            </w:r>
          </w:p>
        </w:tc>
        <w:tc>
          <w:tcPr>
            <w:tcW w:w="1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FD5110" w:rsidRPr="00FD5110" w:rsidRDefault="00FD5110" w:rsidP="00EA572B">
            <w:pPr>
              <w:spacing w:line="360" w:lineRule="auto"/>
              <w:jc w:val="center"/>
              <w:rPr>
                <w:rFonts w:asciiTheme="majorBidi" w:hAnsiTheme="majorBidi" w:cstheme="majorBidi"/>
                <w:b/>
                <w:bCs/>
                <w:lang w:bidi="ar-IQ"/>
              </w:rPr>
            </w:pPr>
            <w:r w:rsidRPr="00FD5110">
              <w:rPr>
                <w:rFonts w:asciiTheme="majorBidi" w:hAnsiTheme="majorBidi" w:cstheme="majorBidi"/>
                <w:b/>
                <w:bCs/>
                <w:rtl/>
                <w:lang w:bidi="ar-IQ"/>
              </w:rPr>
              <w:t>ميكاغرام . م</w:t>
            </w:r>
            <w:r w:rsidRPr="00FD5110">
              <w:rPr>
                <w:rFonts w:asciiTheme="majorBidi" w:hAnsiTheme="majorBidi" w:cstheme="majorBidi"/>
                <w:b/>
                <w:bCs/>
                <w:vertAlign w:val="superscript"/>
                <w:rtl/>
                <w:lang w:bidi="ar-IQ"/>
              </w:rPr>
              <w:t>-3</w:t>
            </w:r>
          </w:p>
        </w:tc>
        <w:tc>
          <w:tcPr>
            <w:tcW w:w="2127" w:type="dxa"/>
            <w:vMerge/>
            <w:tcBorders>
              <w:left w:val="double" w:sz="4" w:space="0" w:color="auto"/>
              <w:bottom w:val="double" w:sz="4" w:space="0" w:color="auto"/>
              <w:right w:val="double" w:sz="4" w:space="0" w:color="auto"/>
            </w:tcBorders>
            <w:shd w:val="clear" w:color="auto" w:fill="FFFFFF" w:themeFill="background1"/>
            <w:vAlign w:val="center"/>
          </w:tcPr>
          <w:p w:rsidR="00FD5110" w:rsidRPr="00FD5110" w:rsidRDefault="00FD5110" w:rsidP="00EA572B">
            <w:pPr>
              <w:spacing w:line="360" w:lineRule="auto"/>
              <w:jc w:val="center"/>
              <w:rPr>
                <w:rFonts w:asciiTheme="majorBidi" w:hAnsiTheme="majorBidi" w:cstheme="majorBidi"/>
                <w:b/>
                <w:bCs/>
                <w:lang w:bidi="ar-IQ"/>
              </w:rPr>
            </w:pPr>
          </w:p>
        </w:tc>
      </w:tr>
    </w:tbl>
    <w:p w:rsidR="00FD5110" w:rsidRPr="00FD5110" w:rsidRDefault="00FD5110" w:rsidP="00EA572B">
      <w:pPr>
        <w:spacing w:line="360" w:lineRule="auto"/>
        <w:jc w:val="lowKashida"/>
        <w:rPr>
          <w:rFonts w:asciiTheme="majorBidi" w:hAnsiTheme="majorBidi" w:cstheme="majorBidi"/>
          <w:b/>
          <w:bCs/>
          <w:rtl/>
        </w:rPr>
      </w:pPr>
    </w:p>
    <w:p w:rsidR="00FD5110" w:rsidRDefault="00FD5110" w:rsidP="00EA572B">
      <w:pPr>
        <w:spacing w:line="360" w:lineRule="auto"/>
        <w:jc w:val="center"/>
        <w:rPr>
          <w:rFonts w:asciiTheme="majorBidi" w:hAnsiTheme="majorBidi" w:cstheme="majorBidi"/>
          <w:b/>
          <w:bCs/>
          <w:rtl/>
        </w:rPr>
      </w:pPr>
    </w:p>
    <w:p w:rsidR="00FD5110" w:rsidRDefault="00FD5110" w:rsidP="00EA572B">
      <w:pPr>
        <w:spacing w:line="360" w:lineRule="auto"/>
        <w:jc w:val="center"/>
        <w:rPr>
          <w:rFonts w:asciiTheme="majorBidi" w:hAnsiTheme="majorBidi" w:cstheme="majorBidi"/>
          <w:b/>
          <w:bCs/>
          <w:rtl/>
        </w:rPr>
      </w:pPr>
    </w:p>
    <w:p w:rsidR="00FD5110" w:rsidRPr="00FD5110" w:rsidRDefault="00FD5110" w:rsidP="00EA572B">
      <w:pPr>
        <w:spacing w:line="360" w:lineRule="auto"/>
        <w:jc w:val="center"/>
        <w:rPr>
          <w:rFonts w:asciiTheme="majorBidi" w:hAnsiTheme="majorBidi" w:cstheme="majorBidi"/>
          <w:b/>
          <w:bCs/>
          <w:rtl/>
        </w:rPr>
      </w:pPr>
      <w:r w:rsidRPr="00FD5110">
        <w:rPr>
          <w:rFonts w:asciiTheme="majorBidi" w:hAnsiTheme="majorBidi" w:cstheme="majorBidi"/>
          <w:b/>
          <w:bCs/>
          <w:rtl/>
        </w:rPr>
        <w:lastRenderedPageBreak/>
        <w:t>جدول( 2) التحليل الكيميائي لمياه الري المستخدمة ( مياه الآبار)</w:t>
      </w:r>
    </w:p>
    <w:tbl>
      <w:tblPr>
        <w:bidiVisual/>
        <w:tblW w:w="8570" w:type="dxa"/>
        <w:tblInd w:w="86" w:type="dxa"/>
        <w:tblBorders>
          <w:top w:val="single" w:sz="4" w:space="0" w:color="auto"/>
          <w:left w:val="single" w:sz="4" w:space="0" w:color="auto"/>
          <w:bottom w:val="single" w:sz="4" w:space="0" w:color="auto"/>
          <w:right w:val="single" w:sz="4" w:space="0" w:color="auto"/>
        </w:tblBorders>
        <w:tblLayout w:type="fixed"/>
        <w:tblLook w:val="04A0"/>
      </w:tblPr>
      <w:tblGrid>
        <w:gridCol w:w="915"/>
        <w:gridCol w:w="709"/>
        <w:gridCol w:w="850"/>
        <w:gridCol w:w="851"/>
        <w:gridCol w:w="850"/>
        <w:gridCol w:w="892"/>
        <w:gridCol w:w="975"/>
        <w:gridCol w:w="18"/>
        <w:gridCol w:w="808"/>
        <w:gridCol w:w="851"/>
        <w:gridCol w:w="851"/>
      </w:tblGrid>
      <w:tr w:rsidR="00FD5110" w:rsidRPr="00FD5110" w:rsidTr="00EA572B">
        <w:trPr>
          <w:trHeight w:val="570"/>
        </w:trPr>
        <w:tc>
          <w:tcPr>
            <w:tcW w:w="915" w:type="dxa"/>
            <w:tcBorders>
              <w:top w:val="thickThinSmallGap" w:sz="24" w:space="0" w:color="auto"/>
              <w:left w:val="thickThinSmallGap" w:sz="24" w:space="0" w:color="auto"/>
              <w:bottom w:val="thickThinSmallGap" w:sz="24" w:space="0" w:color="auto"/>
              <w:right w:val="thinThick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Pr>
              <w:t>EC</w:t>
            </w:r>
          </w:p>
        </w:tc>
        <w:tc>
          <w:tcPr>
            <w:tcW w:w="709" w:type="dxa"/>
            <w:tcBorders>
              <w:top w:val="thickThinSmallGap" w:sz="24" w:space="0" w:color="auto"/>
              <w:left w:val="thinThickSmallGap" w:sz="24" w:space="0" w:color="auto"/>
              <w:bottom w:val="thickThinSmallGap" w:sz="24" w:space="0" w:color="auto"/>
              <w:right w:val="thickThin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Pr>
              <w:t>pH</w:t>
            </w:r>
          </w:p>
        </w:tc>
        <w:tc>
          <w:tcPr>
            <w:tcW w:w="3443" w:type="dxa"/>
            <w:gridSpan w:val="4"/>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D5110" w:rsidRPr="00FD5110" w:rsidRDefault="00FD5110" w:rsidP="00EA572B">
            <w:pPr>
              <w:pStyle w:val="5"/>
              <w:spacing w:line="360" w:lineRule="auto"/>
              <w:jc w:val="center"/>
              <w:rPr>
                <w:rFonts w:asciiTheme="majorBidi" w:eastAsia="Calibri" w:hAnsiTheme="majorBidi" w:cstheme="majorBidi"/>
                <w:i w:val="0"/>
                <w:iCs w:val="0"/>
                <w:sz w:val="24"/>
                <w:szCs w:val="24"/>
              </w:rPr>
            </w:pPr>
            <w:r w:rsidRPr="00FD5110">
              <w:rPr>
                <w:rFonts w:asciiTheme="majorBidi" w:eastAsia="Calibri" w:hAnsiTheme="majorBidi" w:cstheme="majorBidi"/>
                <w:i w:val="0"/>
                <w:iCs w:val="0"/>
                <w:sz w:val="24"/>
                <w:szCs w:val="24"/>
                <w:rtl/>
              </w:rPr>
              <w:t>الايونات الذائبة الموجبة (مليمول</w:t>
            </w:r>
            <w:r w:rsidRPr="00FD5110">
              <w:rPr>
                <w:rFonts w:asciiTheme="majorBidi" w:eastAsia="Calibri" w:hAnsiTheme="majorBidi" w:cstheme="majorBidi"/>
                <w:b w:val="0"/>
                <w:bCs w:val="0"/>
                <w:sz w:val="24"/>
                <w:szCs w:val="24"/>
                <w:rtl/>
              </w:rPr>
              <w:t>.</w:t>
            </w:r>
            <w:r w:rsidRPr="00FD5110">
              <w:rPr>
                <w:rFonts w:asciiTheme="majorBidi" w:eastAsia="Calibri" w:hAnsiTheme="majorBidi" w:cstheme="majorBidi"/>
                <w:i w:val="0"/>
                <w:iCs w:val="0"/>
                <w:sz w:val="24"/>
                <w:szCs w:val="24"/>
                <w:rtl/>
              </w:rPr>
              <w:t>لتر</w:t>
            </w:r>
            <w:r w:rsidRPr="00FD5110">
              <w:rPr>
                <w:rFonts w:asciiTheme="majorBidi" w:eastAsia="Calibri" w:hAnsiTheme="majorBidi" w:cstheme="majorBidi"/>
                <w:i w:val="0"/>
                <w:iCs w:val="0"/>
                <w:sz w:val="24"/>
                <w:szCs w:val="24"/>
                <w:vertAlign w:val="superscript"/>
                <w:rtl/>
              </w:rPr>
              <w:t>-1</w:t>
            </w:r>
            <w:r w:rsidRPr="00FD5110">
              <w:rPr>
                <w:rFonts w:asciiTheme="majorBidi" w:eastAsia="Calibri" w:hAnsiTheme="majorBidi" w:cstheme="majorBidi"/>
                <w:i w:val="0"/>
                <w:iCs w:val="0"/>
                <w:sz w:val="24"/>
                <w:szCs w:val="24"/>
                <w:rtl/>
              </w:rPr>
              <w:t>)</w:t>
            </w:r>
          </w:p>
        </w:tc>
        <w:tc>
          <w:tcPr>
            <w:tcW w:w="3503" w:type="dxa"/>
            <w:gridSpan w:val="5"/>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D5110" w:rsidRPr="00FD5110" w:rsidRDefault="00FD5110" w:rsidP="00EA572B">
            <w:pPr>
              <w:pStyle w:val="5"/>
              <w:spacing w:line="360" w:lineRule="auto"/>
              <w:jc w:val="center"/>
              <w:rPr>
                <w:rFonts w:asciiTheme="majorBidi" w:eastAsia="Calibri" w:hAnsiTheme="majorBidi" w:cstheme="majorBidi"/>
                <w:i w:val="0"/>
                <w:iCs w:val="0"/>
                <w:sz w:val="24"/>
                <w:szCs w:val="24"/>
              </w:rPr>
            </w:pPr>
            <w:r w:rsidRPr="00FD5110">
              <w:rPr>
                <w:rFonts w:asciiTheme="majorBidi" w:eastAsia="Calibri" w:hAnsiTheme="majorBidi" w:cstheme="majorBidi"/>
                <w:i w:val="0"/>
                <w:iCs w:val="0"/>
                <w:sz w:val="24"/>
                <w:szCs w:val="24"/>
                <w:rtl/>
              </w:rPr>
              <w:t>الايونات الذائبة السالبة (مليمول</w:t>
            </w:r>
            <w:r w:rsidRPr="00FD5110">
              <w:rPr>
                <w:rFonts w:asciiTheme="majorBidi" w:eastAsia="Calibri" w:hAnsiTheme="majorBidi" w:cstheme="majorBidi"/>
                <w:b w:val="0"/>
                <w:bCs w:val="0"/>
                <w:sz w:val="24"/>
                <w:szCs w:val="24"/>
                <w:rtl/>
              </w:rPr>
              <w:t>.</w:t>
            </w:r>
            <w:r w:rsidRPr="00FD5110">
              <w:rPr>
                <w:rFonts w:asciiTheme="majorBidi" w:eastAsia="Calibri" w:hAnsiTheme="majorBidi" w:cstheme="majorBidi"/>
                <w:i w:val="0"/>
                <w:iCs w:val="0"/>
                <w:sz w:val="24"/>
                <w:szCs w:val="24"/>
                <w:rtl/>
              </w:rPr>
              <w:t>لتر</w:t>
            </w:r>
            <w:r w:rsidRPr="00FD5110">
              <w:rPr>
                <w:rFonts w:asciiTheme="majorBidi" w:eastAsia="Calibri" w:hAnsiTheme="majorBidi" w:cstheme="majorBidi"/>
                <w:i w:val="0"/>
                <w:iCs w:val="0"/>
                <w:sz w:val="24"/>
                <w:szCs w:val="24"/>
                <w:vertAlign w:val="superscript"/>
                <w:rtl/>
              </w:rPr>
              <w:t>-1</w:t>
            </w:r>
            <w:r w:rsidRPr="00FD5110">
              <w:rPr>
                <w:rFonts w:asciiTheme="majorBidi" w:eastAsia="Calibri" w:hAnsiTheme="majorBidi" w:cstheme="majorBidi"/>
                <w:i w:val="0"/>
                <w:iCs w:val="0"/>
                <w:sz w:val="24"/>
                <w:szCs w:val="24"/>
                <w:rtl/>
              </w:rPr>
              <w:t>)</w:t>
            </w:r>
          </w:p>
        </w:tc>
      </w:tr>
      <w:tr w:rsidR="00FD5110" w:rsidRPr="00FD5110" w:rsidTr="00EA572B">
        <w:trPr>
          <w:trHeight w:val="450"/>
        </w:trPr>
        <w:tc>
          <w:tcPr>
            <w:tcW w:w="915" w:type="dxa"/>
            <w:tcBorders>
              <w:top w:val="thickThinSmallGap" w:sz="24" w:space="0" w:color="auto"/>
              <w:left w:val="thickThinSmallGap" w:sz="24" w:space="0" w:color="auto"/>
              <w:bottom w:val="thickThinSmallGap" w:sz="24" w:space="0" w:color="auto"/>
              <w:right w:val="thinThick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Pr>
              <w:t>dSm</w:t>
            </w:r>
            <w:r w:rsidRPr="00FD5110">
              <w:rPr>
                <w:rFonts w:asciiTheme="majorBidi" w:hAnsiTheme="majorBidi" w:cstheme="majorBidi"/>
                <w:b/>
                <w:bCs/>
                <w:vertAlign w:val="superscript"/>
              </w:rPr>
              <w:t>-1</w:t>
            </w:r>
          </w:p>
        </w:tc>
        <w:tc>
          <w:tcPr>
            <w:tcW w:w="709" w:type="dxa"/>
            <w:tcBorders>
              <w:top w:val="thickThinSmallGap" w:sz="24" w:space="0" w:color="auto"/>
              <w:left w:val="thinThickSmallGap" w:sz="24" w:space="0" w:color="auto"/>
              <w:bottom w:val="thickThinSmallGap" w:sz="24" w:space="0" w:color="auto"/>
              <w:right w:val="thickThin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ــ</w:t>
            </w:r>
          </w:p>
        </w:tc>
        <w:tc>
          <w:tcPr>
            <w:tcW w:w="850" w:type="dxa"/>
            <w:tcBorders>
              <w:top w:val="thickThinSmallGap" w:sz="24" w:space="0" w:color="auto"/>
              <w:left w:val="thickThinSmallGap" w:sz="24" w:space="0" w:color="auto"/>
              <w:bottom w:val="thickThinSmallGap" w:sz="2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Pr>
              <w:t>Ca</w:t>
            </w:r>
            <w:r w:rsidRPr="00FD5110">
              <w:rPr>
                <w:rFonts w:asciiTheme="majorBidi" w:hAnsiTheme="majorBidi" w:cstheme="majorBidi"/>
                <w:b/>
                <w:bCs/>
                <w:vertAlign w:val="superscript"/>
              </w:rPr>
              <w:t>+2</w:t>
            </w:r>
          </w:p>
        </w:tc>
        <w:tc>
          <w:tcPr>
            <w:tcW w:w="851" w:type="dxa"/>
            <w:tcBorders>
              <w:top w:val="thickThinSmallGap" w:sz="24" w:space="0" w:color="auto"/>
              <w:left w:val="single" w:sz="4" w:space="0" w:color="auto"/>
              <w:bottom w:val="thickThinSmallGap" w:sz="24" w:space="0" w:color="auto"/>
              <w:right w:val="single" w:sz="4" w:space="0" w:color="auto"/>
            </w:tcBorders>
            <w:vAlign w:val="center"/>
          </w:tcPr>
          <w:p w:rsidR="00FD5110" w:rsidRPr="00FD5110" w:rsidRDefault="00FD5110" w:rsidP="00EA572B">
            <w:pPr>
              <w:spacing w:after="200" w:line="360" w:lineRule="auto"/>
              <w:jc w:val="center"/>
              <w:rPr>
                <w:rFonts w:asciiTheme="majorBidi" w:hAnsiTheme="majorBidi" w:cstheme="majorBidi"/>
                <w:b/>
                <w:bCs/>
                <w:rtl/>
                <w:lang w:bidi="ar-IQ"/>
              </w:rPr>
            </w:pPr>
            <w:r w:rsidRPr="00FD5110">
              <w:rPr>
                <w:rFonts w:asciiTheme="majorBidi" w:hAnsiTheme="majorBidi" w:cstheme="majorBidi"/>
                <w:b/>
                <w:bCs/>
              </w:rPr>
              <w:t>Mg</w:t>
            </w:r>
            <w:r w:rsidRPr="00FD5110">
              <w:rPr>
                <w:rFonts w:asciiTheme="majorBidi" w:hAnsiTheme="majorBidi" w:cstheme="majorBidi"/>
                <w:b/>
                <w:bCs/>
                <w:vertAlign w:val="superscript"/>
              </w:rPr>
              <w:t>+2</w:t>
            </w:r>
          </w:p>
        </w:tc>
        <w:tc>
          <w:tcPr>
            <w:tcW w:w="850" w:type="dxa"/>
            <w:tcBorders>
              <w:top w:val="thickThinSmallGap" w:sz="24" w:space="0" w:color="auto"/>
              <w:left w:val="single" w:sz="4" w:space="0" w:color="auto"/>
              <w:bottom w:val="thickThinSmallGap" w:sz="24" w:space="0" w:color="auto"/>
              <w:right w:val="single" w:sz="4" w:space="0" w:color="auto"/>
            </w:tcBorders>
            <w:vAlign w:val="center"/>
          </w:tcPr>
          <w:p w:rsidR="00FD5110" w:rsidRPr="00FD5110" w:rsidRDefault="00FD5110" w:rsidP="00EA572B">
            <w:pPr>
              <w:spacing w:after="200" w:line="360" w:lineRule="auto"/>
              <w:jc w:val="center"/>
              <w:rPr>
                <w:rFonts w:asciiTheme="majorBidi" w:hAnsiTheme="majorBidi" w:cstheme="majorBidi"/>
                <w:b/>
                <w:bCs/>
                <w:lang w:bidi="ar-IQ"/>
              </w:rPr>
            </w:pPr>
            <w:r w:rsidRPr="00FD5110">
              <w:rPr>
                <w:rFonts w:asciiTheme="majorBidi" w:hAnsiTheme="majorBidi" w:cstheme="majorBidi"/>
                <w:b/>
                <w:bCs/>
              </w:rPr>
              <w:t>Na</w:t>
            </w:r>
            <w:r w:rsidRPr="00FD5110">
              <w:rPr>
                <w:rFonts w:asciiTheme="majorBidi" w:hAnsiTheme="majorBidi" w:cstheme="majorBidi"/>
                <w:b/>
                <w:bCs/>
                <w:vertAlign w:val="superscript"/>
              </w:rPr>
              <w:t>+1</w:t>
            </w:r>
          </w:p>
        </w:tc>
        <w:tc>
          <w:tcPr>
            <w:tcW w:w="892" w:type="dxa"/>
            <w:tcBorders>
              <w:top w:val="thickThinSmallGap" w:sz="24" w:space="0" w:color="auto"/>
              <w:left w:val="single" w:sz="4" w:space="0" w:color="auto"/>
              <w:bottom w:val="thickThinSmallGap" w:sz="24" w:space="0" w:color="auto"/>
              <w:right w:val="thickThinSmallGap" w:sz="24" w:space="0" w:color="auto"/>
            </w:tcBorders>
            <w:vAlign w:val="center"/>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Pr>
              <w:t>K</w:t>
            </w:r>
            <w:r w:rsidRPr="00FD5110">
              <w:rPr>
                <w:rFonts w:asciiTheme="majorBidi" w:hAnsiTheme="majorBidi" w:cstheme="majorBidi"/>
                <w:b/>
                <w:bCs/>
                <w:vertAlign w:val="superscript"/>
              </w:rPr>
              <w:t>+</w:t>
            </w:r>
          </w:p>
        </w:tc>
        <w:tc>
          <w:tcPr>
            <w:tcW w:w="975" w:type="dxa"/>
            <w:tcBorders>
              <w:top w:val="thickThinSmallGap" w:sz="24" w:space="0" w:color="auto"/>
              <w:left w:val="thickThinSmallGap" w:sz="24" w:space="0" w:color="auto"/>
              <w:bottom w:val="nil"/>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Pr>
              <w:t>SO</w:t>
            </w:r>
            <w:r w:rsidRPr="00FD5110">
              <w:rPr>
                <w:rFonts w:asciiTheme="majorBidi" w:hAnsiTheme="majorBidi" w:cstheme="majorBidi"/>
                <w:b/>
                <w:bCs/>
                <w:vertAlign w:val="subscript"/>
              </w:rPr>
              <w:t>4</w:t>
            </w:r>
            <w:r w:rsidRPr="00FD5110">
              <w:rPr>
                <w:rFonts w:asciiTheme="majorBidi" w:hAnsiTheme="majorBidi" w:cstheme="majorBidi"/>
                <w:b/>
                <w:bCs/>
                <w:vertAlign w:val="superscript"/>
              </w:rPr>
              <w:t>=</w:t>
            </w:r>
          </w:p>
        </w:tc>
        <w:tc>
          <w:tcPr>
            <w:tcW w:w="826" w:type="dxa"/>
            <w:gridSpan w:val="2"/>
            <w:tcBorders>
              <w:top w:val="thickThinSmallGap" w:sz="24" w:space="0" w:color="auto"/>
              <w:left w:val="single" w:sz="4" w:space="0" w:color="auto"/>
              <w:bottom w:val="nil"/>
              <w:right w:val="single" w:sz="4" w:space="0" w:color="auto"/>
            </w:tcBorders>
            <w:vAlign w:val="center"/>
          </w:tcPr>
          <w:p w:rsidR="00FD5110" w:rsidRPr="00FD5110" w:rsidRDefault="00FD5110" w:rsidP="00EA572B">
            <w:pPr>
              <w:spacing w:after="200" w:line="360" w:lineRule="auto"/>
              <w:jc w:val="center"/>
              <w:rPr>
                <w:rFonts w:asciiTheme="majorBidi" w:hAnsiTheme="majorBidi" w:cstheme="majorBidi"/>
                <w:b/>
                <w:bCs/>
                <w:lang w:bidi="ar-IQ"/>
              </w:rPr>
            </w:pPr>
            <w:r w:rsidRPr="00FD5110">
              <w:rPr>
                <w:rFonts w:asciiTheme="majorBidi" w:hAnsiTheme="majorBidi" w:cstheme="majorBidi"/>
                <w:b/>
                <w:bCs/>
                <w:vertAlign w:val="superscript"/>
                <w:rtl/>
              </w:rPr>
              <w:t>-</w:t>
            </w:r>
            <w:r w:rsidRPr="00FD5110">
              <w:rPr>
                <w:rFonts w:asciiTheme="majorBidi" w:hAnsiTheme="majorBidi" w:cstheme="majorBidi"/>
                <w:b/>
                <w:bCs/>
              </w:rPr>
              <w:t>Cl</w:t>
            </w:r>
          </w:p>
        </w:tc>
        <w:tc>
          <w:tcPr>
            <w:tcW w:w="851" w:type="dxa"/>
            <w:tcBorders>
              <w:top w:val="thickThinSmallGap" w:sz="24" w:space="0" w:color="auto"/>
              <w:left w:val="single" w:sz="4" w:space="0" w:color="auto"/>
              <w:bottom w:val="nil"/>
              <w:right w:val="single" w:sz="4" w:space="0" w:color="auto"/>
            </w:tcBorders>
            <w:vAlign w:val="center"/>
          </w:tcPr>
          <w:p w:rsidR="00FD5110" w:rsidRPr="00FD5110" w:rsidRDefault="00FD5110" w:rsidP="00EA572B">
            <w:pPr>
              <w:spacing w:after="200" w:line="360" w:lineRule="auto"/>
              <w:jc w:val="center"/>
              <w:rPr>
                <w:rFonts w:asciiTheme="majorBidi" w:hAnsiTheme="majorBidi" w:cstheme="majorBidi"/>
                <w:b/>
                <w:bCs/>
                <w:lang w:bidi="ar-IQ"/>
              </w:rPr>
            </w:pPr>
            <w:r w:rsidRPr="00FD5110">
              <w:rPr>
                <w:rFonts w:asciiTheme="majorBidi" w:hAnsiTheme="majorBidi" w:cstheme="majorBidi"/>
                <w:b/>
                <w:bCs/>
              </w:rPr>
              <w:t>HCO</w:t>
            </w:r>
            <w:r w:rsidRPr="00FD5110">
              <w:rPr>
                <w:rFonts w:asciiTheme="majorBidi" w:hAnsiTheme="majorBidi" w:cstheme="majorBidi"/>
                <w:b/>
                <w:bCs/>
                <w:vertAlign w:val="subscript"/>
              </w:rPr>
              <w:t>3</w:t>
            </w:r>
            <w:r w:rsidRPr="00FD5110">
              <w:rPr>
                <w:rFonts w:asciiTheme="majorBidi" w:hAnsiTheme="majorBidi" w:cstheme="majorBidi"/>
                <w:b/>
                <w:bCs/>
                <w:vertAlign w:val="superscript"/>
              </w:rPr>
              <w:t>-</w:t>
            </w:r>
          </w:p>
        </w:tc>
        <w:tc>
          <w:tcPr>
            <w:tcW w:w="851" w:type="dxa"/>
            <w:tcBorders>
              <w:top w:val="thickThinSmallGap" w:sz="24" w:space="0" w:color="auto"/>
              <w:left w:val="single" w:sz="4" w:space="0" w:color="auto"/>
              <w:bottom w:val="nil"/>
              <w:right w:val="thickThinSmallGap" w:sz="24" w:space="0" w:color="auto"/>
            </w:tcBorders>
            <w:vAlign w:val="center"/>
          </w:tcPr>
          <w:p w:rsidR="00FD5110" w:rsidRPr="00FD5110" w:rsidRDefault="00FD5110" w:rsidP="00EA572B">
            <w:pPr>
              <w:spacing w:after="200" w:line="360" w:lineRule="auto"/>
              <w:jc w:val="center"/>
              <w:rPr>
                <w:rFonts w:asciiTheme="majorBidi" w:hAnsiTheme="majorBidi" w:cstheme="majorBidi"/>
                <w:b/>
                <w:bCs/>
                <w:lang w:bidi="ar-IQ"/>
              </w:rPr>
            </w:pPr>
            <w:r w:rsidRPr="00FD5110">
              <w:rPr>
                <w:rFonts w:asciiTheme="majorBidi" w:hAnsiTheme="majorBidi" w:cstheme="majorBidi"/>
                <w:b/>
                <w:bCs/>
                <w:vertAlign w:val="superscript"/>
                <w:rtl/>
              </w:rPr>
              <w:t>-</w:t>
            </w:r>
            <w:r w:rsidRPr="00FD5110">
              <w:rPr>
                <w:rFonts w:asciiTheme="majorBidi" w:hAnsiTheme="majorBidi" w:cstheme="majorBidi"/>
                <w:b/>
                <w:bCs/>
              </w:rPr>
              <w:t>NO</w:t>
            </w:r>
            <w:r w:rsidRPr="00FD5110">
              <w:rPr>
                <w:rFonts w:asciiTheme="majorBidi" w:hAnsiTheme="majorBidi" w:cstheme="majorBidi"/>
                <w:b/>
                <w:bCs/>
                <w:vertAlign w:val="subscript"/>
              </w:rPr>
              <w:t>3</w:t>
            </w:r>
          </w:p>
        </w:tc>
      </w:tr>
      <w:tr w:rsidR="00FD5110" w:rsidRPr="00FD5110" w:rsidTr="00EA572B">
        <w:trPr>
          <w:cantSplit/>
          <w:trHeight w:val="216"/>
        </w:trPr>
        <w:tc>
          <w:tcPr>
            <w:tcW w:w="915" w:type="dxa"/>
            <w:tcBorders>
              <w:top w:val="thickThinSmallGap" w:sz="24" w:space="0" w:color="auto"/>
              <w:left w:val="thickThinSmallGap" w:sz="24" w:space="0" w:color="auto"/>
              <w:bottom w:val="single" w:sz="4" w:space="0" w:color="auto"/>
              <w:right w:val="thinThick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lang w:bidi="ar-IQ"/>
              </w:rPr>
            </w:pPr>
            <w:r w:rsidRPr="00FD5110">
              <w:rPr>
                <w:rFonts w:asciiTheme="majorBidi" w:hAnsiTheme="majorBidi" w:cstheme="majorBidi"/>
                <w:b/>
                <w:bCs/>
                <w:rtl/>
                <w:lang w:bidi="ar-IQ"/>
              </w:rPr>
              <w:t>8.94</w:t>
            </w:r>
          </w:p>
        </w:tc>
        <w:tc>
          <w:tcPr>
            <w:tcW w:w="709" w:type="dxa"/>
            <w:tcBorders>
              <w:top w:val="thickThinSmallGap" w:sz="24" w:space="0" w:color="auto"/>
              <w:left w:val="thinThickSmallGap" w:sz="24" w:space="0" w:color="auto"/>
              <w:bottom w:val="single" w:sz="4" w:space="0" w:color="auto"/>
              <w:right w:val="thickThin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7.</w:t>
            </w:r>
            <w:r w:rsidRPr="00FD5110">
              <w:rPr>
                <w:rFonts w:asciiTheme="majorBidi" w:hAnsiTheme="majorBidi" w:cstheme="majorBidi"/>
                <w:b/>
                <w:bCs/>
                <w:rtl/>
                <w:lang w:bidi="ar-IQ"/>
              </w:rPr>
              <w:t>60</w:t>
            </w:r>
          </w:p>
        </w:tc>
        <w:tc>
          <w:tcPr>
            <w:tcW w:w="850" w:type="dxa"/>
            <w:tcBorders>
              <w:top w:val="thickThinSmallGap" w:sz="24" w:space="0" w:color="auto"/>
              <w:left w:val="thickThinSmallGap" w:sz="24" w:space="0" w:color="auto"/>
              <w:bottom w:val="single" w:sz="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27.32</w:t>
            </w:r>
          </w:p>
        </w:tc>
        <w:tc>
          <w:tcPr>
            <w:tcW w:w="851" w:type="dxa"/>
            <w:tcBorders>
              <w:top w:val="thickThinSmallGap" w:sz="24" w:space="0" w:color="auto"/>
              <w:left w:val="single" w:sz="4" w:space="0" w:color="auto"/>
              <w:bottom w:val="single" w:sz="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2.94</w:t>
            </w:r>
          </w:p>
        </w:tc>
        <w:tc>
          <w:tcPr>
            <w:tcW w:w="850" w:type="dxa"/>
            <w:tcBorders>
              <w:top w:val="thickThinSmallGap" w:sz="24" w:space="0" w:color="auto"/>
              <w:left w:val="single" w:sz="4" w:space="0" w:color="auto"/>
              <w:bottom w:val="single" w:sz="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30.66</w:t>
            </w:r>
          </w:p>
        </w:tc>
        <w:tc>
          <w:tcPr>
            <w:tcW w:w="892" w:type="dxa"/>
            <w:tcBorders>
              <w:top w:val="thickThinSmallGap" w:sz="24" w:space="0" w:color="auto"/>
              <w:left w:val="single" w:sz="4" w:space="0" w:color="auto"/>
              <w:bottom w:val="single" w:sz="4" w:space="0" w:color="auto"/>
              <w:right w:val="thickThin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0.68</w:t>
            </w:r>
          </w:p>
        </w:tc>
        <w:tc>
          <w:tcPr>
            <w:tcW w:w="993" w:type="dxa"/>
            <w:gridSpan w:val="2"/>
            <w:tcBorders>
              <w:top w:val="thickThinSmallGap" w:sz="24" w:space="0" w:color="auto"/>
              <w:left w:val="thickThinSmallGap" w:sz="24" w:space="0" w:color="auto"/>
              <w:bottom w:val="single" w:sz="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26.23</w:t>
            </w:r>
          </w:p>
        </w:tc>
        <w:tc>
          <w:tcPr>
            <w:tcW w:w="808" w:type="dxa"/>
            <w:tcBorders>
              <w:top w:val="thickThinSmallGap" w:sz="24" w:space="0" w:color="auto"/>
              <w:left w:val="single" w:sz="4" w:space="0" w:color="auto"/>
              <w:bottom w:val="single" w:sz="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54.72</w:t>
            </w:r>
          </w:p>
        </w:tc>
        <w:tc>
          <w:tcPr>
            <w:tcW w:w="851" w:type="dxa"/>
            <w:tcBorders>
              <w:top w:val="thickThinSmallGap" w:sz="24" w:space="0" w:color="auto"/>
              <w:left w:val="single" w:sz="4" w:space="0" w:color="auto"/>
              <w:bottom w:val="single" w:sz="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1.23</w:t>
            </w:r>
          </w:p>
        </w:tc>
        <w:tc>
          <w:tcPr>
            <w:tcW w:w="851" w:type="dxa"/>
            <w:tcBorders>
              <w:top w:val="thickThinSmallGap" w:sz="24" w:space="0" w:color="auto"/>
              <w:left w:val="single" w:sz="4" w:space="0" w:color="auto"/>
              <w:bottom w:val="single" w:sz="4" w:space="0" w:color="auto"/>
              <w:right w:val="thickThin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r w:rsidRPr="00FD5110">
              <w:rPr>
                <w:rFonts w:asciiTheme="majorBidi" w:hAnsiTheme="majorBidi" w:cstheme="majorBidi"/>
                <w:b/>
                <w:bCs/>
                <w:rtl/>
              </w:rPr>
              <w:t>0.02</w:t>
            </w:r>
          </w:p>
        </w:tc>
      </w:tr>
      <w:tr w:rsidR="00FD5110" w:rsidRPr="00FD5110" w:rsidTr="00EA572B">
        <w:trPr>
          <w:cantSplit/>
        </w:trPr>
        <w:tc>
          <w:tcPr>
            <w:tcW w:w="915" w:type="dxa"/>
            <w:tcBorders>
              <w:top w:val="single" w:sz="4" w:space="0" w:color="auto"/>
              <w:left w:val="thickThinSmallGap" w:sz="24" w:space="0" w:color="auto"/>
              <w:bottom w:val="thickThinSmallGap" w:sz="24" w:space="0" w:color="auto"/>
              <w:right w:val="thinThick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lang w:bidi="ar-IQ"/>
              </w:rPr>
            </w:pPr>
          </w:p>
        </w:tc>
        <w:tc>
          <w:tcPr>
            <w:tcW w:w="709" w:type="dxa"/>
            <w:tcBorders>
              <w:top w:val="single" w:sz="4" w:space="0" w:color="auto"/>
              <w:left w:val="thinThickSmallGap" w:sz="24" w:space="0" w:color="auto"/>
              <w:bottom w:val="thickThinSmallGap" w:sz="24" w:space="0" w:color="auto"/>
              <w:right w:val="thickThin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p>
        </w:tc>
        <w:tc>
          <w:tcPr>
            <w:tcW w:w="850" w:type="dxa"/>
            <w:tcBorders>
              <w:top w:val="single" w:sz="4" w:space="0" w:color="auto"/>
              <w:left w:val="thickThinSmallGap" w:sz="24" w:space="0" w:color="auto"/>
              <w:bottom w:val="thickThinSmallGap" w:sz="2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p>
        </w:tc>
        <w:tc>
          <w:tcPr>
            <w:tcW w:w="851" w:type="dxa"/>
            <w:tcBorders>
              <w:top w:val="single" w:sz="4" w:space="0" w:color="auto"/>
              <w:left w:val="single" w:sz="4" w:space="0" w:color="auto"/>
              <w:bottom w:val="thickThinSmallGap" w:sz="2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p>
        </w:tc>
        <w:tc>
          <w:tcPr>
            <w:tcW w:w="850" w:type="dxa"/>
            <w:tcBorders>
              <w:top w:val="single" w:sz="4" w:space="0" w:color="auto"/>
              <w:left w:val="single" w:sz="4" w:space="0" w:color="auto"/>
              <w:bottom w:val="thickThinSmallGap" w:sz="2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p>
        </w:tc>
        <w:tc>
          <w:tcPr>
            <w:tcW w:w="892" w:type="dxa"/>
            <w:tcBorders>
              <w:top w:val="single" w:sz="4" w:space="0" w:color="auto"/>
              <w:left w:val="single" w:sz="4" w:space="0" w:color="auto"/>
              <w:bottom w:val="thickThinSmallGap" w:sz="24" w:space="0" w:color="auto"/>
              <w:right w:val="thickThinSmallGap" w:sz="2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p>
        </w:tc>
        <w:tc>
          <w:tcPr>
            <w:tcW w:w="3503" w:type="dxa"/>
            <w:gridSpan w:val="5"/>
            <w:tcBorders>
              <w:top w:val="single" w:sz="4" w:space="0" w:color="auto"/>
              <w:left w:val="thickThinSmallGap" w:sz="24" w:space="0" w:color="auto"/>
              <w:bottom w:val="thickThinSmallGap" w:sz="24" w:space="0" w:color="auto"/>
              <w:right w:val="single" w:sz="4" w:space="0" w:color="auto"/>
            </w:tcBorders>
            <w:vAlign w:val="center"/>
            <w:hideMark/>
          </w:tcPr>
          <w:p w:rsidR="00FD5110" w:rsidRPr="00FD5110" w:rsidRDefault="00FD5110" w:rsidP="00EA572B">
            <w:pPr>
              <w:spacing w:after="200" w:line="360" w:lineRule="auto"/>
              <w:jc w:val="center"/>
              <w:rPr>
                <w:rFonts w:asciiTheme="majorBidi" w:hAnsiTheme="majorBidi" w:cstheme="majorBidi"/>
                <w:b/>
                <w:bCs/>
              </w:rPr>
            </w:pPr>
          </w:p>
        </w:tc>
      </w:tr>
    </w:tbl>
    <w:p w:rsidR="00FD5110" w:rsidRPr="00FD5110" w:rsidRDefault="00FD5110" w:rsidP="00EA572B">
      <w:pPr>
        <w:spacing w:line="360" w:lineRule="auto"/>
        <w:jc w:val="center"/>
        <w:rPr>
          <w:rFonts w:asciiTheme="majorBidi" w:hAnsiTheme="majorBidi" w:cstheme="majorBidi"/>
          <w:b/>
          <w:bCs/>
          <w:rtl/>
        </w:rPr>
      </w:pPr>
    </w:p>
    <w:p w:rsidR="00FD5110" w:rsidRPr="00FD5110" w:rsidRDefault="00FD5110" w:rsidP="00EA572B">
      <w:pPr>
        <w:spacing w:line="360" w:lineRule="auto"/>
        <w:jc w:val="center"/>
        <w:rPr>
          <w:rFonts w:asciiTheme="majorBidi" w:hAnsiTheme="majorBidi" w:cstheme="majorBidi"/>
          <w:b/>
          <w:bCs/>
          <w:rtl/>
          <w:lang w:bidi="ar-IQ"/>
        </w:rPr>
      </w:pPr>
      <w:r w:rsidRPr="00FD5110">
        <w:rPr>
          <w:rFonts w:asciiTheme="majorBidi" w:hAnsiTheme="majorBidi" w:cstheme="majorBidi"/>
          <w:b/>
          <w:bCs/>
          <w:rtl/>
        </w:rPr>
        <w:t>جدول( 3) مواعيد وكميات رش التوليفات السمادية للمغذيات</w:t>
      </w:r>
      <w:r w:rsidRPr="00FD5110">
        <w:rPr>
          <w:rFonts w:asciiTheme="majorBidi" w:hAnsiTheme="majorBidi" w:cstheme="majorBidi"/>
          <w:b/>
          <w:bCs/>
          <w:rtl/>
          <w:lang w:bidi="ar-IQ"/>
        </w:rPr>
        <w:t xml:space="preserve"> </w:t>
      </w:r>
      <w:r w:rsidRPr="00FD5110">
        <w:rPr>
          <w:rFonts w:asciiTheme="majorBidi" w:hAnsiTheme="majorBidi" w:cstheme="majorBidi"/>
          <w:b/>
          <w:bCs/>
          <w:lang w:bidi="ar-IQ"/>
        </w:rPr>
        <w:t>K</w:t>
      </w:r>
      <w:r w:rsidRPr="00FD5110">
        <w:rPr>
          <w:rFonts w:asciiTheme="majorBidi" w:hAnsiTheme="majorBidi" w:cstheme="majorBidi"/>
          <w:b/>
          <w:bCs/>
          <w:rtl/>
          <w:lang w:bidi="ar-IQ"/>
        </w:rPr>
        <w:t xml:space="preserve"> </w:t>
      </w:r>
      <w:r w:rsidRPr="00FD5110">
        <w:rPr>
          <w:rFonts w:asciiTheme="majorBidi" w:hAnsiTheme="majorBidi" w:cstheme="majorBidi"/>
          <w:b/>
          <w:bCs/>
          <w:lang w:bidi="ar-IQ"/>
        </w:rPr>
        <w:t>P</w:t>
      </w:r>
      <w:r w:rsidRPr="00FD5110">
        <w:rPr>
          <w:rFonts w:asciiTheme="majorBidi" w:hAnsiTheme="majorBidi" w:cstheme="majorBidi"/>
          <w:b/>
          <w:bCs/>
          <w:rtl/>
          <w:lang w:bidi="ar-IQ"/>
        </w:rPr>
        <w:t xml:space="preserve"> </w:t>
      </w:r>
      <w:r w:rsidRPr="00FD5110">
        <w:rPr>
          <w:rFonts w:asciiTheme="majorBidi" w:hAnsiTheme="majorBidi" w:cstheme="majorBidi"/>
          <w:b/>
          <w:bCs/>
          <w:lang w:bidi="ar-IQ"/>
        </w:rPr>
        <w:t xml:space="preserve"> N</w:t>
      </w:r>
    </w:p>
    <w:tbl>
      <w:tblPr>
        <w:bidiVisual/>
        <w:tblW w:w="836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977"/>
        <w:gridCol w:w="1417"/>
        <w:gridCol w:w="1885"/>
        <w:gridCol w:w="1234"/>
      </w:tblGrid>
      <w:tr w:rsidR="00FD5110" w:rsidRPr="00FD5110" w:rsidTr="00EA572B">
        <w:trPr>
          <w:trHeight w:val="132"/>
        </w:trPr>
        <w:tc>
          <w:tcPr>
            <w:tcW w:w="851" w:type="dxa"/>
            <w:vMerge w:val="restart"/>
            <w:tcBorders>
              <w:top w:val="thinThickSmallGap" w:sz="24" w:space="0" w:color="auto"/>
              <w:left w:val="thinThickSmallGap" w:sz="24" w:space="0" w:color="auto"/>
              <w:bottom w:val="thinThickSmallGap" w:sz="24" w:space="0" w:color="auto"/>
              <w:right w:val="thickThin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rtl/>
                <w:lang w:bidi="ar-IQ"/>
              </w:rPr>
              <w:t>ت</w:t>
            </w:r>
          </w:p>
        </w:tc>
        <w:tc>
          <w:tcPr>
            <w:tcW w:w="2977" w:type="dxa"/>
            <w:vMerge w:val="restart"/>
            <w:tcBorders>
              <w:top w:val="thinThickSmallGap" w:sz="24" w:space="0" w:color="auto"/>
              <w:left w:val="thickThin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rtl/>
                <w:lang w:bidi="ar-IQ"/>
              </w:rPr>
              <w:t>موعد الرش</w:t>
            </w:r>
          </w:p>
        </w:tc>
        <w:tc>
          <w:tcPr>
            <w:tcW w:w="4536" w:type="dxa"/>
            <w:gridSpan w:val="3"/>
            <w:tcBorders>
              <w:top w:val="thinThickSmallGap" w:sz="24" w:space="0" w:color="auto"/>
              <w:left w:val="thinThickSmallGap" w:sz="24" w:space="0" w:color="auto"/>
              <w:bottom w:val="nil"/>
              <w:right w:val="thinThick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lang w:bidi="ar-IQ"/>
              </w:rPr>
              <w:t xml:space="preserve">P +12000K          </w:t>
            </w:r>
            <w:r w:rsidRPr="00FD5110">
              <w:rPr>
                <w:rFonts w:asciiTheme="majorBidi" w:hAnsiTheme="majorBidi" w:cstheme="majorBidi"/>
                <w:b/>
                <w:bCs/>
                <w:rtl/>
                <w:lang w:bidi="ar-IQ"/>
              </w:rPr>
              <w:t>6000+</w:t>
            </w:r>
            <w:r w:rsidRPr="00FD5110">
              <w:rPr>
                <w:rFonts w:asciiTheme="majorBidi" w:hAnsiTheme="majorBidi" w:cstheme="majorBidi"/>
                <w:b/>
                <w:bCs/>
                <w:lang w:bidi="ar-IQ"/>
              </w:rPr>
              <w:t xml:space="preserve"> 12000 N </w:t>
            </w:r>
            <w:r w:rsidRPr="00FD5110">
              <w:rPr>
                <w:rFonts w:asciiTheme="majorBidi" w:hAnsiTheme="majorBidi" w:cstheme="majorBidi"/>
                <w:b/>
                <w:bCs/>
                <w:rtl/>
                <w:lang w:bidi="ar-IQ"/>
              </w:rPr>
              <w:t>ملغم.لتر</w:t>
            </w:r>
            <w:r w:rsidRPr="00FD5110">
              <w:rPr>
                <w:rFonts w:asciiTheme="majorBidi" w:hAnsiTheme="majorBidi" w:cstheme="majorBidi"/>
                <w:b/>
                <w:bCs/>
                <w:vertAlign w:val="superscript"/>
                <w:rtl/>
                <w:lang w:bidi="ar-IQ"/>
              </w:rPr>
              <w:t>-1</w:t>
            </w:r>
          </w:p>
        </w:tc>
      </w:tr>
      <w:tr w:rsidR="00FD5110" w:rsidRPr="00FD5110" w:rsidTr="00EA572B">
        <w:trPr>
          <w:trHeight w:val="95"/>
        </w:trPr>
        <w:tc>
          <w:tcPr>
            <w:tcW w:w="851" w:type="dxa"/>
            <w:vMerge/>
            <w:tcBorders>
              <w:top w:val="thinThickSmallGap" w:sz="24" w:space="0" w:color="auto"/>
              <w:left w:val="thinThickSmallGap" w:sz="24" w:space="0" w:color="auto"/>
              <w:bottom w:val="thinThickSmallGap" w:sz="24" w:space="0" w:color="auto"/>
              <w:right w:val="thickThinSmallGap" w:sz="24" w:space="0" w:color="auto"/>
            </w:tcBorders>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977" w:type="dxa"/>
            <w:vMerge/>
            <w:tcBorders>
              <w:top w:val="thinThickSmallGap" w:sz="24" w:space="0" w:color="auto"/>
              <w:left w:val="thickThin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4536" w:type="dxa"/>
            <w:gridSpan w:val="3"/>
            <w:tcBorders>
              <w:top w:val="nil"/>
              <w:left w:val="thinThickSmallGap" w:sz="24" w:space="0" w:color="auto"/>
              <w:bottom w:val="thickThinSmallGap" w:sz="24" w:space="0" w:color="auto"/>
              <w:right w:val="thinThickSmallGap" w:sz="24" w:space="0" w:color="auto"/>
            </w:tcBorders>
          </w:tcPr>
          <w:p w:rsidR="00FD5110" w:rsidRPr="00FD5110" w:rsidRDefault="00FD5110" w:rsidP="00EA572B">
            <w:pPr>
              <w:spacing w:line="360" w:lineRule="auto"/>
              <w:ind w:right="-567"/>
              <w:rPr>
                <w:rFonts w:asciiTheme="majorBidi" w:hAnsiTheme="majorBidi" w:cstheme="majorBidi"/>
                <w:b/>
                <w:bCs/>
                <w:lang w:bidi="ar-IQ"/>
              </w:rPr>
            </w:pPr>
          </w:p>
        </w:tc>
      </w:tr>
      <w:tr w:rsidR="00FD5110" w:rsidRPr="00FD5110" w:rsidTr="00EA572B">
        <w:trPr>
          <w:trHeight w:val="165"/>
        </w:trPr>
        <w:tc>
          <w:tcPr>
            <w:tcW w:w="851" w:type="dxa"/>
            <w:vMerge/>
            <w:tcBorders>
              <w:top w:val="thinThickSmallGap" w:sz="24" w:space="0" w:color="auto"/>
              <w:left w:val="thinThickSmallGap" w:sz="24" w:space="0" w:color="auto"/>
              <w:bottom w:val="thinThickSmallGap" w:sz="24" w:space="0" w:color="auto"/>
              <w:right w:val="thickThinSmallGap" w:sz="24" w:space="0" w:color="auto"/>
            </w:tcBorders>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2977" w:type="dxa"/>
            <w:vMerge/>
            <w:tcBorders>
              <w:top w:val="thinThickSmallGap" w:sz="24" w:space="0" w:color="auto"/>
              <w:left w:val="thickThin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1417" w:type="dxa"/>
            <w:tcBorders>
              <w:top w:val="thickThinSmallGap" w:sz="24" w:space="0" w:color="auto"/>
              <w:left w:val="thinThickSmallGap" w:sz="24" w:space="0" w:color="auto"/>
              <w:bottom w:val="thinThickSmallGap" w:sz="24" w:space="0" w:color="auto"/>
              <w:right w:val="thickThin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lang w:bidi="ar-IQ"/>
              </w:rPr>
              <w:t xml:space="preserve">K         </w:t>
            </w:r>
          </w:p>
        </w:tc>
        <w:tc>
          <w:tcPr>
            <w:tcW w:w="1885" w:type="dxa"/>
            <w:tcBorders>
              <w:top w:val="thickThinSmallGap" w:sz="24" w:space="0" w:color="auto"/>
              <w:left w:val="thickThin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lang w:bidi="ar-IQ"/>
              </w:rPr>
              <w:t xml:space="preserve">P             </w:t>
            </w:r>
          </w:p>
        </w:tc>
        <w:tc>
          <w:tcPr>
            <w:tcW w:w="1234" w:type="dxa"/>
            <w:tcBorders>
              <w:top w:val="thickThinSmallGap" w:sz="24" w:space="0" w:color="auto"/>
              <w:left w:val="thickThinSmallGap" w:sz="24" w:space="0" w:color="auto"/>
              <w:bottom w:val="thinThickSmallGap" w:sz="24" w:space="0" w:color="auto"/>
              <w:right w:val="thinThickSmallGap" w:sz="24" w:space="0" w:color="auto"/>
            </w:tcBorders>
            <w:hideMark/>
          </w:tcPr>
          <w:p w:rsidR="00FD5110" w:rsidRPr="00FD5110" w:rsidRDefault="00FD5110" w:rsidP="00EA572B">
            <w:pPr>
              <w:tabs>
                <w:tab w:val="left" w:pos="700"/>
                <w:tab w:val="left" w:pos="796"/>
                <w:tab w:val="left" w:pos="1306"/>
              </w:tabs>
              <w:spacing w:line="360" w:lineRule="auto"/>
              <w:ind w:right="-567"/>
              <w:rPr>
                <w:rFonts w:asciiTheme="majorBidi" w:hAnsiTheme="majorBidi" w:cstheme="majorBidi"/>
                <w:b/>
                <w:bCs/>
                <w:lang w:bidi="ar-IQ"/>
              </w:rPr>
            </w:pPr>
            <w:r w:rsidRPr="00FD5110">
              <w:rPr>
                <w:rFonts w:asciiTheme="majorBidi" w:hAnsiTheme="majorBidi" w:cstheme="majorBidi"/>
                <w:b/>
                <w:bCs/>
                <w:lang w:bidi="ar-IQ"/>
              </w:rPr>
              <w:t xml:space="preserve">N        </w:t>
            </w:r>
          </w:p>
        </w:tc>
      </w:tr>
      <w:tr w:rsidR="00FD5110" w:rsidRPr="00FD5110" w:rsidTr="00EA572B">
        <w:trPr>
          <w:trHeight w:val="251"/>
        </w:trPr>
        <w:tc>
          <w:tcPr>
            <w:tcW w:w="851" w:type="dxa"/>
            <w:tcBorders>
              <w:top w:val="thinThickSmallGap" w:sz="24" w:space="0" w:color="auto"/>
              <w:left w:val="thinThickSmallGap" w:sz="24" w:space="0" w:color="auto"/>
              <w:bottom w:val="single" w:sz="4" w:space="0" w:color="000000"/>
              <w:right w:val="thickThin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rtl/>
                <w:lang w:bidi="ar-IQ"/>
              </w:rPr>
              <w:t>1-</w:t>
            </w:r>
          </w:p>
        </w:tc>
        <w:tc>
          <w:tcPr>
            <w:tcW w:w="2977" w:type="dxa"/>
            <w:tcBorders>
              <w:top w:val="thinThickSmallGap" w:sz="24" w:space="0" w:color="auto"/>
              <w:left w:val="thickThinSmallGap" w:sz="24" w:space="0" w:color="auto"/>
              <w:bottom w:val="single" w:sz="4" w:space="0" w:color="000000"/>
              <w:right w:val="thinThick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lang w:bidi="ar-IQ"/>
              </w:rPr>
              <w:t xml:space="preserve"> </w:t>
            </w:r>
            <w:r w:rsidRPr="00FD5110">
              <w:rPr>
                <w:rFonts w:asciiTheme="majorBidi" w:hAnsiTheme="majorBidi" w:cstheme="majorBidi"/>
                <w:b/>
                <w:bCs/>
                <w:rtl/>
                <w:lang w:bidi="ar-IQ"/>
              </w:rPr>
              <w:t>بعد 40 يوم من زراعة الشتلات</w:t>
            </w:r>
          </w:p>
        </w:tc>
        <w:tc>
          <w:tcPr>
            <w:tcW w:w="1417" w:type="dxa"/>
            <w:tcBorders>
              <w:top w:val="thinThickSmallGap" w:sz="24" w:space="0" w:color="auto"/>
              <w:left w:val="thinThickSmallGap" w:sz="24" w:space="0" w:color="auto"/>
              <w:bottom w:val="single" w:sz="4" w:space="0" w:color="000000"/>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lang w:bidi="ar-IQ"/>
              </w:rPr>
            </w:pPr>
            <w:r w:rsidRPr="00FD5110">
              <w:rPr>
                <w:rFonts w:asciiTheme="majorBidi" w:hAnsiTheme="majorBidi" w:cstheme="majorBidi"/>
                <w:b/>
                <w:bCs/>
                <w:kern w:val="24"/>
                <w:rtl/>
                <w:lang w:bidi="ar-IQ"/>
              </w:rPr>
              <w:t>2500</w:t>
            </w:r>
          </w:p>
        </w:tc>
        <w:tc>
          <w:tcPr>
            <w:tcW w:w="1885" w:type="dxa"/>
            <w:tcBorders>
              <w:top w:val="thinThickSmallGap" w:sz="24" w:space="0" w:color="auto"/>
              <w:left w:val="thinThickSmallGap" w:sz="24" w:space="0" w:color="auto"/>
              <w:bottom w:val="single" w:sz="4" w:space="0" w:color="000000"/>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lang w:bidi="ar-IQ"/>
              </w:rPr>
            </w:pPr>
            <w:r w:rsidRPr="00FD5110">
              <w:rPr>
                <w:rFonts w:asciiTheme="majorBidi" w:hAnsiTheme="majorBidi" w:cstheme="majorBidi"/>
                <w:b/>
                <w:bCs/>
                <w:kern w:val="24"/>
                <w:rtl/>
                <w:lang w:bidi="ar-IQ"/>
              </w:rPr>
              <w:t>1500</w:t>
            </w:r>
          </w:p>
        </w:tc>
        <w:tc>
          <w:tcPr>
            <w:tcW w:w="1234" w:type="dxa"/>
            <w:tcBorders>
              <w:top w:val="thinThickSmallGap" w:sz="24" w:space="0" w:color="auto"/>
              <w:left w:val="thinThickSmallGap" w:sz="24" w:space="0" w:color="auto"/>
              <w:bottom w:val="single" w:sz="4" w:space="0" w:color="000000"/>
              <w:right w:val="thickThin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lang w:bidi="ar-IQ"/>
              </w:rPr>
            </w:pPr>
            <w:r w:rsidRPr="00FD5110">
              <w:rPr>
                <w:rFonts w:asciiTheme="majorBidi" w:hAnsiTheme="majorBidi" w:cstheme="majorBidi"/>
                <w:b/>
                <w:bCs/>
                <w:kern w:val="24"/>
                <w:rtl/>
                <w:lang w:bidi="ar-IQ"/>
              </w:rPr>
              <w:t>2500</w:t>
            </w:r>
          </w:p>
        </w:tc>
      </w:tr>
      <w:tr w:rsidR="00FD5110" w:rsidRPr="00FD5110" w:rsidTr="00EA572B">
        <w:tc>
          <w:tcPr>
            <w:tcW w:w="851" w:type="dxa"/>
            <w:tcBorders>
              <w:top w:val="single" w:sz="4" w:space="0" w:color="000000"/>
              <w:left w:val="thinThickSmallGap" w:sz="24" w:space="0" w:color="auto"/>
              <w:bottom w:val="single" w:sz="4" w:space="0" w:color="000000"/>
              <w:right w:val="thickThin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rtl/>
                <w:lang w:bidi="ar-IQ"/>
              </w:rPr>
              <w:t>2-</w:t>
            </w:r>
          </w:p>
        </w:tc>
        <w:tc>
          <w:tcPr>
            <w:tcW w:w="2977" w:type="dxa"/>
            <w:tcBorders>
              <w:top w:val="single" w:sz="4" w:space="0" w:color="000000"/>
              <w:left w:val="thickThinSmallGap" w:sz="24" w:space="0" w:color="auto"/>
              <w:bottom w:val="single" w:sz="4" w:space="0" w:color="000000"/>
              <w:right w:val="thinThick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rtl/>
                <w:lang w:bidi="ar-IQ"/>
              </w:rPr>
              <w:t>بعد 55 يوم من زراعة الشتلات</w:t>
            </w:r>
          </w:p>
        </w:tc>
        <w:tc>
          <w:tcPr>
            <w:tcW w:w="1417" w:type="dxa"/>
            <w:tcBorders>
              <w:top w:val="single" w:sz="4" w:space="0" w:color="000000"/>
              <w:left w:val="thinThickSmallGap" w:sz="24" w:space="0" w:color="auto"/>
              <w:bottom w:val="single" w:sz="4" w:space="0" w:color="000000"/>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lang w:bidi="ar-IQ"/>
              </w:rPr>
            </w:pPr>
            <w:r w:rsidRPr="00FD5110">
              <w:rPr>
                <w:rFonts w:asciiTheme="majorBidi" w:hAnsiTheme="majorBidi" w:cstheme="majorBidi"/>
                <w:b/>
                <w:bCs/>
                <w:kern w:val="24"/>
                <w:rtl/>
                <w:lang w:bidi="ar-IQ"/>
              </w:rPr>
              <w:t>3000</w:t>
            </w:r>
          </w:p>
        </w:tc>
        <w:tc>
          <w:tcPr>
            <w:tcW w:w="1885" w:type="dxa"/>
            <w:tcBorders>
              <w:top w:val="single" w:sz="4" w:space="0" w:color="000000"/>
              <w:left w:val="thinThickSmallGap" w:sz="24" w:space="0" w:color="auto"/>
              <w:bottom w:val="single" w:sz="4" w:space="0" w:color="000000"/>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lang w:bidi="ar-IQ"/>
              </w:rPr>
            </w:pPr>
            <w:r w:rsidRPr="00FD5110">
              <w:rPr>
                <w:rFonts w:asciiTheme="majorBidi" w:hAnsiTheme="majorBidi" w:cstheme="majorBidi"/>
                <w:b/>
                <w:bCs/>
                <w:kern w:val="24"/>
                <w:rtl/>
                <w:lang w:bidi="ar-IQ"/>
              </w:rPr>
              <w:t>1500</w:t>
            </w:r>
          </w:p>
        </w:tc>
        <w:tc>
          <w:tcPr>
            <w:tcW w:w="1234" w:type="dxa"/>
            <w:tcBorders>
              <w:top w:val="single" w:sz="4" w:space="0" w:color="000000"/>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lang w:bidi="ar-IQ"/>
              </w:rPr>
            </w:pPr>
            <w:r w:rsidRPr="00FD5110">
              <w:rPr>
                <w:rFonts w:asciiTheme="majorBidi" w:hAnsiTheme="majorBidi" w:cstheme="majorBidi"/>
                <w:b/>
                <w:bCs/>
                <w:kern w:val="24"/>
                <w:rtl/>
                <w:lang w:bidi="ar-IQ"/>
              </w:rPr>
              <w:t>3500</w:t>
            </w:r>
          </w:p>
        </w:tc>
      </w:tr>
      <w:tr w:rsidR="00FD5110" w:rsidRPr="00FD5110" w:rsidTr="00EA572B">
        <w:trPr>
          <w:trHeight w:val="180"/>
        </w:trPr>
        <w:tc>
          <w:tcPr>
            <w:tcW w:w="851" w:type="dxa"/>
            <w:tcBorders>
              <w:top w:val="single" w:sz="4" w:space="0" w:color="000000"/>
              <w:left w:val="thinThickSmallGap" w:sz="24" w:space="0" w:color="auto"/>
              <w:bottom w:val="single" w:sz="4" w:space="0" w:color="auto"/>
              <w:right w:val="thickThin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rtl/>
                <w:lang w:bidi="ar-IQ"/>
              </w:rPr>
              <w:t>3-</w:t>
            </w:r>
          </w:p>
        </w:tc>
        <w:tc>
          <w:tcPr>
            <w:tcW w:w="2977" w:type="dxa"/>
            <w:tcBorders>
              <w:top w:val="single" w:sz="4" w:space="0" w:color="000000"/>
              <w:left w:val="thickThinSmallGap" w:sz="24" w:space="0" w:color="auto"/>
              <w:bottom w:val="single" w:sz="4" w:space="0" w:color="auto"/>
              <w:right w:val="thinThickSmallGap" w:sz="24" w:space="0" w:color="auto"/>
            </w:tcBorders>
            <w:hideMark/>
          </w:tcPr>
          <w:p w:rsidR="00FD5110" w:rsidRPr="00FD5110" w:rsidRDefault="00FD5110" w:rsidP="00EA572B">
            <w:pPr>
              <w:spacing w:line="360" w:lineRule="auto"/>
              <w:ind w:right="-567"/>
              <w:rPr>
                <w:rFonts w:asciiTheme="majorBidi" w:hAnsiTheme="majorBidi" w:cstheme="majorBidi"/>
                <w:b/>
                <w:bCs/>
                <w:lang w:bidi="ar-IQ"/>
              </w:rPr>
            </w:pPr>
            <w:r w:rsidRPr="00FD5110">
              <w:rPr>
                <w:rFonts w:asciiTheme="majorBidi" w:hAnsiTheme="majorBidi" w:cstheme="majorBidi"/>
                <w:b/>
                <w:bCs/>
                <w:rtl/>
                <w:lang w:bidi="ar-IQ"/>
              </w:rPr>
              <w:t>بعد 70 يوم من زراعة الشتلات</w:t>
            </w:r>
          </w:p>
        </w:tc>
        <w:tc>
          <w:tcPr>
            <w:tcW w:w="1417" w:type="dxa"/>
            <w:tcBorders>
              <w:top w:val="single" w:sz="4" w:space="0" w:color="000000"/>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lang w:bidi="ar-IQ"/>
              </w:rPr>
            </w:pPr>
            <w:r w:rsidRPr="00FD5110">
              <w:rPr>
                <w:rFonts w:asciiTheme="majorBidi" w:hAnsiTheme="majorBidi" w:cstheme="majorBidi"/>
                <w:b/>
                <w:bCs/>
                <w:kern w:val="24"/>
                <w:rtl/>
                <w:lang w:bidi="ar-IQ"/>
              </w:rPr>
              <w:t>3000</w:t>
            </w:r>
          </w:p>
        </w:tc>
        <w:tc>
          <w:tcPr>
            <w:tcW w:w="1885" w:type="dxa"/>
            <w:tcBorders>
              <w:top w:val="single" w:sz="4" w:space="0" w:color="000000"/>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jc w:val="center"/>
              <w:rPr>
                <w:rFonts w:asciiTheme="majorBidi" w:hAnsiTheme="majorBidi" w:cstheme="majorBidi"/>
              </w:rPr>
            </w:pPr>
            <w:r w:rsidRPr="00FD5110">
              <w:rPr>
                <w:rFonts w:asciiTheme="majorBidi" w:hAnsiTheme="majorBidi" w:cstheme="majorBidi"/>
                <w:b/>
                <w:bCs/>
                <w:kern w:val="24"/>
                <w:rtl/>
                <w:lang w:bidi="ar-IQ"/>
              </w:rPr>
              <w:t>1500</w:t>
            </w:r>
          </w:p>
        </w:tc>
        <w:tc>
          <w:tcPr>
            <w:tcW w:w="1234"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lang w:bidi="ar-IQ"/>
              </w:rPr>
            </w:pPr>
            <w:r w:rsidRPr="00FD5110">
              <w:rPr>
                <w:rFonts w:asciiTheme="majorBidi" w:hAnsiTheme="majorBidi" w:cstheme="majorBidi"/>
                <w:b/>
                <w:bCs/>
                <w:kern w:val="24"/>
                <w:rtl/>
                <w:lang w:bidi="ar-IQ"/>
              </w:rPr>
              <w:t>3000</w:t>
            </w:r>
          </w:p>
        </w:tc>
      </w:tr>
      <w:tr w:rsidR="00FD5110" w:rsidRPr="00FD5110" w:rsidTr="00EA572B">
        <w:trPr>
          <w:trHeight w:val="90"/>
        </w:trPr>
        <w:tc>
          <w:tcPr>
            <w:tcW w:w="851" w:type="dxa"/>
            <w:tcBorders>
              <w:top w:val="single" w:sz="4" w:space="0" w:color="auto"/>
              <w:left w:val="thinThickSmallGap" w:sz="24" w:space="0" w:color="auto"/>
              <w:bottom w:val="thickThinSmallGap" w:sz="24" w:space="0" w:color="auto"/>
              <w:right w:val="thickThinSmallGap" w:sz="24" w:space="0" w:color="auto"/>
            </w:tcBorders>
            <w:hideMark/>
          </w:tcPr>
          <w:p w:rsidR="00FD5110" w:rsidRPr="00FD5110" w:rsidRDefault="00FD5110" w:rsidP="00EA572B">
            <w:pPr>
              <w:spacing w:line="360" w:lineRule="auto"/>
              <w:ind w:right="-567"/>
              <w:rPr>
                <w:rFonts w:asciiTheme="majorBidi" w:hAnsiTheme="majorBidi" w:cstheme="majorBidi"/>
                <w:b/>
                <w:bCs/>
                <w:rtl/>
                <w:lang w:bidi="ar-IQ"/>
              </w:rPr>
            </w:pPr>
            <w:r w:rsidRPr="00FD5110">
              <w:rPr>
                <w:rFonts w:asciiTheme="majorBidi" w:hAnsiTheme="majorBidi" w:cstheme="majorBidi"/>
                <w:b/>
                <w:bCs/>
                <w:rtl/>
                <w:lang w:bidi="ar-IQ"/>
              </w:rPr>
              <w:t>4-</w:t>
            </w:r>
          </w:p>
        </w:tc>
        <w:tc>
          <w:tcPr>
            <w:tcW w:w="2977" w:type="dxa"/>
            <w:tcBorders>
              <w:top w:val="single" w:sz="4" w:space="0" w:color="auto"/>
              <w:left w:val="thickThinSmallGap" w:sz="24" w:space="0" w:color="auto"/>
              <w:bottom w:val="thickThinSmallGap" w:sz="24" w:space="0" w:color="auto"/>
              <w:right w:val="thinThickSmallGap" w:sz="24" w:space="0" w:color="auto"/>
            </w:tcBorders>
            <w:hideMark/>
          </w:tcPr>
          <w:p w:rsidR="00FD5110" w:rsidRPr="00FD5110" w:rsidRDefault="00FD5110" w:rsidP="00EA572B">
            <w:pPr>
              <w:spacing w:line="360" w:lineRule="auto"/>
              <w:ind w:right="-567"/>
              <w:rPr>
                <w:rFonts w:asciiTheme="majorBidi" w:hAnsiTheme="majorBidi" w:cstheme="majorBidi"/>
                <w:b/>
                <w:bCs/>
                <w:rtl/>
                <w:lang w:bidi="ar-IQ"/>
              </w:rPr>
            </w:pPr>
            <w:r w:rsidRPr="00FD5110">
              <w:rPr>
                <w:rFonts w:asciiTheme="majorBidi" w:hAnsiTheme="majorBidi" w:cstheme="majorBidi"/>
                <w:b/>
                <w:bCs/>
                <w:rtl/>
                <w:lang w:bidi="ar-IQ"/>
              </w:rPr>
              <w:t>بعد 85 يوم من زراعة الشتلات</w:t>
            </w:r>
          </w:p>
        </w:tc>
        <w:tc>
          <w:tcPr>
            <w:tcW w:w="1417" w:type="dxa"/>
            <w:tcBorders>
              <w:top w:val="single" w:sz="4" w:space="0" w:color="auto"/>
              <w:left w:val="thinThickSmallGap" w:sz="24" w:space="0" w:color="auto"/>
              <w:bottom w:val="thickThinSmallGap" w:sz="24" w:space="0" w:color="auto"/>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b/>
                <w:bCs/>
                <w:kern w:val="24"/>
                <w:rtl/>
                <w:lang w:bidi="ar-IQ"/>
              </w:rPr>
            </w:pPr>
            <w:r w:rsidRPr="00FD5110">
              <w:rPr>
                <w:rFonts w:asciiTheme="majorBidi" w:hAnsiTheme="majorBidi" w:cstheme="majorBidi"/>
                <w:b/>
                <w:bCs/>
                <w:kern w:val="24"/>
                <w:rtl/>
                <w:lang w:bidi="ar-IQ"/>
              </w:rPr>
              <w:t>3500</w:t>
            </w:r>
          </w:p>
        </w:tc>
        <w:tc>
          <w:tcPr>
            <w:tcW w:w="1885" w:type="dxa"/>
            <w:tcBorders>
              <w:top w:val="single" w:sz="4" w:space="0" w:color="auto"/>
              <w:left w:val="thinThickSmallGap" w:sz="24" w:space="0" w:color="auto"/>
              <w:bottom w:val="thickThinSmallGap" w:sz="24" w:space="0" w:color="auto"/>
              <w:right w:val="thinThickSmallGap" w:sz="24" w:space="0" w:color="auto"/>
            </w:tcBorders>
            <w:hideMark/>
          </w:tcPr>
          <w:p w:rsidR="00FD5110" w:rsidRPr="00FD5110" w:rsidRDefault="00FD5110" w:rsidP="00EA572B">
            <w:pPr>
              <w:spacing w:line="360" w:lineRule="auto"/>
              <w:jc w:val="center"/>
              <w:rPr>
                <w:rFonts w:asciiTheme="majorBidi" w:hAnsiTheme="majorBidi" w:cstheme="majorBidi"/>
              </w:rPr>
            </w:pPr>
            <w:r w:rsidRPr="00FD5110">
              <w:rPr>
                <w:rFonts w:asciiTheme="majorBidi" w:hAnsiTheme="majorBidi" w:cstheme="majorBidi"/>
                <w:b/>
                <w:bCs/>
                <w:kern w:val="24"/>
                <w:rtl/>
                <w:lang w:bidi="ar-IQ"/>
              </w:rPr>
              <w:t>1500</w:t>
            </w:r>
          </w:p>
        </w:tc>
        <w:tc>
          <w:tcPr>
            <w:tcW w:w="1234" w:type="dxa"/>
            <w:tcBorders>
              <w:top w:val="single" w:sz="4" w:space="0" w:color="auto"/>
              <w:left w:val="thinThickSmallGap" w:sz="24" w:space="0" w:color="auto"/>
              <w:bottom w:val="thickThinSmallGap" w:sz="24" w:space="0" w:color="auto"/>
              <w:right w:val="thinThickSmallGap" w:sz="24" w:space="0" w:color="auto"/>
            </w:tcBorders>
            <w:hideMark/>
          </w:tcPr>
          <w:p w:rsidR="00FD5110" w:rsidRPr="00FD5110" w:rsidRDefault="00FD5110" w:rsidP="00EA572B">
            <w:pPr>
              <w:spacing w:line="360" w:lineRule="auto"/>
              <w:jc w:val="center"/>
              <w:textAlignment w:val="baseline"/>
              <w:rPr>
                <w:rFonts w:asciiTheme="majorBidi" w:hAnsiTheme="majorBidi" w:cstheme="majorBidi"/>
                <w:b/>
                <w:bCs/>
                <w:kern w:val="24"/>
                <w:rtl/>
                <w:lang w:bidi="ar-IQ"/>
              </w:rPr>
            </w:pPr>
            <w:r w:rsidRPr="00FD5110">
              <w:rPr>
                <w:rFonts w:asciiTheme="majorBidi" w:hAnsiTheme="majorBidi" w:cstheme="majorBidi"/>
                <w:b/>
                <w:bCs/>
                <w:kern w:val="24"/>
                <w:rtl/>
                <w:lang w:bidi="ar-IQ"/>
              </w:rPr>
              <w:t>3000</w:t>
            </w:r>
          </w:p>
        </w:tc>
      </w:tr>
    </w:tbl>
    <w:p w:rsidR="00FD5110" w:rsidRPr="00FD5110" w:rsidRDefault="00FD5110" w:rsidP="00EA572B">
      <w:pPr>
        <w:tabs>
          <w:tab w:val="left" w:pos="326"/>
        </w:tabs>
        <w:spacing w:line="360" w:lineRule="auto"/>
        <w:ind w:left="-7" w:firstLine="425"/>
        <w:jc w:val="lowKashida"/>
        <w:rPr>
          <w:rFonts w:asciiTheme="majorBidi" w:hAnsiTheme="majorBidi" w:cstheme="majorBidi"/>
          <w:b/>
          <w:bCs/>
          <w:rtl/>
        </w:rPr>
      </w:pPr>
    </w:p>
    <w:p w:rsidR="00FD5110" w:rsidRPr="00FD5110" w:rsidRDefault="00FD5110" w:rsidP="00EA572B">
      <w:pPr>
        <w:spacing w:line="360" w:lineRule="auto"/>
        <w:ind w:left="-7" w:firstLine="425"/>
        <w:jc w:val="lowKashida"/>
        <w:rPr>
          <w:rFonts w:asciiTheme="majorBidi" w:hAnsiTheme="majorBidi" w:cstheme="majorBidi"/>
          <w:rtl/>
          <w:lang w:bidi="ar-IQ"/>
        </w:rPr>
      </w:pPr>
      <w:r w:rsidRPr="00FD5110">
        <w:rPr>
          <w:rFonts w:asciiTheme="majorBidi" w:hAnsiTheme="majorBidi" w:cstheme="majorBidi"/>
          <w:rtl/>
          <w:lang w:bidi="ar-IQ"/>
        </w:rPr>
        <w:t>أنشئت منظومة الري بالتنقيط التي تتكون من انبوب الري الرئيسي (</w:t>
      </w:r>
      <w:r w:rsidRPr="00FD5110">
        <w:rPr>
          <w:rFonts w:asciiTheme="majorBidi" w:hAnsiTheme="majorBidi" w:cstheme="majorBidi"/>
          <w:lang w:bidi="ar-IQ"/>
        </w:rPr>
        <w:t>Main pipe</w:t>
      </w:r>
      <w:r w:rsidRPr="00FD5110">
        <w:rPr>
          <w:rFonts w:asciiTheme="majorBidi" w:hAnsiTheme="majorBidi" w:cstheme="majorBidi"/>
          <w:rtl/>
          <w:lang w:bidi="ar-IQ"/>
        </w:rPr>
        <w:t xml:space="preserve"> ) بقطر  7.5 سم والانابيب تحت الرئيسي ( </w:t>
      </w:r>
      <w:r w:rsidRPr="00FD5110">
        <w:rPr>
          <w:rFonts w:asciiTheme="majorBidi" w:hAnsiTheme="majorBidi" w:cstheme="majorBidi"/>
          <w:lang w:bidi="ar-IQ"/>
        </w:rPr>
        <w:t>Sub main pipes</w:t>
      </w:r>
      <w:r w:rsidRPr="00FD5110">
        <w:rPr>
          <w:rFonts w:asciiTheme="majorBidi" w:hAnsiTheme="majorBidi" w:cstheme="majorBidi"/>
          <w:rtl/>
          <w:lang w:bidi="ar-IQ"/>
        </w:rPr>
        <w:t xml:space="preserve"> ) بقطر 5 سم والانابيب الفرعية (</w:t>
      </w:r>
      <w:r w:rsidRPr="00FD5110">
        <w:rPr>
          <w:rFonts w:asciiTheme="majorBidi" w:hAnsiTheme="majorBidi" w:cstheme="majorBidi"/>
          <w:lang w:bidi="ar-IQ"/>
        </w:rPr>
        <w:t>Lateral pipes</w:t>
      </w:r>
      <w:r w:rsidRPr="00FD5110">
        <w:rPr>
          <w:rFonts w:asciiTheme="majorBidi" w:hAnsiTheme="majorBidi" w:cstheme="majorBidi"/>
          <w:rtl/>
          <w:lang w:bidi="ar-IQ"/>
        </w:rPr>
        <w:t xml:space="preserve"> ) بقطر 2.5 سم، والانابيب الحقلية (حاملة المنقطات ) بقطر 1.3 سم والتي تبعد عن بعضها بمسافة 3 م ، وهي مطابقة للابعاد بين المروز(المشاعيب) والمسافة بين منقط واخر 40 سم .</w:t>
      </w:r>
    </w:p>
    <w:p w:rsidR="00FD5110" w:rsidRPr="00FD5110" w:rsidRDefault="00FD5110" w:rsidP="00EA572B">
      <w:pPr>
        <w:spacing w:line="360" w:lineRule="auto"/>
        <w:ind w:firstLine="423"/>
        <w:jc w:val="lowKashida"/>
        <w:rPr>
          <w:rFonts w:asciiTheme="majorBidi" w:hAnsiTheme="majorBidi" w:cstheme="majorBidi"/>
          <w:rtl/>
        </w:rPr>
      </w:pPr>
      <w:r w:rsidRPr="00FD5110">
        <w:rPr>
          <w:rFonts w:asciiTheme="majorBidi" w:hAnsiTheme="majorBidi" w:cstheme="majorBidi"/>
          <w:rtl/>
          <w:lang w:bidi="ar-IQ"/>
        </w:rPr>
        <w:t xml:space="preserve"> تمت زراعة بذور الطماطة صنف هتوف في دايات بتاريخ 26 /8 /2008 للموسم الاول وبتاريخ 2 / 9 /2009 للموسم الثاني ومن ثم نقلت الشلات الى الحقل الدائم بعد شهر من زراعة الشتلات بواقع شتلتين لكل منقط ( شتلة واحدة على كل جانب من المنقط) ليكون عدد النباتات في كل وحدة تجريبية  20 نبات اي بكثافة نباتية 16600 نبات.هـ</w:t>
      </w:r>
      <w:r w:rsidRPr="00FD5110">
        <w:rPr>
          <w:rFonts w:asciiTheme="majorBidi" w:hAnsiTheme="majorBidi" w:cstheme="majorBidi"/>
          <w:vertAlign w:val="superscript"/>
          <w:rtl/>
          <w:lang w:bidi="ar-IQ"/>
        </w:rPr>
        <w:t>-1</w:t>
      </w:r>
      <w:r w:rsidRPr="00FD5110">
        <w:rPr>
          <w:rFonts w:asciiTheme="majorBidi" w:hAnsiTheme="majorBidi" w:cstheme="majorBidi"/>
          <w:rtl/>
          <w:lang w:bidi="ar-IQ"/>
        </w:rPr>
        <w:t xml:space="preserve"> . أستمرت عمليات خدمة نباتات الطماطة التي شملت مكافحة الافات الزراعية وأدامة عمل المنقطات وحماية النباتات من البرد بتغطيتها بالبلاستك الشفاف في نهاية تشرين الثاني والاستمرار بعمليات العزق والتعشيب اليدوي الى نهاية الموسم بتاريخ  10/ 5 /2009 و 15 / 5 / 2010 للموسمين على التوالي.</w:t>
      </w:r>
      <w:r w:rsidRPr="00FD5110">
        <w:rPr>
          <w:rFonts w:asciiTheme="majorBidi" w:hAnsiTheme="majorBidi" w:cstheme="majorBidi"/>
          <w:rtl/>
        </w:rPr>
        <w:t xml:space="preserve"> وتم قياس الانتاج المبكر باخذ الجنيات الثلاثة الاولى لكل وحدة تجريبيــة علما بان عدد الجنيات الكلية كانت عشرة جنيات ثم حسب الحاصل المبكر </w:t>
      </w:r>
      <w:r w:rsidRPr="00FD5110">
        <w:rPr>
          <w:rFonts w:asciiTheme="majorBidi" w:hAnsiTheme="majorBidi" w:cstheme="majorBidi"/>
          <w:rtl/>
          <w:lang w:bidi="ar-IQ"/>
        </w:rPr>
        <w:t>(</w:t>
      </w:r>
      <w:r w:rsidRPr="00FD5110">
        <w:rPr>
          <w:rFonts w:asciiTheme="majorBidi" w:hAnsiTheme="majorBidi" w:cstheme="majorBidi"/>
          <w:rtl/>
        </w:rPr>
        <w:t>طن.</w:t>
      </w:r>
      <w:r w:rsidRPr="00FD5110">
        <w:rPr>
          <w:rFonts w:asciiTheme="majorBidi" w:hAnsiTheme="majorBidi" w:cstheme="majorBidi"/>
          <w:rtl/>
          <w:lang w:bidi="ar-IQ"/>
        </w:rPr>
        <w:t>هــ</w:t>
      </w:r>
      <w:r w:rsidRPr="00FD5110">
        <w:rPr>
          <w:rFonts w:asciiTheme="majorBidi" w:hAnsiTheme="majorBidi" w:cstheme="majorBidi"/>
          <w:vertAlign w:val="superscript"/>
          <w:rtl/>
          <w:lang w:bidi="ar-IQ"/>
        </w:rPr>
        <w:t>-1</w:t>
      </w:r>
      <w:r w:rsidRPr="00FD5110">
        <w:rPr>
          <w:rFonts w:asciiTheme="majorBidi" w:hAnsiTheme="majorBidi" w:cstheme="majorBidi"/>
          <w:rtl/>
          <w:lang w:bidi="ar-IQ"/>
        </w:rPr>
        <w:t>)</w:t>
      </w:r>
      <w:r w:rsidRPr="00FD5110">
        <w:rPr>
          <w:rFonts w:asciiTheme="majorBidi" w:hAnsiTheme="majorBidi" w:cstheme="majorBidi"/>
          <w:rtl/>
        </w:rPr>
        <w:t xml:space="preserve"> وفق المعادلة الآتية:</w:t>
      </w:r>
    </w:p>
    <w:p w:rsidR="00FD5110" w:rsidRPr="00FD5110" w:rsidRDefault="00FD5110" w:rsidP="00EA572B">
      <w:pPr>
        <w:ind w:left="516" w:hanging="397"/>
        <w:jc w:val="lowKashida"/>
        <w:rPr>
          <w:rFonts w:asciiTheme="majorBidi" w:hAnsiTheme="majorBidi" w:cstheme="majorBidi"/>
          <w:b/>
          <w:bCs/>
          <w:rtl/>
          <w:lang w:bidi="ar-IQ"/>
        </w:rPr>
      </w:pPr>
      <w:r w:rsidRPr="00FD5110">
        <w:rPr>
          <w:rFonts w:asciiTheme="majorBidi" w:hAnsiTheme="majorBidi" w:cstheme="majorBidi"/>
          <w:rtl/>
          <w:lang w:bidi="ar-IQ"/>
        </w:rPr>
        <w:t xml:space="preserve">               </w:t>
      </w:r>
      <w:r w:rsidRPr="00FD5110">
        <w:rPr>
          <w:rFonts w:asciiTheme="majorBidi" w:hAnsiTheme="majorBidi" w:cstheme="majorBidi"/>
          <w:rtl/>
        </w:rPr>
        <w:t xml:space="preserve">                         </w:t>
      </w:r>
      <w:r w:rsidRPr="00FD5110">
        <w:rPr>
          <w:rFonts w:asciiTheme="majorBidi" w:hAnsiTheme="majorBidi" w:cstheme="majorBidi"/>
          <w:b/>
          <w:bCs/>
          <w:rtl/>
        </w:rPr>
        <w:t xml:space="preserve"> متوسط وزن الجن</w:t>
      </w:r>
      <w:r w:rsidRPr="00FD5110">
        <w:rPr>
          <w:rFonts w:asciiTheme="majorBidi" w:hAnsiTheme="majorBidi" w:cstheme="majorBidi"/>
          <w:b/>
          <w:bCs/>
          <w:rtl/>
          <w:lang w:bidi="ar-IQ"/>
        </w:rPr>
        <w:t>ي</w:t>
      </w:r>
      <w:r w:rsidRPr="00FD5110">
        <w:rPr>
          <w:rFonts w:asciiTheme="majorBidi" w:hAnsiTheme="majorBidi" w:cstheme="majorBidi"/>
          <w:b/>
          <w:bCs/>
          <w:rtl/>
        </w:rPr>
        <w:t>ات (كغم</w:t>
      </w:r>
      <w:r w:rsidRPr="00FD5110">
        <w:rPr>
          <w:rFonts w:asciiTheme="majorBidi" w:hAnsiTheme="majorBidi" w:cstheme="majorBidi"/>
          <w:b/>
          <w:bCs/>
          <w:rtl/>
          <w:lang w:bidi="ar-IQ"/>
        </w:rPr>
        <w:t xml:space="preserve"> مشعاب</w:t>
      </w:r>
      <w:r w:rsidRPr="00FD5110">
        <w:rPr>
          <w:rFonts w:asciiTheme="majorBidi" w:hAnsiTheme="majorBidi" w:cstheme="majorBidi"/>
          <w:b/>
          <w:bCs/>
          <w:vertAlign w:val="superscript"/>
          <w:rtl/>
          <w:lang w:bidi="ar-IQ"/>
        </w:rPr>
        <w:t>-1</w:t>
      </w:r>
      <w:r w:rsidRPr="00FD5110">
        <w:rPr>
          <w:rFonts w:asciiTheme="majorBidi" w:hAnsiTheme="majorBidi" w:cstheme="majorBidi"/>
          <w:b/>
          <w:bCs/>
          <w:rtl/>
        </w:rPr>
        <w:t xml:space="preserve">) </w:t>
      </w:r>
      <w:r w:rsidRPr="00FD5110">
        <w:rPr>
          <w:rFonts w:asciiTheme="majorBidi" w:hAnsiTheme="majorBidi" w:cstheme="majorBidi"/>
          <w:b/>
          <w:bCs/>
          <w:rtl/>
          <w:lang w:bidi="ar-IQ"/>
        </w:rPr>
        <w:t>×</w:t>
      </w:r>
      <w:r w:rsidRPr="00FD5110">
        <w:rPr>
          <w:rFonts w:asciiTheme="majorBidi" w:hAnsiTheme="majorBidi" w:cstheme="majorBidi"/>
          <w:b/>
          <w:bCs/>
          <w:rtl/>
        </w:rPr>
        <w:t xml:space="preserve"> عدد مشاعيب</w:t>
      </w:r>
      <w:r w:rsidRPr="00FD5110">
        <w:rPr>
          <w:rFonts w:asciiTheme="majorBidi" w:hAnsiTheme="majorBidi" w:cstheme="majorBidi"/>
          <w:b/>
          <w:bCs/>
          <w:rtl/>
          <w:lang w:bidi="ar-IQ"/>
        </w:rPr>
        <w:t xml:space="preserve"> (مشعاب هـ</w:t>
      </w:r>
      <w:r w:rsidRPr="00FD5110">
        <w:rPr>
          <w:rFonts w:asciiTheme="majorBidi" w:hAnsiTheme="majorBidi" w:cstheme="majorBidi"/>
          <w:b/>
          <w:bCs/>
          <w:vertAlign w:val="superscript"/>
          <w:rtl/>
          <w:lang w:bidi="ar-IQ"/>
        </w:rPr>
        <w:t>-1</w:t>
      </w:r>
      <w:r w:rsidRPr="00FD5110">
        <w:rPr>
          <w:rFonts w:asciiTheme="majorBidi" w:hAnsiTheme="majorBidi" w:cstheme="majorBidi"/>
          <w:b/>
          <w:bCs/>
          <w:rtl/>
          <w:lang w:bidi="ar-IQ"/>
        </w:rPr>
        <w:t>)</w:t>
      </w:r>
    </w:p>
    <w:p w:rsidR="00FD5110" w:rsidRPr="00FD5110" w:rsidRDefault="00462765" w:rsidP="00EA572B">
      <w:pPr>
        <w:ind w:left="516" w:hanging="397"/>
        <w:jc w:val="lowKashida"/>
        <w:rPr>
          <w:rFonts w:asciiTheme="majorBidi" w:hAnsiTheme="majorBidi" w:cstheme="majorBidi"/>
          <w:rtl/>
        </w:rPr>
      </w:pPr>
      <w:r w:rsidRPr="00462765">
        <w:rPr>
          <w:rFonts w:asciiTheme="majorBidi" w:hAnsiTheme="majorBidi" w:cstheme="majorBidi"/>
          <w:b/>
          <w:bCs/>
          <w:rtl/>
        </w:rPr>
        <w:pict>
          <v:line id="_x0000_s1026" style="position:absolute;left:0;text-align:left;flip:x;z-index:251660288" from="27pt,7.55pt" to="302.25pt,7.55pt" strokeweight="1.5pt">
            <w10:wrap anchorx="page"/>
          </v:line>
        </w:pict>
      </w:r>
      <w:r w:rsidR="00FD5110" w:rsidRPr="00FD5110">
        <w:rPr>
          <w:rFonts w:asciiTheme="majorBidi" w:hAnsiTheme="majorBidi" w:cstheme="majorBidi"/>
          <w:b/>
          <w:bCs/>
          <w:rtl/>
        </w:rPr>
        <w:t>الحاصل المبكر طن</w:t>
      </w:r>
      <w:r w:rsidR="00FD5110" w:rsidRPr="00FD5110">
        <w:rPr>
          <w:rFonts w:asciiTheme="majorBidi" w:hAnsiTheme="majorBidi" w:cstheme="majorBidi"/>
          <w:b/>
          <w:bCs/>
          <w:rtl/>
          <w:lang w:bidi="ar-IQ"/>
        </w:rPr>
        <w:t xml:space="preserve"> هــ</w:t>
      </w:r>
      <w:r w:rsidR="00FD5110" w:rsidRPr="00FD5110">
        <w:rPr>
          <w:rFonts w:asciiTheme="majorBidi" w:hAnsiTheme="majorBidi" w:cstheme="majorBidi"/>
          <w:b/>
          <w:bCs/>
          <w:vertAlign w:val="superscript"/>
          <w:rtl/>
          <w:lang w:bidi="ar-IQ"/>
        </w:rPr>
        <w:t>-1</w:t>
      </w:r>
      <w:r w:rsidR="00FD5110" w:rsidRPr="00FD5110">
        <w:rPr>
          <w:rFonts w:asciiTheme="majorBidi" w:hAnsiTheme="majorBidi" w:cstheme="majorBidi"/>
          <w:rtl/>
        </w:rPr>
        <w:t xml:space="preserve"> </w:t>
      </w:r>
      <w:r w:rsidR="00FD5110" w:rsidRPr="00FD5110">
        <w:rPr>
          <w:rFonts w:asciiTheme="majorBidi" w:hAnsiTheme="majorBidi" w:cstheme="majorBidi"/>
          <w:b/>
          <w:bCs/>
          <w:rtl/>
        </w:rPr>
        <w:t xml:space="preserve"> =</w:t>
      </w:r>
      <w:r w:rsidR="00FD5110" w:rsidRPr="00FD5110">
        <w:rPr>
          <w:rFonts w:asciiTheme="majorBidi" w:hAnsiTheme="majorBidi" w:cstheme="majorBidi"/>
          <w:rtl/>
        </w:rPr>
        <w:t xml:space="preserve">    </w:t>
      </w:r>
    </w:p>
    <w:p w:rsidR="00FD5110" w:rsidRDefault="00FD5110" w:rsidP="00EA572B">
      <w:pPr>
        <w:ind w:left="516" w:hanging="397"/>
        <w:jc w:val="lowKashida"/>
        <w:rPr>
          <w:rFonts w:asciiTheme="majorBidi" w:hAnsiTheme="majorBidi" w:cstheme="majorBidi"/>
          <w:rtl/>
          <w:lang w:bidi="ar-IQ"/>
        </w:rPr>
      </w:pPr>
      <w:r w:rsidRPr="00FD5110">
        <w:rPr>
          <w:rFonts w:asciiTheme="majorBidi" w:hAnsiTheme="majorBidi" w:cstheme="majorBidi"/>
          <w:b/>
          <w:bCs/>
        </w:rPr>
        <w:t xml:space="preserve">1000                                                                  </w:t>
      </w:r>
      <w:r w:rsidRPr="00FD5110">
        <w:rPr>
          <w:rFonts w:asciiTheme="majorBidi" w:hAnsiTheme="majorBidi" w:cstheme="majorBidi"/>
          <w:b/>
          <w:bCs/>
          <w:rtl/>
          <w:lang w:bidi="ar-IQ"/>
        </w:rPr>
        <w:t xml:space="preserve">   </w:t>
      </w:r>
      <w:r w:rsidRPr="00FD5110">
        <w:rPr>
          <w:rFonts w:asciiTheme="majorBidi" w:hAnsiTheme="majorBidi" w:cstheme="majorBidi"/>
          <w:b/>
          <w:bCs/>
          <w:rtl/>
        </w:rPr>
        <w:t>(كغم</w:t>
      </w:r>
      <w:r w:rsidRPr="00FD5110">
        <w:rPr>
          <w:rFonts w:asciiTheme="majorBidi" w:hAnsiTheme="majorBidi" w:cstheme="majorBidi"/>
          <w:b/>
          <w:bCs/>
          <w:rtl/>
          <w:lang w:bidi="ar-IQ"/>
        </w:rPr>
        <w:t xml:space="preserve"> طن</w:t>
      </w:r>
      <w:r w:rsidRPr="00FD5110">
        <w:rPr>
          <w:rFonts w:asciiTheme="majorBidi" w:hAnsiTheme="majorBidi" w:cstheme="majorBidi"/>
          <w:b/>
          <w:bCs/>
          <w:vertAlign w:val="superscript"/>
          <w:rtl/>
        </w:rPr>
        <w:t>-1</w:t>
      </w:r>
      <w:r w:rsidRPr="00FD5110">
        <w:rPr>
          <w:rFonts w:asciiTheme="majorBidi" w:hAnsiTheme="majorBidi" w:cstheme="majorBidi"/>
          <w:rtl/>
          <w:lang w:bidi="ar-IQ"/>
        </w:rPr>
        <w:t xml:space="preserve"> )      </w:t>
      </w:r>
    </w:p>
    <w:p w:rsidR="00FD5110" w:rsidRPr="00FD5110" w:rsidRDefault="00FD5110" w:rsidP="00EA572B">
      <w:pPr>
        <w:spacing w:line="360" w:lineRule="auto"/>
        <w:ind w:firstLine="423"/>
        <w:jc w:val="lowKashida"/>
        <w:rPr>
          <w:rFonts w:asciiTheme="majorBidi" w:hAnsiTheme="majorBidi" w:cstheme="majorBidi"/>
          <w:rtl/>
        </w:rPr>
      </w:pPr>
      <w:r w:rsidRPr="00FD5110">
        <w:rPr>
          <w:rFonts w:asciiTheme="majorBidi" w:hAnsiTheme="majorBidi" w:cstheme="majorBidi"/>
          <w:rtl/>
          <w:lang w:bidi="ar-IQ"/>
        </w:rPr>
        <w:lastRenderedPageBreak/>
        <w:t xml:space="preserve">وأخذت بيانات حاصل الطماطة التراكمي </w:t>
      </w:r>
      <w:r w:rsidRPr="00FD5110">
        <w:rPr>
          <w:rFonts w:asciiTheme="majorBidi" w:hAnsiTheme="majorBidi" w:cstheme="majorBidi"/>
          <w:rtl/>
        </w:rPr>
        <w:t xml:space="preserve">بعد معرفة معدل حاصل النبات الواحد وفق المعادلات الآتية:-  </w:t>
      </w:r>
    </w:p>
    <w:p w:rsidR="00FD5110" w:rsidRPr="00FD5110" w:rsidRDefault="00FD5110" w:rsidP="00EA572B">
      <w:pPr>
        <w:spacing w:line="360" w:lineRule="auto"/>
        <w:ind w:firstLine="42"/>
        <w:jc w:val="lowKashida"/>
        <w:rPr>
          <w:rFonts w:asciiTheme="majorBidi" w:hAnsiTheme="majorBidi" w:cstheme="majorBidi"/>
          <w:b/>
          <w:bCs/>
          <w:rtl/>
        </w:rPr>
      </w:pPr>
      <w:r w:rsidRPr="00FD5110">
        <w:rPr>
          <w:rFonts w:asciiTheme="majorBidi" w:hAnsiTheme="majorBidi" w:cstheme="majorBidi"/>
          <w:b/>
          <w:bCs/>
          <w:rtl/>
        </w:rPr>
        <w:t>حاصل النبات الواحد (كغم)</w:t>
      </w:r>
      <w:r w:rsidRPr="00FD5110">
        <w:rPr>
          <w:rFonts w:asciiTheme="majorBidi" w:hAnsiTheme="majorBidi" w:cstheme="majorBidi"/>
          <w:b/>
          <w:bCs/>
          <w:rtl/>
          <w:lang w:bidi="ar-IQ"/>
        </w:rPr>
        <w:t xml:space="preserve"> = </w:t>
      </w:r>
      <w:r w:rsidRPr="00FD5110">
        <w:rPr>
          <w:rFonts w:asciiTheme="majorBidi" w:hAnsiTheme="majorBidi" w:cstheme="majorBidi"/>
          <w:b/>
          <w:bCs/>
          <w:rtl/>
        </w:rPr>
        <w:t xml:space="preserve">حاصل الوحدة التجريبية مقسوماً على عدد نباتاتها </w:t>
      </w:r>
    </w:p>
    <w:p w:rsidR="00FD5110" w:rsidRPr="00FD5110" w:rsidRDefault="00FD5110" w:rsidP="00EA572B">
      <w:pPr>
        <w:spacing w:line="360" w:lineRule="auto"/>
        <w:jc w:val="lowKashida"/>
        <w:rPr>
          <w:rFonts w:asciiTheme="majorBidi" w:hAnsiTheme="majorBidi" w:cstheme="majorBidi"/>
          <w:b/>
          <w:bCs/>
          <w:vertAlign w:val="superscript"/>
          <w:rtl/>
          <w:lang w:bidi="ar-IQ"/>
        </w:rPr>
      </w:pPr>
      <w:r w:rsidRPr="00FD5110">
        <w:rPr>
          <w:rFonts w:asciiTheme="majorBidi" w:hAnsiTheme="majorBidi" w:cstheme="majorBidi"/>
          <w:b/>
          <w:bCs/>
          <w:rtl/>
          <w:lang w:bidi="ar-IQ"/>
        </w:rPr>
        <w:t xml:space="preserve">الحاصل الكلي </w:t>
      </w:r>
      <w:r w:rsidRPr="00FD5110">
        <w:rPr>
          <w:rFonts w:asciiTheme="majorBidi" w:hAnsiTheme="majorBidi" w:cstheme="majorBidi"/>
          <w:b/>
          <w:bCs/>
          <w:rtl/>
        </w:rPr>
        <w:t>كغم هـ</w:t>
      </w:r>
      <w:r w:rsidRPr="00FD5110">
        <w:rPr>
          <w:rFonts w:asciiTheme="majorBidi" w:hAnsiTheme="majorBidi" w:cstheme="majorBidi"/>
          <w:b/>
          <w:bCs/>
          <w:vertAlign w:val="superscript"/>
          <w:rtl/>
        </w:rPr>
        <w:t xml:space="preserve"> -1</w:t>
      </w:r>
      <w:r w:rsidRPr="00FD5110">
        <w:rPr>
          <w:rFonts w:asciiTheme="majorBidi" w:hAnsiTheme="majorBidi" w:cstheme="majorBidi"/>
          <w:b/>
          <w:bCs/>
          <w:rtl/>
        </w:rPr>
        <w:t xml:space="preserve"> </w:t>
      </w:r>
      <w:r w:rsidRPr="00FD5110">
        <w:rPr>
          <w:rFonts w:asciiTheme="majorBidi" w:hAnsiTheme="majorBidi" w:cstheme="majorBidi"/>
          <w:b/>
          <w:bCs/>
          <w:rtl/>
          <w:lang w:bidi="ar-IQ"/>
        </w:rPr>
        <w:t xml:space="preserve">  =  حاصل </w:t>
      </w:r>
      <w:r w:rsidRPr="00FD5110">
        <w:rPr>
          <w:rFonts w:asciiTheme="majorBidi" w:hAnsiTheme="majorBidi" w:cstheme="majorBidi"/>
          <w:b/>
          <w:bCs/>
          <w:rtl/>
        </w:rPr>
        <w:t>النبات الواحد  (كغم)</w:t>
      </w:r>
      <w:r w:rsidRPr="00FD5110">
        <w:rPr>
          <w:rFonts w:asciiTheme="majorBidi" w:hAnsiTheme="majorBidi" w:cstheme="majorBidi"/>
          <w:b/>
          <w:bCs/>
          <w:rtl/>
          <w:lang w:bidi="ar-IQ"/>
        </w:rPr>
        <w:t xml:space="preserve"> </w:t>
      </w:r>
      <w:r w:rsidRPr="00FD5110">
        <w:rPr>
          <w:rFonts w:asciiTheme="majorBidi" w:hAnsiTheme="majorBidi" w:cstheme="majorBidi"/>
          <w:b/>
          <w:bCs/>
          <w:rtl/>
        </w:rPr>
        <w:t>×</w:t>
      </w:r>
      <w:r w:rsidRPr="00FD5110">
        <w:rPr>
          <w:rFonts w:asciiTheme="majorBidi" w:hAnsiTheme="majorBidi" w:cstheme="majorBidi"/>
          <w:b/>
          <w:bCs/>
          <w:rtl/>
          <w:lang w:bidi="ar-IQ"/>
        </w:rPr>
        <w:t>الكثافة النباتية  هـ</w:t>
      </w:r>
      <w:r w:rsidRPr="00FD5110">
        <w:rPr>
          <w:rFonts w:asciiTheme="majorBidi" w:hAnsiTheme="majorBidi" w:cstheme="majorBidi"/>
          <w:b/>
          <w:bCs/>
          <w:vertAlign w:val="superscript"/>
          <w:rtl/>
          <w:lang w:bidi="ar-IQ"/>
        </w:rPr>
        <w:t>-1</w:t>
      </w:r>
    </w:p>
    <w:p w:rsidR="00FD5110" w:rsidRPr="00FD5110" w:rsidRDefault="00FD5110" w:rsidP="00EA572B">
      <w:pPr>
        <w:spacing w:line="360" w:lineRule="auto"/>
        <w:ind w:firstLine="423"/>
        <w:jc w:val="lowKashida"/>
        <w:rPr>
          <w:rFonts w:asciiTheme="majorBidi" w:hAnsiTheme="majorBidi" w:cstheme="majorBidi"/>
          <w:rtl/>
          <w:lang w:bidi="ar-IQ"/>
        </w:rPr>
      </w:pPr>
      <w:r w:rsidRPr="00FD5110">
        <w:rPr>
          <w:rFonts w:asciiTheme="majorBidi" w:hAnsiTheme="majorBidi" w:cstheme="majorBidi"/>
          <w:rtl/>
        </w:rPr>
        <w:t>وتحويل الوزن على اساس طن هـ</w:t>
      </w:r>
      <w:r w:rsidRPr="00FD5110">
        <w:rPr>
          <w:rFonts w:asciiTheme="majorBidi" w:hAnsiTheme="majorBidi" w:cstheme="majorBidi"/>
          <w:vertAlign w:val="superscript"/>
          <w:rtl/>
        </w:rPr>
        <w:t xml:space="preserve"> -1</w:t>
      </w:r>
      <w:r w:rsidRPr="00FD5110">
        <w:rPr>
          <w:rFonts w:asciiTheme="majorBidi" w:hAnsiTheme="majorBidi" w:cstheme="majorBidi"/>
          <w:rtl/>
        </w:rPr>
        <w:t xml:space="preserve"> .وتم حساب عدد الثمار الكلي لجميع الجنيات (10 جنيات) ولعشرة نباتات</w:t>
      </w:r>
      <w:r w:rsidRPr="00FD5110">
        <w:rPr>
          <w:rFonts w:asciiTheme="majorBidi" w:hAnsiTheme="majorBidi" w:cstheme="majorBidi"/>
          <w:rtl/>
          <w:lang w:bidi="ar-IQ"/>
        </w:rPr>
        <w:t xml:space="preserve"> أخذت بشكل عشوائي من كل وحدة تجريبية </w:t>
      </w:r>
      <w:r w:rsidRPr="00FD5110">
        <w:rPr>
          <w:rFonts w:asciiTheme="majorBidi" w:hAnsiTheme="majorBidi" w:cstheme="majorBidi"/>
          <w:rtl/>
        </w:rPr>
        <w:t>ووضع عليها علامات لاجراء الدراسات بعد 125 يوم من الزراعة.وحسبت</w:t>
      </w:r>
      <w:r w:rsidRPr="00FD5110">
        <w:rPr>
          <w:rFonts w:asciiTheme="majorBidi" w:hAnsiTheme="majorBidi" w:cstheme="majorBidi"/>
          <w:rtl/>
          <w:lang w:bidi="ar-IQ"/>
        </w:rPr>
        <w:t xml:space="preserve"> متوسط وزن الثمرة</w:t>
      </w:r>
      <w:r w:rsidRPr="00FD5110">
        <w:rPr>
          <w:rFonts w:asciiTheme="majorBidi" w:hAnsiTheme="majorBidi" w:cstheme="majorBidi"/>
          <w:rtl/>
        </w:rPr>
        <w:t xml:space="preserve"> من قسمة وزن حاصل الوحدة التجريبية على عدد  ثمار الوحدة ذاتها خلال فترة الجني.</w:t>
      </w:r>
    </w:p>
    <w:p w:rsidR="00FD5110" w:rsidRPr="00FD5110" w:rsidRDefault="00FD5110" w:rsidP="00EA572B">
      <w:pPr>
        <w:spacing w:line="360" w:lineRule="auto"/>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النتائج والمناقشة</w:t>
      </w:r>
    </w:p>
    <w:p w:rsidR="00FD5110" w:rsidRPr="00FD5110" w:rsidRDefault="00FD5110" w:rsidP="00EA572B">
      <w:pPr>
        <w:spacing w:line="360" w:lineRule="auto"/>
        <w:ind w:right="-360"/>
        <w:jc w:val="lowKashida"/>
        <w:rPr>
          <w:rFonts w:asciiTheme="majorBidi" w:hAnsiTheme="majorBidi" w:cstheme="majorBidi"/>
          <w:b/>
          <w:bCs/>
          <w:color w:val="000000"/>
          <w:rtl/>
          <w:lang w:bidi="ar-IQ"/>
        </w:rPr>
      </w:pPr>
      <w:r w:rsidRPr="00FD5110">
        <w:rPr>
          <w:rFonts w:asciiTheme="majorBidi" w:hAnsiTheme="majorBidi" w:cstheme="majorBidi"/>
          <w:b/>
          <w:bCs/>
          <w:color w:val="000000"/>
          <w:rtl/>
        </w:rPr>
        <w:t xml:space="preserve">الانتاج المبكر </w:t>
      </w:r>
    </w:p>
    <w:p w:rsidR="00FD5110" w:rsidRPr="00FD5110" w:rsidRDefault="00FD5110" w:rsidP="00EA572B">
      <w:pPr>
        <w:spacing w:line="360" w:lineRule="auto"/>
        <w:ind w:left="-7" w:firstLine="425"/>
        <w:jc w:val="both"/>
        <w:rPr>
          <w:rFonts w:asciiTheme="majorBidi" w:hAnsiTheme="majorBidi" w:cstheme="majorBidi"/>
          <w:color w:val="000000"/>
          <w:rtl/>
          <w:lang w:bidi="ar-IQ"/>
        </w:rPr>
      </w:pPr>
      <w:r w:rsidRPr="00FD5110">
        <w:rPr>
          <w:rFonts w:asciiTheme="majorBidi" w:hAnsiTheme="majorBidi" w:cstheme="majorBidi"/>
          <w:rtl/>
          <w:lang w:bidi="ar-IQ"/>
        </w:rPr>
        <w:t xml:space="preserve">  </w:t>
      </w:r>
      <w:r w:rsidRPr="00FD5110">
        <w:rPr>
          <w:rFonts w:asciiTheme="majorBidi" w:hAnsiTheme="majorBidi" w:cstheme="majorBidi"/>
          <w:color w:val="000000"/>
          <w:rtl/>
          <w:lang w:bidi="ar-IQ"/>
        </w:rPr>
        <w:t xml:space="preserve">تشير نتائج جدول (4) الى ان تاثير اضافة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في الحاصل المبكر لنبات الطماطة رشا بمستوى </w:t>
      </w:r>
      <w:r w:rsidRPr="00FD5110">
        <w:rPr>
          <w:rFonts w:asciiTheme="majorBidi" w:hAnsiTheme="majorBidi" w:cstheme="majorBidi"/>
          <w:rtl/>
          <w:lang w:bidi="ar-IQ"/>
        </w:rPr>
        <w:t>12000</w:t>
      </w:r>
      <w:r w:rsidRPr="00FD5110">
        <w:rPr>
          <w:rFonts w:asciiTheme="majorBidi" w:hAnsiTheme="majorBidi" w:cstheme="majorBidi"/>
        </w:rPr>
        <w:t>0+N</w:t>
      </w:r>
      <w:r w:rsidRPr="00FD5110">
        <w:rPr>
          <w:rFonts w:asciiTheme="majorBidi" w:hAnsiTheme="majorBidi" w:cstheme="majorBidi"/>
          <w:rtl/>
          <w:lang w:bidi="ar-IQ"/>
        </w:rPr>
        <w:t>600</w:t>
      </w:r>
      <w:r w:rsidRPr="00FD5110">
        <w:rPr>
          <w:rFonts w:asciiTheme="majorBidi" w:hAnsiTheme="majorBidi" w:cstheme="majorBidi"/>
        </w:rPr>
        <w:t xml:space="preserve"> P</w:t>
      </w:r>
      <w:r w:rsidRPr="00FD5110">
        <w:rPr>
          <w:rFonts w:asciiTheme="majorBidi" w:hAnsiTheme="majorBidi" w:cstheme="majorBidi"/>
          <w:rtl/>
          <w:lang w:bidi="ar-IQ"/>
        </w:rPr>
        <w:t>+12000</w:t>
      </w:r>
      <w:r w:rsidRPr="00FD5110">
        <w:rPr>
          <w:rFonts w:asciiTheme="majorBidi" w:hAnsiTheme="majorBidi" w:cstheme="majorBidi"/>
        </w:rPr>
        <w:t>K</w:t>
      </w:r>
      <w:r w:rsidRPr="00FD5110">
        <w:rPr>
          <w:rFonts w:asciiTheme="majorBidi" w:hAnsiTheme="majorBidi" w:cstheme="majorBidi"/>
          <w:color w:val="000000"/>
          <w:rtl/>
          <w:lang w:bidi="ar-IQ"/>
        </w:rPr>
        <w:t xml:space="preserve"> مع نصف الاضافة الارضية لكامل التوصية قد حقق افضل حاصل  اقتصادي بلغ </w:t>
      </w:r>
      <w:r w:rsidRPr="00FD5110">
        <w:rPr>
          <w:rFonts w:asciiTheme="majorBidi" w:hAnsiTheme="majorBidi" w:cstheme="majorBidi"/>
          <w:rtl/>
        </w:rPr>
        <w:t>7.625</w:t>
      </w:r>
      <w:r w:rsidRPr="00FD5110">
        <w:rPr>
          <w:rFonts w:asciiTheme="majorBidi" w:hAnsiTheme="majorBidi" w:cstheme="majorBidi"/>
          <w:color w:val="000000"/>
          <w:rtl/>
          <w:lang w:bidi="ar-IQ"/>
        </w:rPr>
        <w:t xml:space="preserve"> و</w:t>
      </w:r>
      <w:r w:rsidRPr="00FD5110">
        <w:rPr>
          <w:rFonts w:asciiTheme="majorBidi" w:hAnsiTheme="majorBidi" w:cstheme="majorBidi"/>
          <w:rtl/>
        </w:rPr>
        <w:t>8.305</w:t>
      </w:r>
      <w:r w:rsidRPr="00FD5110">
        <w:rPr>
          <w:rFonts w:asciiTheme="majorBidi" w:hAnsiTheme="majorBidi" w:cstheme="majorBidi"/>
          <w:color w:val="000000"/>
          <w:rtl/>
          <w:lang w:bidi="ar-IQ"/>
        </w:rPr>
        <w:t xml:space="preserve"> طن.هــ</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بفروق معنوية قياسا الى  معاملات الاضافة الارضية لكامل التوصية ونصفها ومعاملات رش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من دون اضافة ارضية، وغير معنوية عند رش هذا المستوى مع الاضافة الارضية لكامل التوصية وهذا يوضح دور التغذية الورقية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في توفير نصف الاضافة الارضية لها مع المحافظة على زيادة الحاصل. ويبين الجدول ايضا تاثير رش السايكوسيل الى </w:t>
      </w:r>
      <w:r w:rsidRPr="00FD5110">
        <w:rPr>
          <w:rFonts w:asciiTheme="majorBidi" w:hAnsiTheme="majorBidi" w:cstheme="majorBidi"/>
          <w:rtl/>
          <w:lang w:bidi="ar-IQ"/>
        </w:rPr>
        <w:t>وجود فروق معنويـــة</w:t>
      </w:r>
      <w:r w:rsidRPr="00FD5110">
        <w:rPr>
          <w:rFonts w:asciiTheme="majorBidi" w:hAnsiTheme="majorBidi" w:cstheme="majorBidi"/>
          <w:color w:val="000000"/>
          <w:rtl/>
          <w:lang w:bidi="ar-IQ"/>
        </w:rPr>
        <w:t xml:space="preserve"> في الحاصل المبكر</w:t>
      </w:r>
      <w:r w:rsidRPr="00FD5110">
        <w:rPr>
          <w:rFonts w:asciiTheme="majorBidi" w:hAnsiTheme="majorBidi" w:cstheme="majorBidi"/>
          <w:rtl/>
          <w:lang w:bidi="ar-IQ"/>
        </w:rPr>
        <w:t xml:space="preserve"> للموســــمين قياسا الى معاملـــــة الرش بالماء فقط وقد حقق التركيز3000 ملغم.لتر</w:t>
      </w:r>
      <w:r w:rsidRPr="00FD5110">
        <w:rPr>
          <w:rFonts w:asciiTheme="majorBidi" w:hAnsiTheme="majorBidi" w:cstheme="majorBidi"/>
          <w:vertAlign w:val="superscript"/>
          <w:rtl/>
          <w:lang w:bidi="ar-IQ"/>
        </w:rPr>
        <w:t>-1</w:t>
      </w:r>
      <w:r w:rsidRPr="00FD5110">
        <w:rPr>
          <w:rFonts w:asciiTheme="majorBidi" w:hAnsiTheme="majorBidi" w:cstheme="majorBidi"/>
          <w:rtl/>
          <w:lang w:bidi="ar-IQ"/>
        </w:rPr>
        <w:t xml:space="preserve"> </w:t>
      </w:r>
      <w:r w:rsidRPr="00FD5110">
        <w:rPr>
          <w:rFonts w:asciiTheme="majorBidi" w:hAnsiTheme="majorBidi" w:cstheme="majorBidi"/>
          <w:rtl/>
        </w:rPr>
        <w:t>اعلى حاصل بلغ 7.436 و 7.788</w:t>
      </w:r>
      <w:r w:rsidRPr="00FD5110">
        <w:rPr>
          <w:rFonts w:asciiTheme="majorBidi" w:hAnsiTheme="majorBidi" w:cstheme="majorBidi"/>
          <w:color w:val="000000"/>
          <w:rtl/>
          <w:lang w:bidi="ar-IQ"/>
        </w:rPr>
        <w:t xml:space="preserve"> طن.هــ</w:t>
      </w:r>
      <w:r w:rsidRPr="00FD5110">
        <w:rPr>
          <w:rFonts w:asciiTheme="majorBidi" w:hAnsiTheme="majorBidi" w:cstheme="majorBidi"/>
          <w:color w:val="000000"/>
          <w:vertAlign w:val="superscript"/>
          <w:rtl/>
          <w:lang w:bidi="ar-IQ"/>
        </w:rPr>
        <w:t>-1</w:t>
      </w:r>
      <w:r w:rsidRPr="00FD5110">
        <w:rPr>
          <w:rFonts w:asciiTheme="majorBidi" w:hAnsiTheme="majorBidi" w:cstheme="majorBidi"/>
          <w:rtl/>
          <w:lang w:bidi="ar-IQ"/>
        </w:rPr>
        <w:t xml:space="preserve"> للموسمين على التوالي .</w:t>
      </w:r>
    </w:p>
    <w:p w:rsidR="00FD5110" w:rsidRPr="00FD5110" w:rsidRDefault="00FD5110" w:rsidP="00EA572B">
      <w:pPr>
        <w:spacing w:line="360" w:lineRule="auto"/>
        <w:ind w:firstLine="468"/>
        <w:jc w:val="lowKashida"/>
        <w:rPr>
          <w:rFonts w:asciiTheme="majorBidi" w:hAnsiTheme="majorBidi" w:cstheme="majorBidi"/>
          <w:color w:val="000000"/>
          <w:rtl/>
          <w:lang w:bidi="ar-IQ"/>
        </w:rPr>
      </w:pPr>
      <w:r w:rsidRPr="00FD5110">
        <w:rPr>
          <w:rFonts w:asciiTheme="majorBidi" w:hAnsiTheme="majorBidi" w:cstheme="majorBidi"/>
          <w:color w:val="000000"/>
          <w:rtl/>
          <w:lang w:bidi="ar-IQ"/>
        </w:rPr>
        <w:t>وذلك لان اضافة السايكوسيل يزيد من بناء بعض المركبات العضوية ولا سيما الحامض الاميني البرولين العامل الوقائي للانزيمات والذي يحافظ على تراكيب الاغشية الخلوية ويزيد من حيوية النباتات ويقلل من امتصاص الايونات الضارة . مما يساعدها على مقاومة  الاجهادات التي تتعرض لها لوجود مركب</w:t>
      </w:r>
      <w:r w:rsidRPr="00FD5110">
        <w:rPr>
          <w:rFonts w:asciiTheme="majorBidi" w:hAnsiTheme="majorBidi" w:cstheme="majorBidi"/>
          <w:color w:val="000000"/>
          <w:lang w:bidi="ar-IQ"/>
        </w:rPr>
        <w:t xml:space="preserve"> Trimethyl ammonium</w:t>
      </w:r>
      <w:r w:rsidRPr="00FD5110">
        <w:rPr>
          <w:rFonts w:asciiTheme="majorBidi" w:hAnsiTheme="majorBidi" w:cstheme="majorBidi"/>
          <w:color w:val="000000"/>
          <w:rtl/>
          <w:lang w:bidi="ar-IQ"/>
        </w:rPr>
        <w:t xml:space="preserve"> في تركيبة السايكوسيل  </w:t>
      </w:r>
      <w:r w:rsidRPr="00FD5110">
        <w:rPr>
          <w:rFonts w:asciiTheme="majorBidi" w:hAnsiTheme="majorBidi" w:cstheme="majorBidi"/>
          <w:color w:val="000000"/>
          <w:lang w:bidi="ar-IQ"/>
        </w:rPr>
        <w:t xml:space="preserve"> Budykina) </w:t>
      </w:r>
      <w:r w:rsidRPr="00FD5110">
        <w:rPr>
          <w:rFonts w:asciiTheme="majorBidi" w:hAnsiTheme="majorBidi" w:cstheme="majorBidi"/>
          <w:color w:val="000000"/>
          <w:rtl/>
          <w:lang w:bidi="ar-IQ"/>
        </w:rPr>
        <w:t xml:space="preserve"> واخرون، </w:t>
      </w:r>
      <w:r w:rsidRPr="00FD5110">
        <w:rPr>
          <w:rFonts w:asciiTheme="majorBidi" w:hAnsiTheme="majorBidi" w:cstheme="majorBidi"/>
          <w:color w:val="000000"/>
          <w:lang w:bidi="ar-IQ"/>
        </w:rPr>
        <w:t>1982</w:t>
      </w:r>
      <w:r w:rsidRPr="00FD5110">
        <w:rPr>
          <w:rFonts w:asciiTheme="majorBidi" w:hAnsiTheme="majorBidi" w:cstheme="majorBidi"/>
          <w:color w:val="000000"/>
          <w:rtl/>
          <w:lang w:bidi="ar-IQ"/>
        </w:rPr>
        <w:t xml:space="preserve">). ان زيادة الانتاج عند رش  </w:t>
      </w:r>
      <w:r w:rsidRPr="00FD5110">
        <w:rPr>
          <w:rFonts w:asciiTheme="majorBidi" w:hAnsiTheme="majorBidi" w:cstheme="majorBidi"/>
        </w:rPr>
        <w:t xml:space="preserve">Cycocel </w:t>
      </w:r>
      <w:r w:rsidRPr="00FD5110">
        <w:rPr>
          <w:rFonts w:asciiTheme="majorBidi" w:hAnsiTheme="majorBidi" w:cstheme="majorBidi"/>
          <w:color w:val="000000"/>
          <w:rtl/>
          <w:lang w:bidi="ar-IQ"/>
        </w:rPr>
        <w:t xml:space="preserve">بهذا التركيز تعني هنالك تحمل لملوحة مياه الري والجفاف التي تتعرض لها نباتات الطماطة في المناطق الصحراوية وهذا ماوجده </w:t>
      </w:r>
      <w:r w:rsidRPr="00FD5110">
        <w:rPr>
          <w:rFonts w:asciiTheme="majorBidi" w:hAnsiTheme="majorBidi" w:cstheme="majorBidi"/>
        </w:rPr>
        <w:t>Gabr</w:t>
      </w:r>
      <w:r w:rsidRPr="00FD5110">
        <w:rPr>
          <w:rFonts w:asciiTheme="majorBidi" w:hAnsiTheme="majorBidi" w:cstheme="majorBidi"/>
          <w:rtl/>
        </w:rPr>
        <w:t xml:space="preserve"> واخرون </w:t>
      </w:r>
      <w:r w:rsidRPr="00FD5110">
        <w:rPr>
          <w:rFonts w:asciiTheme="majorBidi" w:hAnsiTheme="majorBidi" w:cstheme="majorBidi"/>
        </w:rPr>
        <w:t>)</w:t>
      </w:r>
      <w:r w:rsidRPr="00FD5110">
        <w:rPr>
          <w:rFonts w:asciiTheme="majorBidi" w:hAnsiTheme="majorBidi" w:cstheme="majorBidi"/>
          <w:rtl/>
        </w:rPr>
        <w:t xml:space="preserve">  1984</w:t>
      </w:r>
      <w:r w:rsidRPr="00FD5110">
        <w:rPr>
          <w:rFonts w:asciiTheme="majorBidi" w:hAnsiTheme="majorBidi" w:cstheme="majorBidi"/>
          <w:color w:val="000000"/>
          <w:rtl/>
        </w:rPr>
        <w:t>) و</w:t>
      </w:r>
      <w:r w:rsidRPr="00FD5110">
        <w:rPr>
          <w:rFonts w:asciiTheme="majorBidi" w:hAnsiTheme="majorBidi" w:cstheme="majorBidi"/>
          <w:color w:val="000000"/>
          <w:rtl/>
          <w:lang w:bidi="ar-IQ"/>
        </w:rPr>
        <w:t>سلمان (1998) عند رشها بالسايكوسيل بتركيز 4000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ازدادت جميع صفات الحاصل.</w:t>
      </w:r>
    </w:p>
    <w:p w:rsidR="00FD5110" w:rsidRPr="00FD5110" w:rsidRDefault="00FD5110" w:rsidP="00EA572B">
      <w:pPr>
        <w:spacing w:line="360" w:lineRule="auto"/>
        <w:ind w:firstLine="326"/>
        <w:jc w:val="lowKashida"/>
        <w:rPr>
          <w:rFonts w:asciiTheme="majorBidi" w:hAnsiTheme="majorBidi" w:cstheme="majorBidi"/>
          <w:color w:val="000000"/>
          <w:rtl/>
          <w:lang w:bidi="ar-IQ"/>
        </w:rPr>
      </w:pPr>
      <w:r w:rsidRPr="00FD5110">
        <w:rPr>
          <w:rFonts w:asciiTheme="majorBidi" w:hAnsiTheme="majorBidi" w:cstheme="majorBidi"/>
          <w:color w:val="000000"/>
          <w:rtl/>
          <w:lang w:bidi="ar-IQ"/>
        </w:rPr>
        <w:t xml:space="preserve">  تشير نتائج جدول (4) الى ان معاملة التداخل عند رش السايكوسيل بمستوى 3000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مضافة اليه</w:t>
      </w:r>
      <w:r w:rsidRPr="00FD5110">
        <w:rPr>
          <w:rFonts w:asciiTheme="majorBidi" w:hAnsiTheme="majorBidi" w:cstheme="majorBidi"/>
          <w:b/>
          <w:bCs/>
          <w:color w:val="000000"/>
          <w:rtl/>
          <w:lang w:bidi="ar-IQ"/>
        </w:rPr>
        <w:t xml:space="preserve"> </w:t>
      </w:r>
      <w:r w:rsidRPr="00FD5110">
        <w:rPr>
          <w:rFonts w:asciiTheme="majorBidi" w:hAnsiTheme="majorBidi" w:cstheme="majorBidi"/>
          <w:color w:val="000000"/>
          <w:rtl/>
          <w:lang w:bidi="ar-IQ"/>
        </w:rPr>
        <w:t xml:space="preserve"> التوليفة السمادية المكونة من (نصف الاضافة الارضية لكامل التوصية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color w:val="000000"/>
          <w:rtl/>
          <w:lang w:bidi="ar-IQ"/>
        </w:rPr>
        <w:t xml:space="preserve"> حققت افضل حاصل اقتصادي بلغ  8.316 و8.860 طن.هــ</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بزيادة معنوية مقارنة الى معاملات الاضافة الارضية لكامل التوصية السمادية  ونصفها  اومعاملات رش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عتد تداخلها مع  رش التركيزين للسايكوسيل .ولعدم وجود فروق معنوية قياسا لمعاملات رش  السايكوسيل بمستوى 6000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مضافة اليه</w:t>
      </w:r>
      <w:r w:rsidRPr="00FD5110">
        <w:rPr>
          <w:rFonts w:asciiTheme="majorBidi" w:hAnsiTheme="majorBidi" w:cstheme="majorBidi"/>
          <w:b/>
          <w:bCs/>
          <w:color w:val="000000"/>
          <w:rtl/>
          <w:lang w:bidi="ar-IQ"/>
        </w:rPr>
        <w:t xml:space="preserve"> </w:t>
      </w:r>
      <w:r w:rsidRPr="00FD5110">
        <w:rPr>
          <w:rFonts w:asciiTheme="majorBidi" w:hAnsiTheme="majorBidi" w:cstheme="majorBidi"/>
          <w:color w:val="000000"/>
          <w:rtl/>
          <w:lang w:bidi="ar-IQ"/>
        </w:rPr>
        <w:t xml:space="preserve"> التوليفة السمادية المكونة من (الاضافة الارضية لكامل التوصية اونصفها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color w:val="000000"/>
          <w:rtl/>
          <w:lang w:bidi="ar-IQ"/>
        </w:rPr>
        <w:t xml:space="preserve"> . </w:t>
      </w:r>
    </w:p>
    <w:p w:rsidR="00FD5110" w:rsidRPr="00FD5110" w:rsidRDefault="00FD5110" w:rsidP="00EA572B">
      <w:pPr>
        <w:spacing w:line="360" w:lineRule="auto"/>
        <w:ind w:left="-7" w:firstLine="49"/>
        <w:jc w:val="lowKashida"/>
        <w:rPr>
          <w:rFonts w:asciiTheme="majorBidi" w:hAnsiTheme="majorBidi" w:cstheme="majorBidi"/>
          <w:b/>
          <w:bCs/>
          <w:rtl/>
          <w:lang w:bidi="ar-IQ"/>
        </w:rPr>
      </w:pPr>
    </w:p>
    <w:p w:rsidR="00FD5110" w:rsidRPr="00FD5110" w:rsidRDefault="00FD5110" w:rsidP="00EA572B">
      <w:pPr>
        <w:spacing w:line="360" w:lineRule="auto"/>
        <w:ind w:left="-7" w:firstLine="49"/>
        <w:jc w:val="lowKashida"/>
        <w:rPr>
          <w:rFonts w:asciiTheme="majorBidi" w:hAnsiTheme="majorBidi" w:cstheme="majorBidi"/>
          <w:b/>
          <w:bCs/>
          <w:rtl/>
          <w:lang w:bidi="ar-IQ"/>
        </w:rPr>
      </w:pPr>
    </w:p>
    <w:p w:rsidR="00FD5110" w:rsidRPr="00FD5110" w:rsidRDefault="00FD5110" w:rsidP="00EA572B">
      <w:pPr>
        <w:spacing w:line="360" w:lineRule="auto"/>
        <w:ind w:left="-7" w:firstLine="49"/>
        <w:jc w:val="lowKashida"/>
        <w:rPr>
          <w:rFonts w:asciiTheme="majorBidi" w:hAnsiTheme="majorBidi" w:cstheme="majorBidi"/>
          <w:b/>
          <w:bCs/>
          <w:rtl/>
          <w:lang w:bidi="ar-IQ"/>
        </w:rPr>
      </w:pPr>
    </w:p>
    <w:p w:rsidR="00FD5110" w:rsidRPr="00FD5110" w:rsidRDefault="00FD5110" w:rsidP="00EA572B">
      <w:pPr>
        <w:spacing w:line="360" w:lineRule="auto"/>
        <w:ind w:right="-360"/>
        <w:jc w:val="center"/>
        <w:rPr>
          <w:rFonts w:asciiTheme="majorBidi" w:hAnsiTheme="majorBidi" w:cstheme="majorBidi"/>
          <w:b/>
          <w:bCs/>
          <w:color w:val="000000"/>
          <w:sz w:val="20"/>
          <w:szCs w:val="20"/>
          <w:rtl/>
        </w:rPr>
      </w:pPr>
      <w:r w:rsidRPr="00FD5110">
        <w:rPr>
          <w:rFonts w:asciiTheme="majorBidi" w:hAnsiTheme="majorBidi" w:cstheme="majorBidi"/>
          <w:b/>
          <w:bCs/>
          <w:sz w:val="20"/>
          <w:szCs w:val="20"/>
          <w:rtl/>
        </w:rPr>
        <w:lastRenderedPageBreak/>
        <w:t xml:space="preserve">جدول (4) تاثير </w:t>
      </w:r>
      <w:r w:rsidRPr="00FD5110">
        <w:rPr>
          <w:rFonts w:asciiTheme="majorBidi" w:hAnsiTheme="majorBidi" w:cstheme="majorBidi"/>
          <w:b/>
          <w:bCs/>
          <w:sz w:val="20"/>
          <w:szCs w:val="20"/>
          <w:rtl/>
          <w:lang w:bidi="ar-IQ"/>
        </w:rPr>
        <w:t xml:space="preserve">رش السايكوسيل والمغذيات  </w:t>
      </w:r>
      <w:r w:rsidRPr="00FD5110">
        <w:rPr>
          <w:rFonts w:asciiTheme="majorBidi" w:hAnsiTheme="majorBidi" w:cstheme="majorBidi"/>
          <w:b/>
          <w:bCs/>
          <w:sz w:val="20"/>
          <w:szCs w:val="20"/>
        </w:rPr>
        <w:t>NPK</w:t>
      </w:r>
      <w:r w:rsidRPr="00FD5110">
        <w:rPr>
          <w:rFonts w:asciiTheme="majorBidi" w:hAnsiTheme="majorBidi" w:cstheme="majorBidi"/>
          <w:b/>
          <w:bCs/>
          <w:sz w:val="20"/>
          <w:szCs w:val="20"/>
          <w:rtl/>
        </w:rPr>
        <w:t xml:space="preserve"> في الحاصل المبكر للطماطة</w:t>
      </w:r>
      <w:r w:rsidRPr="00FD5110">
        <w:rPr>
          <w:rFonts w:asciiTheme="majorBidi" w:hAnsiTheme="majorBidi" w:cstheme="majorBidi"/>
          <w:b/>
          <w:bCs/>
          <w:color w:val="000000"/>
          <w:sz w:val="20"/>
          <w:szCs w:val="20"/>
          <w:rtl/>
        </w:rPr>
        <w:t xml:space="preserve"> طن.هـ</w:t>
      </w:r>
      <w:r w:rsidRPr="00FD5110">
        <w:rPr>
          <w:rFonts w:asciiTheme="majorBidi" w:hAnsiTheme="majorBidi" w:cstheme="majorBidi"/>
          <w:b/>
          <w:bCs/>
          <w:color w:val="000000"/>
          <w:sz w:val="20"/>
          <w:szCs w:val="20"/>
          <w:vertAlign w:val="superscript"/>
          <w:rtl/>
        </w:rPr>
        <w:t>-1</w:t>
      </w:r>
    </w:p>
    <w:tbl>
      <w:tblPr>
        <w:bidiVisual/>
        <w:tblW w:w="8514" w:type="dxa"/>
        <w:jc w:val="right"/>
        <w:tblBorders>
          <w:top w:val="thinThickSmallGap" w:sz="24" w:space="0" w:color="auto"/>
          <w:insideH w:val="single" w:sz="4" w:space="0" w:color="auto"/>
          <w:insideV w:val="single" w:sz="4" w:space="0" w:color="auto"/>
        </w:tblBorders>
        <w:tblLook w:val="04A0"/>
      </w:tblPr>
      <w:tblGrid>
        <w:gridCol w:w="3434"/>
        <w:gridCol w:w="249"/>
        <w:gridCol w:w="1278"/>
        <w:gridCol w:w="1276"/>
        <w:gridCol w:w="1143"/>
        <w:gridCol w:w="1134"/>
      </w:tblGrid>
      <w:tr w:rsidR="00FD5110" w:rsidRPr="00FD5110" w:rsidTr="00FD5110">
        <w:trPr>
          <w:trHeight w:val="703"/>
          <w:jc w:val="right"/>
        </w:trPr>
        <w:tc>
          <w:tcPr>
            <w:tcW w:w="3683" w:type="dxa"/>
            <w:gridSpan w:val="2"/>
            <w:vMerge w:val="restart"/>
            <w:tcBorders>
              <w:top w:val="thinThickSmallGap" w:sz="24" w:space="0" w:color="auto"/>
              <w:left w:val="thinThickSmallGap" w:sz="24" w:space="0" w:color="auto"/>
              <w:right w:val="thinThickSmallGap" w:sz="24" w:space="0" w:color="auto"/>
              <w:tr2bl w:val="thinThickSmallGap" w:sz="12"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rPr>
              <w:t>مستويات رش السايكوسيل</w:t>
            </w:r>
          </w:p>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ملغم.لتر</w:t>
            </w:r>
            <w:r w:rsidRPr="00FD5110">
              <w:rPr>
                <w:rFonts w:asciiTheme="majorBidi" w:hAnsiTheme="majorBidi" w:cstheme="majorBidi"/>
                <w:b/>
                <w:bCs/>
                <w:sz w:val="20"/>
                <w:szCs w:val="20"/>
                <w:vertAlign w:val="superscript"/>
                <w:rtl/>
              </w:rPr>
              <w:t>-1</w:t>
            </w:r>
          </w:p>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التوليفات</w:t>
            </w:r>
          </w:p>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rPr>
              <w:t>السمادية</w:t>
            </w:r>
          </w:p>
        </w:tc>
        <w:tc>
          <w:tcPr>
            <w:tcW w:w="1278" w:type="dxa"/>
            <w:tcBorders>
              <w:top w:val="thinThickSmallGap" w:sz="24" w:space="0" w:color="auto"/>
              <w:left w:val="thinThickSmallGap" w:sz="24" w:space="0" w:color="auto"/>
              <w:bottom w:val="nil"/>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lang w:bidi="ar-IQ"/>
              </w:rPr>
              <w:t>Zero</w:t>
            </w: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3000</w:t>
            </w:r>
          </w:p>
        </w:tc>
        <w:tc>
          <w:tcPr>
            <w:tcW w:w="1143"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6000</w:t>
            </w:r>
          </w:p>
        </w:tc>
        <w:tc>
          <w:tcPr>
            <w:tcW w:w="1134"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معدل</w:t>
            </w:r>
          </w:p>
          <w:p w:rsidR="00FD5110" w:rsidRPr="00FD5110" w:rsidRDefault="00FD5110" w:rsidP="00EA572B">
            <w:pPr>
              <w:spacing w:line="360"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التوليفات</w:t>
            </w:r>
          </w:p>
          <w:p w:rsidR="00FD5110" w:rsidRPr="00FD5110" w:rsidRDefault="00FD5110" w:rsidP="00EA572B">
            <w:pPr>
              <w:spacing w:line="360"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السمادية</w:t>
            </w:r>
          </w:p>
          <w:p w:rsidR="00FD5110" w:rsidRPr="00FD5110" w:rsidRDefault="00FD5110" w:rsidP="00EA572B">
            <w:pPr>
              <w:spacing w:line="360" w:lineRule="auto"/>
              <w:ind w:right="-360"/>
              <w:jc w:val="center"/>
              <w:rPr>
                <w:rFonts w:asciiTheme="majorBidi" w:hAnsiTheme="majorBidi" w:cstheme="majorBidi"/>
                <w:b/>
                <w:bCs/>
                <w:sz w:val="20"/>
                <w:szCs w:val="20"/>
                <w:rtl/>
              </w:rPr>
            </w:pPr>
          </w:p>
          <w:p w:rsidR="00FD5110" w:rsidRPr="00FD5110" w:rsidRDefault="00FD5110" w:rsidP="00EA572B">
            <w:pPr>
              <w:spacing w:line="360" w:lineRule="auto"/>
              <w:ind w:right="-360"/>
              <w:jc w:val="center"/>
              <w:rPr>
                <w:rFonts w:asciiTheme="majorBidi" w:hAnsiTheme="majorBidi" w:cstheme="majorBidi"/>
                <w:b/>
                <w:bCs/>
                <w:sz w:val="20"/>
                <w:szCs w:val="20"/>
                <w:rtl/>
                <w:lang w:bidi="ar-IQ"/>
              </w:rPr>
            </w:pPr>
          </w:p>
        </w:tc>
      </w:tr>
      <w:tr w:rsidR="00FD5110" w:rsidRPr="00FD5110" w:rsidTr="00FD5110">
        <w:trPr>
          <w:trHeight w:val="47"/>
          <w:jc w:val="right"/>
        </w:trPr>
        <w:tc>
          <w:tcPr>
            <w:tcW w:w="3683" w:type="dxa"/>
            <w:gridSpan w:val="2"/>
            <w:vMerge/>
            <w:tcBorders>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jc w:val="center"/>
              <w:rPr>
                <w:rFonts w:asciiTheme="majorBidi" w:hAnsiTheme="majorBidi" w:cstheme="majorBidi"/>
                <w:b/>
                <w:bCs/>
                <w:lang w:bidi="ar-IQ"/>
              </w:rPr>
            </w:pPr>
          </w:p>
        </w:tc>
        <w:tc>
          <w:tcPr>
            <w:tcW w:w="3697" w:type="dxa"/>
            <w:gridSpan w:val="3"/>
            <w:tcBorders>
              <w:top w:val="thinThickSmallGap" w:sz="24"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لعام 2008- 2007</w:t>
            </w:r>
          </w:p>
        </w:tc>
        <w:tc>
          <w:tcPr>
            <w:tcW w:w="1134"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Pr>
            </w:pPr>
          </w:p>
        </w:tc>
      </w:tr>
      <w:tr w:rsidR="00FD5110" w:rsidRPr="00FD5110" w:rsidTr="00FD5110">
        <w:trPr>
          <w:trHeight w:val="153"/>
          <w:jc w:val="right"/>
        </w:trPr>
        <w:tc>
          <w:tcPr>
            <w:tcW w:w="3434"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lang w:bidi="ar-IQ"/>
              </w:rPr>
              <w:t>الاضافة الارضية لكامل التوصية</w:t>
            </w:r>
          </w:p>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lang w:bidi="ar-IQ"/>
              </w:rPr>
              <w:t>(</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200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120) كغم.هـ</w:t>
            </w:r>
            <w:r w:rsidRPr="00FD5110">
              <w:rPr>
                <w:rFonts w:asciiTheme="majorBidi" w:hAnsiTheme="majorBidi" w:cstheme="majorBidi"/>
                <w:b/>
                <w:bCs/>
                <w:sz w:val="22"/>
                <w:szCs w:val="22"/>
                <w:vertAlign w:val="superscript"/>
                <w:rtl/>
                <w:lang w:bidi="ar-IQ"/>
              </w:rPr>
              <w:t>-1</w:t>
            </w:r>
          </w:p>
        </w:tc>
        <w:tc>
          <w:tcPr>
            <w:tcW w:w="249"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6.124</w:t>
            </w:r>
          </w:p>
        </w:tc>
        <w:tc>
          <w:tcPr>
            <w:tcW w:w="1276"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7.412</w:t>
            </w:r>
          </w:p>
        </w:tc>
        <w:tc>
          <w:tcPr>
            <w:tcW w:w="1143"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7.524</w:t>
            </w:r>
          </w:p>
        </w:tc>
        <w:tc>
          <w:tcPr>
            <w:tcW w:w="1134"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7.020</w:t>
            </w:r>
          </w:p>
        </w:tc>
      </w:tr>
      <w:tr w:rsidR="00FD5110" w:rsidRPr="00FD5110" w:rsidTr="00FD5110">
        <w:trPr>
          <w:trHeight w:val="24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lang w:bidi="ar-IQ"/>
              </w:rPr>
              <w:t>نصف الاضافة الارضية لكامل التوصية</w:t>
            </w:r>
          </w:p>
          <w:p w:rsidR="00FD5110" w:rsidRPr="00FD5110" w:rsidRDefault="00FD5110" w:rsidP="00EA572B">
            <w:pPr>
              <w:bidi w:val="0"/>
              <w:spacing w:line="360" w:lineRule="auto"/>
              <w:ind w:left="-392" w:firstLine="142"/>
              <w:jc w:val="center"/>
              <w:rPr>
                <w:rFonts w:asciiTheme="majorBidi" w:hAnsiTheme="majorBidi" w:cstheme="majorBidi"/>
                <w:b/>
                <w:bCs/>
                <w:lang w:bidi="ar-IQ"/>
              </w:rPr>
            </w:pPr>
            <w:r w:rsidRPr="00FD5110">
              <w:rPr>
                <w:rFonts w:asciiTheme="majorBidi" w:hAnsiTheme="majorBidi" w:cstheme="majorBidi"/>
                <w:b/>
                <w:bCs/>
                <w:sz w:val="22"/>
                <w:szCs w:val="22"/>
                <w:rtl/>
                <w:lang w:bidi="ar-IQ"/>
              </w:rPr>
              <w:t>100 كغم.هـ</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tl/>
                <w:lang w:bidi="ar-IQ"/>
              </w:rPr>
              <w:t xml:space="preserve"> </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30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5.568</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6.612</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6.444</w:t>
            </w:r>
          </w:p>
        </w:tc>
        <w:tc>
          <w:tcPr>
            <w:tcW w:w="1134"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6.208</w:t>
            </w:r>
          </w:p>
        </w:tc>
      </w:tr>
      <w:tr w:rsidR="00FD5110" w:rsidRPr="00FD5110" w:rsidTr="00FD5110">
        <w:trPr>
          <w:trHeight w:val="25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6.584</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7.848</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8.020</w:t>
            </w:r>
          </w:p>
        </w:tc>
        <w:tc>
          <w:tcPr>
            <w:tcW w:w="1134"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7.484</w:t>
            </w:r>
          </w:p>
        </w:tc>
      </w:tr>
      <w:tr w:rsidR="00FD5110" w:rsidRPr="00FD5110" w:rsidTr="00FD5110">
        <w:trPr>
          <w:trHeight w:val="23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7.296</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8.524</w:t>
            </w:r>
          </w:p>
        </w:tc>
        <w:tc>
          <w:tcPr>
            <w:tcW w:w="1143"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8.244</w:t>
            </w:r>
          </w:p>
        </w:tc>
        <w:tc>
          <w:tcPr>
            <w:tcW w:w="1134"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8.021</w:t>
            </w:r>
          </w:p>
        </w:tc>
      </w:tr>
      <w:tr w:rsidR="00FD5110" w:rsidRPr="00FD5110" w:rsidTr="00FD5110">
        <w:trPr>
          <w:trHeight w:val="23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rtl/>
                <w:lang w:bidi="ar-IQ"/>
              </w:rPr>
              <w:t>6.396</w:t>
            </w:r>
          </w:p>
        </w:tc>
        <w:tc>
          <w:tcPr>
            <w:tcW w:w="1276"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rtl/>
                <w:lang w:bidi="ar-IQ"/>
              </w:rPr>
              <w:t>7.440</w:t>
            </w:r>
          </w:p>
        </w:tc>
        <w:tc>
          <w:tcPr>
            <w:tcW w:w="1143"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rtl/>
              </w:rPr>
              <w:t>7.564</w:t>
            </w:r>
          </w:p>
        </w:tc>
        <w:tc>
          <w:tcPr>
            <w:tcW w:w="1134"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rtl/>
              </w:rPr>
              <w:t>7.500</w:t>
            </w:r>
          </w:p>
        </w:tc>
      </w:tr>
      <w:tr w:rsidR="00FD5110" w:rsidRPr="00FD5110" w:rsidTr="00FD5110">
        <w:trPr>
          <w:trHeight w:val="13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6.660</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8.316</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7.900</w:t>
            </w:r>
          </w:p>
        </w:tc>
        <w:tc>
          <w:tcPr>
            <w:tcW w:w="1134"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7.625</w:t>
            </w:r>
          </w:p>
        </w:tc>
      </w:tr>
      <w:tr w:rsidR="00FD5110" w:rsidRPr="00FD5110" w:rsidTr="00FD5110">
        <w:trPr>
          <w:trHeight w:val="27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الرش</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5.728</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6.068</w:t>
            </w:r>
          </w:p>
        </w:tc>
        <w:tc>
          <w:tcPr>
            <w:tcW w:w="1143"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6.476</w:t>
            </w:r>
          </w:p>
        </w:tc>
        <w:tc>
          <w:tcPr>
            <w:tcW w:w="1134"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6.090</w:t>
            </w:r>
          </w:p>
        </w:tc>
      </w:tr>
      <w:tr w:rsidR="00FD5110" w:rsidRPr="00FD5110" w:rsidTr="00FD5110">
        <w:trPr>
          <w:trHeight w:val="251"/>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1200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rPr>
              <w:t>الرش</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6.640</w:t>
            </w:r>
          </w:p>
        </w:tc>
        <w:tc>
          <w:tcPr>
            <w:tcW w:w="1276"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7.268</w:t>
            </w:r>
          </w:p>
        </w:tc>
        <w:tc>
          <w:tcPr>
            <w:tcW w:w="1143"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7.136</w:t>
            </w:r>
          </w:p>
        </w:tc>
        <w:tc>
          <w:tcPr>
            <w:tcW w:w="1134"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7.014</w:t>
            </w:r>
          </w:p>
        </w:tc>
      </w:tr>
      <w:tr w:rsidR="00FD5110" w:rsidRPr="00FD5110" w:rsidTr="00FD5110">
        <w:trPr>
          <w:trHeight w:val="195"/>
          <w:jc w:val="right"/>
        </w:trPr>
        <w:tc>
          <w:tcPr>
            <w:tcW w:w="3434"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معدل الرش بالسايكوسيل</w:t>
            </w:r>
          </w:p>
        </w:tc>
        <w:tc>
          <w:tcPr>
            <w:tcW w:w="249"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6.374</w:t>
            </w:r>
          </w:p>
        </w:tc>
        <w:tc>
          <w:tcPr>
            <w:tcW w:w="1276"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7.436</w:t>
            </w:r>
          </w:p>
        </w:tc>
        <w:tc>
          <w:tcPr>
            <w:tcW w:w="1143"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7.413</w:t>
            </w:r>
          </w:p>
        </w:tc>
        <w:tc>
          <w:tcPr>
            <w:tcW w:w="1134"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p>
        </w:tc>
      </w:tr>
      <w:tr w:rsidR="00FD5110" w:rsidRPr="00FD5110" w:rsidTr="00FD5110">
        <w:trPr>
          <w:trHeight w:val="225"/>
          <w:jc w:val="right"/>
        </w:trPr>
        <w:tc>
          <w:tcPr>
            <w:tcW w:w="8514" w:type="dxa"/>
            <w:gridSpan w:val="6"/>
            <w:tcBorders>
              <w:top w:val="nil"/>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rPr>
              <w:t>لعام 2009- 2008</w:t>
            </w:r>
          </w:p>
        </w:tc>
      </w:tr>
      <w:tr w:rsidR="00FD5110" w:rsidRPr="00FD5110" w:rsidTr="00FD5110">
        <w:trPr>
          <w:trHeight w:val="387"/>
          <w:jc w:val="right"/>
        </w:trPr>
        <w:tc>
          <w:tcPr>
            <w:tcW w:w="3434"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lang w:bidi="ar-IQ"/>
              </w:rPr>
              <w:t>الاضافة الارضية لكامل التوصية</w:t>
            </w:r>
          </w:p>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lang w:bidi="ar-IQ"/>
              </w:rPr>
              <w:t>(</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200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120) كغم.هـ</w:t>
            </w:r>
            <w:r w:rsidRPr="00FD5110">
              <w:rPr>
                <w:rFonts w:asciiTheme="majorBidi" w:hAnsiTheme="majorBidi" w:cstheme="majorBidi"/>
                <w:b/>
                <w:bCs/>
                <w:sz w:val="22"/>
                <w:szCs w:val="22"/>
                <w:vertAlign w:val="superscript"/>
                <w:rtl/>
                <w:lang w:bidi="ar-IQ"/>
              </w:rPr>
              <w:t>-1</w:t>
            </w:r>
          </w:p>
        </w:tc>
        <w:tc>
          <w:tcPr>
            <w:tcW w:w="249"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6.301</w:t>
            </w:r>
          </w:p>
        </w:tc>
        <w:tc>
          <w:tcPr>
            <w:tcW w:w="1276"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7.695</w:t>
            </w:r>
          </w:p>
        </w:tc>
        <w:tc>
          <w:tcPr>
            <w:tcW w:w="1143"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7.811</w:t>
            </w:r>
          </w:p>
        </w:tc>
        <w:tc>
          <w:tcPr>
            <w:tcW w:w="1134"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7.269</w:t>
            </w:r>
          </w:p>
        </w:tc>
      </w:tr>
      <w:tr w:rsidR="00FD5110" w:rsidRPr="00FD5110" w:rsidTr="00FD5110">
        <w:trPr>
          <w:trHeight w:val="24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lang w:bidi="ar-IQ"/>
              </w:rPr>
              <w:t>نصف الاضافة الارضية لكامل التوصية</w:t>
            </w:r>
          </w:p>
          <w:p w:rsidR="00FD5110" w:rsidRPr="00FD5110" w:rsidRDefault="00FD5110" w:rsidP="00EA572B">
            <w:pPr>
              <w:bidi w:val="0"/>
              <w:spacing w:line="360" w:lineRule="auto"/>
              <w:ind w:left="-392" w:firstLine="142"/>
              <w:jc w:val="center"/>
              <w:rPr>
                <w:rFonts w:asciiTheme="majorBidi" w:hAnsiTheme="majorBidi" w:cstheme="majorBidi"/>
                <w:b/>
                <w:bCs/>
                <w:lang w:bidi="ar-IQ"/>
              </w:rPr>
            </w:pPr>
            <w:r w:rsidRPr="00FD5110">
              <w:rPr>
                <w:rFonts w:asciiTheme="majorBidi" w:hAnsiTheme="majorBidi" w:cstheme="majorBidi"/>
                <w:b/>
                <w:bCs/>
                <w:sz w:val="22"/>
                <w:szCs w:val="22"/>
                <w:rtl/>
                <w:lang w:bidi="ar-IQ"/>
              </w:rPr>
              <w:t>100 كغم.هـ</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tl/>
                <w:lang w:bidi="ar-IQ"/>
              </w:rPr>
              <w:t xml:space="preserve"> </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30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5.703</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6.439</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6.253</w:t>
            </w:r>
          </w:p>
        </w:tc>
        <w:tc>
          <w:tcPr>
            <w:tcW w:w="1134"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rtl/>
              </w:rPr>
              <w:t>6.131</w:t>
            </w:r>
          </w:p>
        </w:tc>
      </w:tr>
      <w:tr w:rsidR="00FD5110" w:rsidRPr="00FD5110" w:rsidTr="00FD5110">
        <w:trPr>
          <w:trHeight w:val="25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7.105</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8.210</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8.099</w:t>
            </w:r>
          </w:p>
        </w:tc>
        <w:tc>
          <w:tcPr>
            <w:tcW w:w="1134"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7.804</w:t>
            </w:r>
          </w:p>
        </w:tc>
      </w:tr>
      <w:tr w:rsidR="00FD5110" w:rsidRPr="00FD5110" w:rsidTr="00FD5110">
        <w:trPr>
          <w:trHeight w:val="23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lastRenderedPageBreak/>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7.860</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9.390</w:t>
            </w:r>
          </w:p>
        </w:tc>
        <w:tc>
          <w:tcPr>
            <w:tcW w:w="1143"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8.560</w:t>
            </w:r>
          </w:p>
        </w:tc>
        <w:tc>
          <w:tcPr>
            <w:tcW w:w="1134"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8.603</w:t>
            </w:r>
          </w:p>
        </w:tc>
      </w:tr>
      <w:tr w:rsidR="00FD5110" w:rsidRPr="00FD5110" w:rsidTr="00FD5110">
        <w:trPr>
          <w:trHeight w:val="23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sz w:val="22"/>
                <w:szCs w:val="22"/>
                <w:rtl/>
                <w:lang w:bidi="ar-IQ"/>
              </w:rPr>
              <w:lastRenderedPageBreak/>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rtl/>
                <w:lang w:bidi="ar-IQ"/>
              </w:rPr>
              <w:t>6.581</w:t>
            </w:r>
          </w:p>
        </w:tc>
        <w:tc>
          <w:tcPr>
            <w:tcW w:w="1276"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rtl/>
                <w:lang w:bidi="ar-IQ"/>
              </w:rPr>
              <w:t>7.695</w:t>
            </w:r>
          </w:p>
        </w:tc>
        <w:tc>
          <w:tcPr>
            <w:tcW w:w="1143"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rtl/>
              </w:rPr>
              <w:t>7.598</w:t>
            </w:r>
          </w:p>
        </w:tc>
        <w:tc>
          <w:tcPr>
            <w:tcW w:w="1134"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rtl/>
              </w:rPr>
              <w:t>7.291</w:t>
            </w:r>
          </w:p>
        </w:tc>
      </w:tr>
      <w:tr w:rsidR="00FD5110" w:rsidRPr="00FD5110" w:rsidTr="00FD5110">
        <w:trPr>
          <w:trHeight w:val="13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7.790</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8.860</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8.265</w:t>
            </w:r>
          </w:p>
        </w:tc>
        <w:tc>
          <w:tcPr>
            <w:tcW w:w="1134"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8.305</w:t>
            </w:r>
          </w:p>
        </w:tc>
      </w:tr>
      <w:tr w:rsidR="00FD5110" w:rsidRPr="00FD5110" w:rsidTr="00FD5110">
        <w:trPr>
          <w:trHeight w:val="287"/>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الرش</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5.835</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6.315</w:t>
            </w:r>
          </w:p>
        </w:tc>
        <w:tc>
          <w:tcPr>
            <w:tcW w:w="1143"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6.405</w:t>
            </w:r>
          </w:p>
        </w:tc>
        <w:tc>
          <w:tcPr>
            <w:tcW w:w="1134"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6.185</w:t>
            </w:r>
          </w:p>
        </w:tc>
      </w:tr>
      <w:tr w:rsidR="00FD5110" w:rsidRPr="00FD5110" w:rsidTr="00FD5110">
        <w:trPr>
          <w:trHeight w:val="249"/>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rPr>
              <w:t>الرش</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6.703</w:t>
            </w:r>
          </w:p>
        </w:tc>
        <w:tc>
          <w:tcPr>
            <w:tcW w:w="1276"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7.300</w:t>
            </w:r>
          </w:p>
        </w:tc>
        <w:tc>
          <w:tcPr>
            <w:tcW w:w="1143"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7.543</w:t>
            </w:r>
          </w:p>
        </w:tc>
        <w:tc>
          <w:tcPr>
            <w:tcW w:w="1134"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7.182</w:t>
            </w:r>
          </w:p>
        </w:tc>
      </w:tr>
      <w:tr w:rsidR="00FD5110" w:rsidRPr="00FD5110" w:rsidTr="00FD5110">
        <w:trPr>
          <w:trHeight w:val="195"/>
          <w:jc w:val="right"/>
        </w:trPr>
        <w:tc>
          <w:tcPr>
            <w:tcW w:w="3434"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معدل الرش بالسايكوسيل</w:t>
            </w:r>
          </w:p>
        </w:tc>
        <w:tc>
          <w:tcPr>
            <w:tcW w:w="249"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6.734</w:t>
            </w:r>
          </w:p>
        </w:tc>
        <w:tc>
          <w:tcPr>
            <w:tcW w:w="1276"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7.788</w:t>
            </w:r>
          </w:p>
        </w:tc>
        <w:tc>
          <w:tcPr>
            <w:tcW w:w="1143"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7.566</w:t>
            </w:r>
          </w:p>
        </w:tc>
        <w:tc>
          <w:tcPr>
            <w:tcW w:w="1134"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p>
        </w:tc>
      </w:tr>
    </w:tbl>
    <w:p w:rsidR="00FD5110" w:rsidRPr="00FD5110" w:rsidRDefault="00FD5110" w:rsidP="00EA572B">
      <w:pPr>
        <w:spacing w:line="360" w:lineRule="auto"/>
        <w:ind w:left="-7" w:firstLine="49"/>
        <w:jc w:val="lowKashida"/>
        <w:rPr>
          <w:rFonts w:asciiTheme="majorBidi" w:hAnsiTheme="majorBidi" w:cstheme="majorBidi"/>
          <w:b/>
          <w:bCs/>
          <w:rtl/>
          <w:lang w:bidi="ar-IQ"/>
        </w:rPr>
      </w:pPr>
      <w:r w:rsidRPr="00FD5110">
        <w:rPr>
          <w:rFonts w:asciiTheme="majorBidi" w:hAnsiTheme="majorBidi" w:cstheme="majorBidi"/>
          <w:b/>
          <w:bCs/>
        </w:rPr>
        <w:t>LSD</w:t>
      </w:r>
      <w:r w:rsidRPr="00FD5110">
        <w:rPr>
          <w:rFonts w:asciiTheme="majorBidi" w:hAnsiTheme="majorBidi" w:cstheme="majorBidi"/>
          <w:b/>
          <w:bCs/>
          <w:rtl/>
          <w:lang w:bidi="ar-IQ"/>
        </w:rPr>
        <w:t>(0.05) للتوليفات السمادية   0.466  و  0.670 ولرش السايكوسيل  0.287  و 0.383 وللتداخل بينهما0.790  و 0.906 للموسمين على التوالي.</w:t>
      </w:r>
    </w:p>
    <w:p w:rsidR="00FD5110" w:rsidRPr="00FD5110" w:rsidRDefault="00FD5110" w:rsidP="00EA572B">
      <w:pPr>
        <w:tabs>
          <w:tab w:val="left" w:pos="42"/>
          <w:tab w:val="left" w:pos="609"/>
        </w:tabs>
        <w:spacing w:line="360" w:lineRule="auto"/>
        <w:rPr>
          <w:rFonts w:asciiTheme="majorBidi" w:hAnsiTheme="majorBidi" w:cstheme="majorBidi"/>
          <w:b/>
          <w:bCs/>
          <w:color w:val="000000"/>
          <w:rtl/>
          <w:lang w:eastAsia="zh-CN"/>
        </w:rPr>
      </w:pPr>
      <w:r w:rsidRPr="00FD5110">
        <w:rPr>
          <w:rFonts w:asciiTheme="majorBidi" w:hAnsiTheme="majorBidi" w:cstheme="majorBidi"/>
          <w:b/>
          <w:bCs/>
          <w:rtl/>
          <w:lang w:bidi="ar-IQ"/>
        </w:rPr>
        <w:t xml:space="preserve">      2</w:t>
      </w:r>
      <w:r w:rsidRPr="00FD5110">
        <w:rPr>
          <w:rFonts w:asciiTheme="majorBidi" w:hAnsiTheme="majorBidi" w:cstheme="majorBidi"/>
          <w:b/>
          <w:bCs/>
          <w:color w:val="000000"/>
          <w:rtl/>
          <w:lang w:bidi="ar-IQ"/>
        </w:rPr>
        <w:t xml:space="preserve">. </w:t>
      </w:r>
      <w:r w:rsidRPr="00FD5110">
        <w:rPr>
          <w:rFonts w:asciiTheme="majorBidi" w:hAnsiTheme="majorBidi" w:cstheme="majorBidi"/>
          <w:b/>
          <w:bCs/>
          <w:color w:val="000000"/>
          <w:rtl/>
          <w:lang w:eastAsia="zh-CN"/>
        </w:rPr>
        <w:t>وزن الثمرة</w:t>
      </w:r>
    </w:p>
    <w:p w:rsidR="00FD5110" w:rsidRPr="00FD5110" w:rsidRDefault="00FD5110" w:rsidP="00EA572B">
      <w:pPr>
        <w:spacing w:line="360" w:lineRule="auto"/>
        <w:ind w:firstLine="326"/>
        <w:jc w:val="lowKashida"/>
        <w:rPr>
          <w:rFonts w:asciiTheme="majorBidi" w:hAnsiTheme="majorBidi" w:cstheme="majorBidi"/>
          <w:color w:val="000000"/>
          <w:rtl/>
          <w:lang w:bidi="ar-IQ"/>
        </w:rPr>
      </w:pPr>
      <w:r w:rsidRPr="00FD5110">
        <w:rPr>
          <w:rFonts w:asciiTheme="majorBidi" w:hAnsiTheme="majorBidi" w:cstheme="majorBidi"/>
          <w:rtl/>
          <w:lang w:bidi="ar-IQ"/>
        </w:rPr>
        <w:t xml:space="preserve">  </w:t>
      </w:r>
      <w:r w:rsidRPr="00FD5110">
        <w:rPr>
          <w:rFonts w:asciiTheme="majorBidi" w:hAnsiTheme="majorBidi" w:cstheme="majorBidi"/>
          <w:color w:val="000000"/>
          <w:rtl/>
          <w:lang w:bidi="ar-IQ"/>
        </w:rPr>
        <w:t xml:space="preserve">تشير نتائج جدول (5) الى ان تاثير اضافة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في وزن الثمرة لنبات الطماطة رشا بمستوى </w:t>
      </w:r>
      <w:r w:rsidRPr="00FD5110">
        <w:rPr>
          <w:rFonts w:asciiTheme="majorBidi" w:hAnsiTheme="majorBidi" w:cstheme="majorBidi"/>
          <w:rtl/>
          <w:lang w:bidi="ar-IQ"/>
        </w:rPr>
        <w:t>12000</w:t>
      </w:r>
      <w:r w:rsidRPr="00FD5110">
        <w:rPr>
          <w:rFonts w:asciiTheme="majorBidi" w:hAnsiTheme="majorBidi" w:cstheme="majorBidi"/>
        </w:rPr>
        <w:t>0+N</w:t>
      </w:r>
      <w:r w:rsidRPr="00FD5110">
        <w:rPr>
          <w:rFonts w:asciiTheme="majorBidi" w:hAnsiTheme="majorBidi" w:cstheme="majorBidi"/>
          <w:rtl/>
          <w:lang w:bidi="ar-IQ"/>
        </w:rPr>
        <w:t>600</w:t>
      </w:r>
      <w:r w:rsidRPr="00FD5110">
        <w:rPr>
          <w:rFonts w:asciiTheme="majorBidi" w:hAnsiTheme="majorBidi" w:cstheme="majorBidi"/>
        </w:rPr>
        <w:t xml:space="preserve"> P</w:t>
      </w:r>
      <w:r w:rsidRPr="00FD5110">
        <w:rPr>
          <w:rFonts w:asciiTheme="majorBidi" w:hAnsiTheme="majorBidi" w:cstheme="majorBidi"/>
          <w:rtl/>
          <w:lang w:bidi="ar-IQ"/>
        </w:rPr>
        <w:t xml:space="preserve">+12000 </w:t>
      </w:r>
      <w:r w:rsidRPr="00FD5110">
        <w:rPr>
          <w:rFonts w:asciiTheme="majorBidi" w:hAnsiTheme="majorBidi" w:cstheme="majorBidi"/>
        </w:rPr>
        <w:t>K</w:t>
      </w:r>
      <w:r w:rsidRPr="00FD5110">
        <w:rPr>
          <w:rFonts w:asciiTheme="majorBidi" w:hAnsiTheme="majorBidi" w:cstheme="majorBidi"/>
          <w:color w:val="000000"/>
          <w:rtl/>
          <w:lang w:bidi="ar-IQ"/>
        </w:rPr>
        <w:t xml:space="preserve"> مع نصف الاضافة الارضية لكامل التوصية قد حقق افضل وزن للثمرة اقتصاديا بلغ 79.86 و80.45 غم للموسمين على التوالي بفروق معنوية قياسا الى معاملات الاضافة الارضية لكامل التوصية ونصفها ومعاملات رش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من دون اضافة ارضية، وغير معنوية عند رش هذا المستوى مع الاضافة الارضية لكامل التوصية.</w:t>
      </w:r>
    </w:p>
    <w:p w:rsidR="00FD5110" w:rsidRPr="00FD5110" w:rsidRDefault="00FD5110" w:rsidP="00EA572B">
      <w:pPr>
        <w:spacing w:line="360" w:lineRule="auto"/>
        <w:ind w:firstLine="326"/>
        <w:jc w:val="lowKashida"/>
        <w:rPr>
          <w:rFonts w:asciiTheme="majorBidi" w:hAnsiTheme="majorBidi" w:cstheme="majorBidi"/>
          <w:color w:val="000000"/>
          <w:rtl/>
          <w:lang w:bidi="ar-IQ"/>
        </w:rPr>
      </w:pPr>
      <w:r w:rsidRPr="00FD5110">
        <w:rPr>
          <w:rFonts w:asciiTheme="majorBidi" w:hAnsiTheme="majorBidi" w:cstheme="majorBidi"/>
          <w:color w:val="000000"/>
          <w:rtl/>
          <w:lang w:bidi="ar-IQ"/>
        </w:rPr>
        <w:t xml:space="preserve"> ويبين الجدول نفسه تاثير رش السايكوسيل الى </w:t>
      </w:r>
      <w:r w:rsidRPr="00FD5110">
        <w:rPr>
          <w:rFonts w:asciiTheme="majorBidi" w:hAnsiTheme="majorBidi" w:cstheme="majorBidi"/>
          <w:rtl/>
          <w:lang w:bidi="ar-IQ"/>
        </w:rPr>
        <w:t>وجود فروق معنوية وللموسمين قياسا الى معاملة الرش بالماء فقط وقد حقق التركيز3000 ملغم.لتر</w:t>
      </w:r>
      <w:r w:rsidRPr="00FD5110">
        <w:rPr>
          <w:rFonts w:asciiTheme="majorBidi" w:hAnsiTheme="majorBidi" w:cstheme="majorBidi"/>
          <w:vertAlign w:val="superscript"/>
          <w:rtl/>
          <w:lang w:bidi="ar-IQ"/>
        </w:rPr>
        <w:t>-1</w:t>
      </w:r>
      <w:r w:rsidRPr="00FD5110">
        <w:rPr>
          <w:rFonts w:asciiTheme="majorBidi" w:hAnsiTheme="majorBidi" w:cstheme="majorBidi"/>
          <w:rtl/>
        </w:rPr>
        <w:t xml:space="preserve"> اعلى وزن للثمرة بلغ 79.76 و 80.15غم </w:t>
      </w:r>
      <w:r w:rsidRPr="00FD5110">
        <w:rPr>
          <w:rFonts w:asciiTheme="majorBidi" w:hAnsiTheme="majorBidi" w:cstheme="majorBidi"/>
          <w:rtl/>
          <w:lang w:bidi="ar-IQ"/>
        </w:rPr>
        <w:t xml:space="preserve"> للموسمين على التوالي مما يدل على وجود تحمل النباتات للملوحة واعطاءها لنمو خضري جيد الذي انعكس ايجابيا في حاصل الطماطة وثمارها.</w:t>
      </w:r>
      <w:r w:rsidRPr="00FD5110">
        <w:rPr>
          <w:rFonts w:asciiTheme="majorBidi" w:hAnsiTheme="majorBidi" w:cstheme="majorBidi"/>
          <w:color w:val="000000"/>
          <w:rtl/>
          <w:lang w:bidi="ar-IQ"/>
        </w:rPr>
        <w:t xml:space="preserve"> </w:t>
      </w: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EA572B" w:rsidRDefault="00EA572B" w:rsidP="00EA572B">
      <w:pPr>
        <w:spacing w:line="360" w:lineRule="auto"/>
        <w:ind w:right="-360"/>
        <w:jc w:val="center"/>
        <w:rPr>
          <w:rFonts w:asciiTheme="majorBidi" w:hAnsiTheme="majorBidi" w:cstheme="majorBidi" w:hint="cs"/>
          <w:b/>
          <w:bCs/>
          <w:sz w:val="20"/>
          <w:szCs w:val="20"/>
          <w:rtl/>
        </w:rPr>
      </w:pPr>
    </w:p>
    <w:p w:rsidR="00FD5110" w:rsidRPr="00FD5110" w:rsidRDefault="00FD5110" w:rsidP="00EA572B">
      <w:pPr>
        <w:spacing w:line="360" w:lineRule="auto"/>
        <w:ind w:right="-360"/>
        <w:jc w:val="center"/>
        <w:rPr>
          <w:rFonts w:asciiTheme="majorBidi" w:hAnsiTheme="majorBidi" w:cstheme="majorBidi"/>
          <w:b/>
          <w:bCs/>
          <w:color w:val="000000"/>
          <w:sz w:val="20"/>
          <w:szCs w:val="20"/>
          <w:rtl/>
        </w:rPr>
      </w:pPr>
      <w:r w:rsidRPr="00FD5110">
        <w:rPr>
          <w:rFonts w:asciiTheme="majorBidi" w:hAnsiTheme="majorBidi" w:cstheme="majorBidi"/>
          <w:b/>
          <w:bCs/>
          <w:sz w:val="20"/>
          <w:szCs w:val="20"/>
          <w:rtl/>
        </w:rPr>
        <w:lastRenderedPageBreak/>
        <w:t xml:space="preserve">جدول (5) تاثير </w:t>
      </w:r>
      <w:r w:rsidRPr="00FD5110">
        <w:rPr>
          <w:rFonts w:asciiTheme="majorBidi" w:hAnsiTheme="majorBidi" w:cstheme="majorBidi"/>
          <w:b/>
          <w:bCs/>
          <w:sz w:val="20"/>
          <w:szCs w:val="20"/>
          <w:rtl/>
          <w:lang w:bidi="ar-IQ"/>
        </w:rPr>
        <w:t xml:space="preserve">رش السايكوسيل والمغذيات  </w:t>
      </w:r>
      <w:r w:rsidRPr="00FD5110">
        <w:rPr>
          <w:rFonts w:asciiTheme="majorBidi" w:hAnsiTheme="majorBidi" w:cstheme="majorBidi"/>
          <w:b/>
          <w:bCs/>
          <w:sz w:val="20"/>
          <w:szCs w:val="20"/>
        </w:rPr>
        <w:t>NPK</w:t>
      </w:r>
      <w:r w:rsidRPr="00FD5110">
        <w:rPr>
          <w:rFonts w:asciiTheme="majorBidi" w:hAnsiTheme="majorBidi" w:cstheme="majorBidi"/>
          <w:b/>
          <w:bCs/>
          <w:sz w:val="20"/>
          <w:szCs w:val="20"/>
          <w:rtl/>
        </w:rPr>
        <w:t xml:space="preserve"> في وزن الثمرة الواحدة (غم </w:t>
      </w:r>
      <w:r w:rsidRPr="00FD5110">
        <w:rPr>
          <w:rFonts w:asciiTheme="majorBidi" w:hAnsiTheme="majorBidi" w:cstheme="majorBidi"/>
          <w:b/>
          <w:bCs/>
          <w:color w:val="000000"/>
          <w:sz w:val="20"/>
          <w:szCs w:val="20"/>
          <w:rtl/>
        </w:rPr>
        <w:t>)</w:t>
      </w:r>
    </w:p>
    <w:tbl>
      <w:tblPr>
        <w:bidiVisual/>
        <w:tblW w:w="8514" w:type="dxa"/>
        <w:tblBorders>
          <w:top w:val="thinThickSmallGap" w:sz="24" w:space="0" w:color="auto"/>
          <w:insideH w:val="single" w:sz="4" w:space="0" w:color="auto"/>
          <w:insideV w:val="single" w:sz="4" w:space="0" w:color="auto"/>
        </w:tblBorders>
        <w:tblLook w:val="04A0"/>
      </w:tblPr>
      <w:tblGrid>
        <w:gridCol w:w="3434"/>
        <w:gridCol w:w="249"/>
        <w:gridCol w:w="1119"/>
        <w:gridCol w:w="17"/>
        <w:gridCol w:w="1276"/>
        <w:gridCol w:w="1143"/>
        <w:gridCol w:w="1276"/>
      </w:tblGrid>
      <w:tr w:rsidR="00FD5110" w:rsidRPr="00FD5110" w:rsidTr="00EA572B">
        <w:trPr>
          <w:trHeight w:val="422"/>
        </w:trPr>
        <w:tc>
          <w:tcPr>
            <w:tcW w:w="3683" w:type="dxa"/>
            <w:gridSpan w:val="2"/>
            <w:vMerge w:val="restart"/>
            <w:tcBorders>
              <w:top w:val="thinThickSmallGap" w:sz="24" w:space="0" w:color="auto"/>
              <w:left w:val="thinThickSmallGap" w:sz="24" w:space="0" w:color="auto"/>
              <w:right w:val="thinThickSmallGap" w:sz="24" w:space="0" w:color="auto"/>
              <w:tr2bl w:val="thinThickSmallGap" w:sz="18" w:space="0" w:color="auto"/>
            </w:tcBorders>
            <w:hideMark/>
          </w:tcPr>
          <w:p w:rsidR="00FD5110" w:rsidRPr="00FD5110" w:rsidRDefault="00FD5110" w:rsidP="00EA572B">
            <w:pPr>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rPr>
              <w:t>مستويات رش السايكوسيل</w:t>
            </w:r>
          </w:p>
          <w:p w:rsidR="00FD5110" w:rsidRPr="00FD5110" w:rsidRDefault="00FD5110" w:rsidP="00EA572B">
            <w:pPr>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ملغم.لتر</w:t>
            </w:r>
            <w:r w:rsidRPr="00FD5110">
              <w:rPr>
                <w:rFonts w:asciiTheme="majorBidi" w:hAnsiTheme="majorBidi" w:cstheme="majorBidi"/>
                <w:b/>
                <w:bCs/>
                <w:sz w:val="20"/>
                <w:szCs w:val="20"/>
                <w:vertAlign w:val="superscript"/>
                <w:rtl/>
              </w:rPr>
              <w:t>-1</w:t>
            </w:r>
          </w:p>
          <w:p w:rsidR="00FD5110" w:rsidRPr="00FD5110" w:rsidRDefault="00FD5110" w:rsidP="00EA572B">
            <w:pPr>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التوليفات</w:t>
            </w:r>
          </w:p>
          <w:p w:rsidR="00FD5110" w:rsidRPr="00FD5110" w:rsidRDefault="00FD5110" w:rsidP="00EA572B">
            <w:pPr>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rPr>
              <w:t>السمادية</w:t>
            </w:r>
          </w:p>
        </w:tc>
        <w:tc>
          <w:tcPr>
            <w:tcW w:w="1136" w:type="dxa"/>
            <w:gridSpan w:val="2"/>
            <w:tcBorders>
              <w:top w:val="thinThickSmallGap" w:sz="24" w:space="0" w:color="auto"/>
              <w:left w:val="thinThickSmallGap" w:sz="24" w:space="0" w:color="auto"/>
              <w:bottom w:val="nil"/>
              <w:right w:val="thinThickSmallGap" w:sz="24" w:space="0" w:color="auto"/>
            </w:tcBorders>
            <w:hideMark/>
          </w:tcPr>
          <w:p w:rsidR="00FD5110" w:rsidRPr="00FD5110" w:rsidRDefault="00FD5110" w:rsidP="00EA572B">
            <w:pPr>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lang w:bidi="ar-IQ"/>
              </w:rPr>
              <w:t>Zero</w:t>
            </w: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3000</w:t>
            </w:r>
          </w:p>
        </w:tc>
        <w:tc>
          <w:tcPr>
            <w:tcW w:w="1143"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6000</w:t>
            </w:r>
          </w:p>
        </w:tc>
        <w:tc>
          <w:tcPr>
            <w:tcW w:w="1276"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معدل</w:t>
            </w:r>
          </w:p>
          <w:p w:rsidR="00FD5110" w:rsidRPr="00FD5110" w:rsidRDefault="00FD5110" w:rsidP="00EA572B">
            <w:pPr>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التوليفات</w:t>
            </w:r>
          </w:p>
          <w:p w:rsidR="00FD5110" w:rsidRPr="00FD5110" w:rsidRDefault="00FD5110" w:rsidP="00EA572B">
            <w:pPr>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السمادية</w:t>
            </w:r>
          </w:p>
        </w:tc>
      </w:tr>
      <w:tr w:rsidR="00FD5110" w:rsidRPr="00FD5110" w:rsidTr="00EA572B">
        <w:trPr>
          <w:trHeight w:val="191"/>
        </w:trPr>
        <w:tc>
          <w:tcPr>
            <w:tcW w:w="3683" w:type="dxa"/>
            <w:gridSpan w:val="2"/>
            <w:vMerge/>
            <w:tcBorders>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lang w:bidi="ar-IQ"/>
              </w:rPr>
            </w:pPr>
          </w:p>
        </w:tc>
        <w:tc>
          <w:tcPr>
            <w:tcW w:w="3555" w:type="dxa"/>
            <w:gridSpan w:val="4"/>
            <w:tcBorders>
              <w:top w:val="thinThickSmallGap" w:sz="24"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لعام 2008- 2007</w:t>
            </w:r>
          </w:p>
        </w:tc>
        <w:tc>
          <w:tcPr>
            <w:tcW w:w="1276"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Pr>
            </w:pPr>
          </w:p>
        </w:tc>
      </w:tr>
      <w:tr w:rsidR="00FD5110" w:rsidRPr="00FD5110" w:rsidTr="00EA572B">
        <w:trPr>
          <w:trHeight w:val="153"/>
        </w:trPr>
        <w:tc>
          <w:tcPr>
            <w:tcW w:w="3434"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lang w:bidi="ar-IQ"/>
              </w:rPr>
              <w:t>الاضافة الارضية لكامل التوصية</w:t>
            </w:r>
          </w:p>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w:t>
            </w:r>
            <w:r w:rsidRPr="00FD5110">
              <w:rPr>
                <w:rFonts w:asciiTheme="majorBidi" w:hAnsiTheme="majorBidi" w:cstheme="majorBidi"/>
                <w:b/>
                <w:bCs/>
                <w:sz w:val="20"/>
                <w:szCs w:val="20"/>
              </w:rPr>
              <w:t>N</w:t>
            </w:r>
            <w:r w:rsidRPr="00FD5110">
              <w:rPr>
                <w:rFonts w:asciiTheme="majorBidi" w:hAnsiTheme="majorBidi" w:cstheme="majorBidi"/>
                <w:b/>
                <w:bCs/>
                <w:sz w:val="20"/>
                <w:szCs w:val="20"/>
                <w:rtl/>
                <w:lang w:bidi="ar-IQ"/>
              </w:rPr>
              <w:t xml:space="preserve">200 + </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 60+ </w:t>
            </w:r>
            <w:r w:rsidRPr="00FD5110">
              <w:rPr>
                <w:rFonts w:asciiTheme="majorBidi" w:hAnsiTheme="majorBidi" w:cstheme="majorBidi"/>
                <w:b/>
                <w:bCs/>
                <w:sz w:val="20"/>
                <w:szCs w:val="20"/>
              </w:rPr>
              <w:t>K</w:t>
            </w:r>
            <w:r w:rsidRPr="00FD5110">
              <w:rPr>
                <w:rFonts w:asciiTheme="majorBidi" w:hAnsiTheme="majorBidi" w:cstheme="majorBidi"/>
                <w:b/>
                <w:bCs/>
                <w:sz w:val="20"/>
                <w:szCs w:val="20"/>
                <w:rtl/>
                <w:lang w:bidi="ar-IQ"/>
              </w:rPr>
              <w:t>120) كغم.هـ</w:t>
            </w:r>
            <w:r w:rsidRPr="00FD5110">
              <w:rPr>
                <w:rFonts w:asciiTheme="majorBidi" w:hAnsiTheme="majorBidi" w:cstheme="majorBidi"/>
                <w:b/>
                <w:bCs/>
                <w:sz w:val="20"/>
                <w:szCs w:val="20"/>
                <w:vertAlign w:val="superscript"/>
                <w:rtl/>
                <w:lang w:bidi="ar-IQ"/>
              </w:rPr>
              <w:t>-1</w:t>
            </w:r>
          </w:p>
        </w:tc>
        <w:tc>
          <w:tcPr>
            <w:tcW w:w="249"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71.21</w:t>
            </w:r>
          </w:p>
        </w:tc>
        <w:tc>
          <w:tcPr>
            <w:tcW w:w="1293" w:type="dxa"/>
            <w:gridSpan w:val="2"/>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79.13</w:t>
            </w:r>
          </w:p>
        </w:tc>
        <w:tc>
          <w:tcPr>
            <w:tcW w:w="1143"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77.41</w:t>
            </w:r>
          </w:p>
        </w:tc>
        <w:tc>
          <w:tcPr>
            <w:tcW w:w="1276"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75.92</w:t>
            </w:r>
          </w:p>
        </w:tc>
      </w:tr>
      <w:tr w:rsidR="00FD5110" w:rsidRPr="00FD5110" w:rsidTr="00EA572B">
        <w:trPr>
          <w:trHeight w:val="257"/>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lang w:bidi="ar-IQ"/>
              </w:rPr>
              <w:t>نصف الاضافة الارضية لكامل التوصية</w:t>
            </w:r>
          </w:p>
          <w:p w:rsidR="00FD5110" w:rsidRPr="00FD5110" w:rsidRDefault="00FD5110" w:rsidP="00EA572B">
            <w:pPr>
              <w:bidi w:val="0"/>
              <w:spacing w:line="360" w:lineRule="auto"/>
              <w:ind w:left="-392" w:firstLine="142"/>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100 كغم.هـ</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tl/>
                <w:lang w:bidi="ar-IQ"/>
              </w:rPr>
              <w:t xml:space="preserve"> </w:t>
            </w:r>
            <w:r w:rsidRPr="00FD5110">
              <w:rPr>
                <w:rFonts w:asciiTheme="majorBidi" w:hAnsiTheme="majorBidi" w:cstheme="majorBidi"/>
                <w:b/>
                <w:bCs/>
                <w:sz w:val="20"/>
                <w:szCs w:val="20"/>
              </w:rPr>
              <w:t>N</w:t>
            </w:r>
            <w:r w:rsidRPr="00FD5110">
              <w:rPr>
                <w:rFonts w:asciiTheme="majorBidi" w:hAnsiTheme="majorBidi" w:cstheme="majorBidi"/>
                <w:b/>
                <w:bCs/>
                <w:sz w:val="20"/>
                <w:szCs w:val="20"/>
                <w:rtl/>
                <w:lang w:bidi="ar-IQ"/>
              </w:rPr>
              <w:t xml:space="preserve">30 + </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 60+ </w:t>
            </w:r>
            <w:r w:rsidRPr="00FD5110">
              <w:rPr>
                <w:rFonts w:asciiTheme="majorBidi" w:hAnsiTheme="majorBidi" w:cstheme="majorBidi"/>
                <w:b/>
                <w:bCs/>
                <w:sz w:val="20"/>
                <w:szCs w:val="20"/>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63.29</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76.11</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76.18</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71.86</w:t>
            </w:r>
          </w:p>
        </w:tc>
      </w:tr>
      <w:tr w:rsidR="00FD5110" w:rsidRPr="00FD5110" w:rsidTr="00EA572B">
        <w:trPr>
          <w:trHeight w:val="25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600 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3000+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6000+ </w:t>
            </w:r>
            <w:r w:rsidRPr="00FD5110">
              <w:rPr>
                <w:rFonts w:asciiTheme="majorBidi" w:hAnsiTheme="majorBidi" w:cstheme="majorBidi"/>
                <w:b/>
                <w:bCs/>
                <w:sz w:val="20"/>
                <w:szCs w:val="20"/>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75.61</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82.05</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80.63</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79.43</w:t>
            </w:r>
          </w:p>
        </w:tc>
      </w:tr>
      <w:tr w:rsidR="00FD5110" w:rsidRPr="00FD5110" w:rsidTr="00EA572B">
        <w:trPr>
          <w:trHeight w:val="23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1200ملغم..لتر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6000+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12000+ </w:t>
            </w:r>
            <w:r w:rsidRPr="00FD5110">
              <w:rPr>
                <w:rFonts w:asciiTheme="majorBidi" w:hAnsiTheme="majorBidi" w:cstheme="majorBidi"/>
                <w:b/>
                <w:bCs/>
                <w:sz w:val="20"/>
                <w:szCs w:val="20"/>
              </w:rPr>
              <w:t>K</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78.79</w:t>
            </w: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84.16</w:t>
            </w:r>
          </w:p>
        </w:tc>
        <w:tc>
          <w:tcPr>
            <w:tcW w:w="1143"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80.84</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81.26</w:t>
            </w:r>
          </w:p>
        </w:tc>
      </w:tr>
      <w:tr w:rsidR="00FD5110" w:rsidRPr="00FD5110" w:rsidTr="00EA572B">
        <w:trPr>
          <w:trHeight w:val="23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600 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3000+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6000+ </w:t>
            </w:r>
            <w:r w:rsidRPr="00FD5110">
              <w:rPr>
                <w:rFonts w:asciiTheme="majorBidi" w:hAnsiTheme="majorBidi" w:cstheme="majorBidi"/>
                <w:b/>
                <w:bCs/>
                <w:sz w:val="20"/>
                <w:szCs w:val="20"/>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78.15</w:t>
            </w:r>
          </w:p>
        </w:tc>
        <w:tc>
          <w:tcPr>
            <w:tcW w:w="1293" w:type="dxa"/>
            <w:gridSpan w:val="2"/>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79.39</w:t>
            </w:r>
          </w:p>
        </w:tc>
        <w:tc>
          <w:tcPr>
            <w:tcW w:w="1143"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78.76</w:t>
            </w:r>
          </w:p>
        </w:tc>
        <w:tc>
          <w:tcPr>
            <w:tcW w:w="1276"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78.77</w:t>
            </w:r>
          </w:p>
        </w:tc>
      </w:tr>
      <w:tr w:rsidR="00FD5110" w:rsidRPr="00FD5110" w:rsidTr="00EA572B">
        <w:trPr>
          <w:trHeight w:val="13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1200ملغم..لتر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6000+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12000+ </w:t>
            </w:r>
            <w:r w:rsidRPr="00FD5110">
              <w:rPr>
                <w:rFonts w:asciiTheme="majorBidi" w:hAnsiTheme="majorBidi" w:cstheme="majorBidi"/>
                <w:b/>
                <w:bCs/>
                <w:sz w:val="20"/>
                <w:szCs w:val="20"/>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78.05</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81.02</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80.51</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79.86</w:t>
            </w:r>
          </w:p>
        </w:tc>
      </w:tr>
      <w:tr w:rsidR="00FD5110" w:rsidRPr="00FD5110" w:rsidTr="00EA572B">
        <w:trPr>
          <w:trHeight w:val="27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600 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3000+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6000+ </w:t>
            </w:r>
            <w:r w:rsidRPr="00FD5110">
              <w:rPr>
                <w:rFonts w:asciiTheme="majorBidi" w:hAnsiTheme="majorBidi" w:cstheme="majorBidi"/>
                <w:b/>
                <w:bCs/>
                <w:sz w:val="20"/>
                <w:szCs w:val="20"/>
              </w:rPr>
              <w:t>K</w:t>
            </w:r>
            <w:r w:rsidRPr="00FD5110">
              <w:rPr>
                <w:rFonts w:asciiTheme="majorBidi" w:hAnsiTheme="majorBidi" w:cstheme="majorBidi"/>
                <w:b/>
                <w:bCs/>
                <w:sz w:val="20"/>
                <w:szCs w:val="20"/>
                <w:rtl/>
                <w:lang w:bidi="ar-IQ"/>
              </w:rPr>
              <w:t>الرش</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71.53</w:t>
            </w:r>
          </w:p>
          <w:p w:rsidR="00FD5110" w:rsidRPr="00FD5110" w:rsidRDefault="00FD5110" w:rsidP="00EA572B">
            <w:pPr>
              <w:spacing w:line="360" w:lineRule="auto"/>
              <w:ind w:right="-360"/>
              <w:jc w:val="center"/>
              <w:rPr>
                <w:rFonts w:asciiTheme="majorBidi" w:hAnsiTheme="majorBidi" w:cstheme="majorBidi"/>
                <w:b/>
                <w:bCs/>
                <w:sz w:val="20"/>
                <w:szCs w:val="20"/>
              </w:rPr>
            </w:pP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76.50</w:t>
            </w:r>
          </w:p>
        </w:tc>
        <w:tc>
          <w:tcPr>
            <w:tcW w:w="1143"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79.36</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75.79</w:t>
            </w:r>
          </w:p>
        </w:tc>
      </w:tr>
      <w:tr w:rsidR="00FD5110" w:rsidRPr="00FD5110" w:rsidTr="00EA572B">
        <w:trPr>
          <w:trHeight w:val="362"/>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1200 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6000+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12000+ </w:t>
            </w:r>
            <w:r w:rsidRPr="00FD5110">
              <w:rPr>
                <w:rFonts w:asciiTheme="majorBidi" w:hAnsiTheme="majorBidi" w:cstheme="majorBidi"/>
                <w:b/>
                <w:bCs/>
                <w:sz w:val="20"/>
                <w:szCs w:val="20"/>
              </w:rPr>
              <w:t>K</w:t>
            </w:r>
            <w:r w:rsidRPr="00FD5110">
              <w:rPr>
                <w:rFonts w:asciiTheme="majorBidi" w:hAnsiTheme="majorBidi" w:cstheme="majorBidi"/>
                <w:b/>
                <w:bCs/>
                <w:sz w:val="20"/>
                <w:szCs w:val="20"/>
                <w:rtl/>
              </w:rPr>
              <w:t>الرش</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73.041</w:t>
            </w:r>
          </w:p>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293" w:type="dxa"/>
            <w:gridSpan w:val="2"/>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79.72</w:t>
            </w:r>
          </w:p>
        </w:tc>
        <w:tc>
          <w:tcPr>
            <w:tcW w:w="1143"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79.77</w:t>
            </w:r>
          </w:p>
        </w:tc>
        <w:tc>
          <w:tcPr>
            <w:tcW w:w="1276"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77.51</w:t>
            </w:r>
          </w:p>
        </w:tc>
      </w:tr>
      <w:tr w:rsidR="00FD5110" w:rsidRPr="00FD5110" w:rsidTr="00EA572B">
        <w:trPr>
          <w:trHeight w:val="195"/>
        </w:trPr>
        <w:tc>
          <w:tcPr>
            <w:tcW w:w="3434"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معدل الرش بالسايكوسيل</w:t>
            </w:r>
          </w:p>
        </w:tc>
        <w:tc>
          <w:tcPr>
            <w:tcW w:w="249"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73.71</w:t>
            </w:r>
          </w:p>
        </w:tc>
        <w:tc>
          <w:tcPr>
            <w:tcW w:w="1293" w:type="dxa"/>
            <w:gridSpan w:val="2"/>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79.76</w:t>
            </w:r>
          </w:p>
        </w:tc>
        <w:tc>
          <w:tcPr>
            <w:tcW w:w="1143"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79.17</w:t>
            </w:r>
          </w:p>
        </w:tc>
        <w:tc>
          <w:tcPr>
            <w:tcW w:w="1276"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p>
        </w:tc>
      </w:tr>
      <w:tr w:rsidR="00FD5110" w:rsidRPr="00FD5110" w:rsidTr="00EA572B">
        <w:trPr>
          <w:trHeight w:val="318"/>
        </w:trPr>
        <w:tc>
          <w:tcPr>
            <w:tcW w:w="8514" w:type="dxa"/>
            <w:gridSpan w:val="7"/>
            <w:tcBorders>
              <w:top w:val="nil"/>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rPr>
              <w:t>لعام 2009- 2008</w:t>
            </w:r>
          </w:p>
        </w:tc>
      </w:tr>
      <w:tr w:rsidR="00FD5110" w:rsidRPr="00FD5110" w:rsidTr="00EA572B">
        <w:trPr>
          <w:trHeight w:val="153"/>
        </w:trPr>
        <w:tc>
          <w:tcPr>
            <w:tcW w:w="3434"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lang w:bidi="ar-IQ"/>
              </w:rPr>
              <w:t>الاضافة الارضية لكامل التوصية</w:t>
            </w:r>
          </w:p>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w:t>
            </w:r>
            <w:r w:rsidRPr="00FD5110">
              <w:rPr>
                <w:rFonts w:asciiTheme="majorBidi" w:hAnsiTheme="majorBidi" w:cstheme="majorBidi"/>
                <w:b/>
                <w:bCs/>
                <w:sz w:val="20"/>
                <w:szCs w:val="20"/>
              </w:rPr>
              <w:t>N</w:t>
            </w:r>
            <w:r w:rsidRPr="00FD5110">
              <w:rPr>
                <w:rFonts w:asciiTheme="majorBidi" w:hAnsiTheme="majorBidi" w:cstheme="majorBidi"/>
                <w:b/>
                <w:bCs/>
                <w:sz w:val="20"/>
                <w:szCs w:val="20"/>
                <w:rtl/>
                <w:lang w:bidi="ar-IQ"/>
              </w:rPr>
              <w:t xml:space="preserve">200 + </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 60+ </w:t>
            </w:r>
            <w:r w:rsidRPr="00FD5110">
              <w:rPr>
                <w:rFonts w:asciiTheme="majorBidi" w:hAnsiTheme="majorBidi" w:cstheme="majorBidi"/>
                <w:b/>
                <w:bCs/>
                <w:sz w:val="20"/>
                <w:szCs w:val="20"/>
              </w:rPr>
              <w:t>K</w:t>
            </w:r>
            <w:r w:rsidRPr="00FD5110">
              <w:rPr>
                <w:rFonts w:asciiTheme="majorBidi" w:hAnsiTheme="majorBidi" w:cstheme="majorBidi"/>
                <w:b/>
                <w:bCs/>
                <w:sz w:val="20"/>
                <w:szCs w:val="20"/>
                <w:rtl/>
                <w:lang w:bidi="ar-IQ"/>
              </w:rPr>
              <w:t>120) كغم.هـ</w:t>
            </w:r>
            <w:r w:rsidRPr="00FD5110">
              <w:rPr>
                <w:rFonts w:asciiTheme="majorBidi" w:hAnsiTheme="majorBidi" w:cstheme="majorBidi"/>
                <w:b/>
                <w:bCs/>
                <w:sz w:val="20"/>
                <w:szCs w:val="20"/>
                <w:vertAlign w:val="superscript"/>
                <w:rtl/>
                <w:lang w:bidi="ar-IQ"/>
              </w:rPr>
              <w:t>-1</w:t>
            </w:r>
          </w:p>
        </w:tc>
        <w:tc>
          <w:tcPr>
            <w:tcW w:w="249"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70.21</w:t>
            </w:r>
          </w:p>
        </w:tc>
        <w:tc>
          <w:tcPr>
            <w:tcW w:w="1293" w:type="dxa"/>
            <w:gridSpan w:val="2"/>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75.96</w:t>
            </w:r>
          </w:p>
        </w:tc>
        <w:tc>
          <w:tcPr>
            <w:tcW w:w="1143"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76.27</w:t>
            </w:r>
          </w:p>
        </w:tc>
        <w:tc>
          <w:tcPr>
            <w:tcW w:w="1276"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74.14</w:t>
            </w:r>
          </w:p>
        </w:tc>
      </w:tr>
      <w:tr w:rsidR="00FD5110" w:rsidRPr="00FD5110" w:rsidTr="00EA572B">
        <w:trPr>
          <w:trHeight w:val="24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lang w:bidi="ar-IQ"/>
              </w:rPr>
              <w:t>نصف الاضافة الارضية لكامل التوصية</w:t>
            </w:r>
          </w:p>
          <w:p w:rsidR="00FD5110" w:rsidRPr="00FD5110" w:rsidRDefault="00FD5110" w:rsidP="00EA572B">
            <w:pPr>
              <w:bidi w:val="0"/>
              <w:spacing w:line="360" w:lineRule="auto"/>
              <w:ind w:left="-392" w:firstLine="142"/>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100 كغم.هـ</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tl/>
                <w:lang w:bidi="ar-IQ"/>
              </w:rPr>
              <w:t xml:space="preserve"> </w:t>
            </w:r>
            <w:r w:rsidRPr="00FD5110">
              <w:rPr>
                <w:rFonts w:asciiTheme="majorBidi" w:hAnsiTheme="majorBidi" w:cstheme="majorBidi"/>
                <w:b/>
                <w:bCs/>
                <w:sz w:val="20"/>
                <w:szCs w:val="20"/>
              </w:rPr>
              <w:t>N</w:t>
            </w:r>
            <w:r w:rsidRPr="00FD5110">
              <w:rPr>
                <w:rFonts w:asciiTheme="majorBidi" w:hAnsiTheme="majorBidi" w:cstheme="majorBidi"/>
                <w:b/>
                <w:bCs/>
                <w:sz w:val="20"/>
                <w:szCs w:val="20"/>
                <w:rtl/>
                <w:lang w:bidi="ar-IQ"/>
              </w:rPr>
              <w:t xml:space="preserve">30 + </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 60+ </w:t>
            </w:r>
            <w:r w:rsidRPr="00FD5110">
              <w:rPr>
                <w:rFonts w:asciiTheme="majorBidi" w:hAnsiTheme="majorBidi" w:cstheme="majorBidi"/>
                <w:b/>
                <w:bCs/>
                <w:sz w:val="20"/>
                <w:szCs w:val="20"/>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66.82</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75.81</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74.99</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72.54</w:t>
            </w:r>
          </w:p>
        </w:tc>
      </w:tr>
      <w:tr w:rsidR="00FD5110" w:rsidRPr="00FD5110" w:rsidTr="00EA572B">
        <w:trPr>
          <w:trHeight w:val="25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600 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3000+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6000+ </w:t>
            </w:r>
            <w:r w:rsidRPr="00FD5110">
              <w:rPr>
                <w:rFonts w:asciiTheme="majorBidi" w:hAnsiTheme="majorBidi" w:cstheme="majorBidi"/>
                <w:b/>
                <w:bCs/>
                <w:sz w:val="20"/>
                <w:szCs w:val="20"/>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78.12</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80.62</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80.26</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79.66</w:t>
            </w:r>
          </w:p>
        </w:tc>
      </w:tr>
      <w:tr w:rsidR="00FD5110" w:rsidRPr="00FD5110" w:rsidTr="00EA572B">
        <w:trPr>
          <w:trHeight w:val="23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1200ملغم..لتر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6000+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12000+ </w:t>
            </w:r>
            <w:r w:rsidRPr="00FD5110">
              <w:rPr>
                <w:rFonts w:asciiTheme="majorBidi" w:hAnsiTheme="majorBidi" w:cstheme="majorBidi"/>
                <w:b/>
                <w:bCs/>
                <w:sz w:val="20"/>
                <w:szCs w:val="20"/>
              </w:rPr>
              <w:t>K</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80.34</w:t>
            </w: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87.40</w:t>
            </w:r>
          </w:p>
        </w:tc>
        <w:tc>
          <w:tcPr>
            <w:tcW w:w="1143"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82.37</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83.37</w:t>
            </w:r>
          </w:p>
        </w:tc>
      </w:tr>
      <w:tr w:rsidR="00FD5110" w:rsidRPr="00FD5110" w:rsidTr="00EA572B">
        <w:trPr>
          <w:trHeight w:val="23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FF1AD4">
            <w:pPr>
              <w:bidi w:val="0"/>
              <w:spacing w:line="276" w:lineRule="auto"/>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نصف الاضافة الارضية لكامل التوصية +الرش</w:t>
            </w:r>
          </w:p>
          <w:p w:rsidR="00FD5110" w:rsidRPr="00FD5110" w:rsidRDefault="00FD5110" w:rsidP="00FF1AD4">
            <w:pPr>
              <w:bidi w:val="0"/>
              <w:spacing w:line="276" w:lineRule="auto"/>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600 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3000+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6000+ </w:t>
            </w:r>
            <w:r w:rsidRPr="00FD5110">
              <w:rPr>
                <w:rFonts w:asciiTheme="majorBidi" w:hAnsiTheme="majorBidi" w:cstheme="majorBidi"/>
                <w:b/>
                <w:bCs/>
                <w:sz w:val="20"/>
                <w:szCs w:val="20"/>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lang w:bidi="ar-IQ"/>
              </w:rPr>
            </w:pPr>
          </w:p>
        </w:tc>
        <w:tc>
          <w:tcPr>
            <w:tcW w:w="111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76.09</w:t>
            </w:r>
          </w:p>
        </w:tc>
        <w:tc>
          <w:tcPr>
            <w:tcW w:w="1293" w:type="dxa"/>
            <w:gridSpan w:val="2"/>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78.15</w:t>
            </w:r>
          </w:p>
        </w:tc>
        <w:tc>
          <w:tcPr>
            <w:tcW w:w="1143"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79.75</w:t>
            </w:r>
          </w:p>
        </w:tc>
        <w:tc>
          <w:tcPr>
            <w:tcW w:w="1276"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tl/>
              </w:rPr>
            </w:pPr>
            <w:r w:rsidRPr="00FD5110">
              <w:rPr>
                <w:rFonts w:asciiTheme="majorBidi" w:hAnsiTheme="majorBidi" w:cstheme="majorBidi"/>
                <w:b/>
                <w:bCs/>
                <w:sz w:val="20"/>
                <w:szCs w:val="20"/>
                <w:rtl/>
              </w:rPr>
              <w:t>77.99</w:t>
            </w:r>
          </w:p>
        </w:tc>
      </w:tr>
      <w:tr w:rsidR="00FD5110" w:rsidRPr="00FD5110" w:rsidTr="00EA572B">
        <w:trPr>
          <w:trHeight w:val="13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FF1AD4">
            <w:pPr>
              <w:bidi w:val="0"/>
              <w:spacing w:line="276"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نصف الاضافة الارضية لكامل التوصية +الرش</w:t>
            </w:r>
          </w:p>
          <w:p w:rsidR="00FD5110" w:rsidRPr="00FD5110" w:rsidRDefault="00FD5110" w:rsidP="00FF1AD4">
            <w:pPr>
              <w:bidi w:val="0"/>
              <w:spacing w:line="276" w:lineRule="auto"/>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1200ملغم..لتر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6000+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12000+ </w:t>
            </w:r>
            <w:r w:rsidRPr="00FD5110">
              <w:rPr>
                <w:rFonts w:asciiTheme="majorBidi" w:hAnsiTheme="majorBidi" w:cstheme="majorBidi"/>
                <w:b/>
                <w:bCs/>
                <w:sz w:val="20"/>
                <w:szCs w:val="20"/>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76.18</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85.63</w:t>
            </w:r>
          </w:p>
        </w:tc>
        <w:tc>
          <w:tcPr>
            <w:tcW w:w="1143"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79.54</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80.45</w:t>
            </w:r>
          </w:p>
        </w:tc>
      </w:tr>
      <w:tr w:rsidR="00FD5110" w:rsidRPr="00FD5110" w:rsidTr="00EA572B">
        <w:trPr>
          <w:trHeight w:val="287"/>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FF1AD4">
            <w:pPr>
              <w:bidi w:val="0"/>
              <w:spacing w:line="276"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600 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3000+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6000+ </w:t>
            </w:r>
            <w:r w:rsidRPr="00FD5110">
              <w:rPr>
                <w:rFonts w:asciiTheme="majorBidi" w:hAnsiTheme="majorBidi" w:cstheme="majorBidi"/>
                <w:b/>
                <w:bCs/>
                <w:sz w:val="20"/>
                <w:szCs w:val="20"/>
              </w:rPr>
              <w:t>K</w:t>
            </w:r>
            <w:r w:rsidRPr="00FD5110">
              <w:rPr>
                <w:rFonts w:asciiTheme="majorBidi" w:hAnsiTheme="majorBidi" w:cstheme="majorBidi"/>
                <w:b/>
                <w:bCs/>
                <w:sz w:val="20"/>
                <w:szCs w:val="20"/>
                <w:rtl/>
                <w:lang w:bidi="ar-IQ"/>
              </w:rPr>
              <w:t>الرش</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lang w:bidi="ar-IQ"/>
              </w:rPr>
            </w:pPr>
          </w:p>
        </w:tc>
        <w:tc>
          <w:tcPr>
            <w:tcW w:w="111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69.55</w:t>
            </w:r>
          </w:p>
          <w:p w:rsidR="00FD5110" w:rsidRPr="00FD5110" w:rsidRDefault="00FD5110" w:rsidP="00FF1AD4">
            <w:pPr>
              <w:spacing w:line="276" w:lineRule="auto"/>
              <w:ind w:right="-360"/>
              <w:jc w:val="center"/>
              <w:rPr>
                <w:rFonts w:asciiTheme="majorBidi" w:hAnsiTheme="majorBidi" w:cstheme="majorBidi"/>
                <w:b/>
                <w:bCs/>
                <w:sz w:val="20"/>
                <w:szCs w:val="20"/>
                <w:lang w:bidi="ar-IQ"/>
              </w:rPr>
            </w:pP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78.15</w:t>
            </w:r>
          </w:p>
        </w:tc>
        <w:tc>
          <w:tcPr>
            <w:tcW w:w="1143"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76.23</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74.64</w:t>
            </w:r>
          </w:p>
        </w:tc>
      </w:tr>
      <w:tr w:rsidR="00FD5110" w:rsidRPr="00FD5110" w:rsidTr="00EA572B">
        <w:trPr>
          <w:trHeight w:val="249"/>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FF1AD4">
            <w:pPr>
              <w:bidi w:val="0"/>
              <w:spacing w:line="276" w:lineRule="auto"/>
              <w:jc w:val="center"/>
              <w:rPr>
                <w:rFonts w:asciiTheme="majorBidi" w:hAnsiTheme="majorBidi" w:cstheme="majorBidi"/>
                <w:b/>
                <w:bCs/>
                <w:sz w:val="20"/>
                <w:szCs w:val="20"/>
              </w:rPr>
            </w:pPr>
            <w:r w:rsidRPr="00FD5110">
              <w:rPr>
                <w:rFonts w:asciiTheme="majorBidi" w:hAnsiTheme="majorBidi" w:cstheme="majorBidi"/>
                <w:b/>
                <w:bCs/>
                <w:sz w:val="20"/>
                <w:szCs w:val="20"/>
                <w:rtl/>
                <w:lang w:bidi="ar-IQ"/>
              </w:rPr>
              <w:t>1200 ملغم..لتر</w:t>
            </w:r>
            <w:r w:rsidRPr="00FD5110">
              <w:rPr>
                <w:rFonts w:asciiTheme="majorBidi" w:hAnsiTheme="majorBidi" w:cstheme="majorBidi"/>
                <w:b/>
                <w:bCs/>
                <w:sz w:val="20"/>
                <w:szCs w:val="20"/>
                <w:vertAlign w:val="superscript"/>
                <w:rtl/>
                <w:lang w:bidi="ar-IQ"/>
              </w:rPr>
              <w:t>-1</w:t>
            </w:r>
            <w:r w:rsidRPr="00FD5110">
              <w:rPr>
                <w:rFonts w:asciiTheme="majorBidi" w:hAnsiTheme="majorBidi" w:cstheme="majorBidi"/>
                <w:b/>
                <w:bCs/>
                <w:sz w:val="20"/>
                <w:szCs w:val="20"/>
              </w:rPr>
              <w:t>0N</w:t>
            </w:r>
            <w:r w:rsidRPr="00FD5110">
              <w:rPr>
                <w:rFonts w:asciiTheme="majorBidi" w:hAnsiTheme="majorBidi" w:cstheme="majorBidi"/>
                <w:b/>
                <w:bCs/>
                <w:sz w:val="20"/>
                <w:szCs w:val="20"/>
                <w:rtl/>
                <w:lang w:bidi="ar-IQ"/>
              </w:rPr>
              <w:t>6000+</w:t>
            </w:r>
            <w:r w:rsidRPr="00FD5110">
              <w:rPr>
                <w:rFonts w:asciiTheme="majorBidi" w:hAnsiTheme="majorBidi" w:cstheme="majorBidi"/>
                <w:b/>
                <w:bCs/>
                <w:sz w:val="20"/>
                <w:szCs w:val="20"/>
              </w:rPr>
              <w:t>P</w:t>
            </w:r>
            <w:r w:rsidRPr="00FD5110">
              <w:rPr>
                <w:rFonts w:asciiTheme="majorBidi" w:hAnsiTheme="majorBidi" w:cstheme="majorBidi"/>
                <w:b/>
                <w:bCs/>
                <w:sz w:val="20"/>
                <w:szCs w:val="20"/>
                <w:rtl/>
                <w:lang w:bidi="ar-IQ"/>
              </w:rPr>
              <w:t xml:space="preserve">12000+ </w:t>
            </w:r>
            <w:r w:rsidRPr="00FD5110">
              <w:rPr>
                <w:rFonts w:asciiTheme="majorBidi" w:hAnsiTheme="majorBidi" w:cstheme="majorBidi"/>
                <w:b/>
                <w:bCs/>
                <w:sz w:val="20"/>
                <w:szCs w:val="20"/>
              </w:rPr>
              <w:t>K</w:t>
            </w:r>
            <w:r w:rsidRPr="00FD5110">
              <w:rPr>
                <w:rFonts w:asciiTheme="majorBidi" w:hAnsiTheme="majorBidi" w:cstheme="majorBidi"/>
                <w:b/>
                <w:bCs/>
                <w:sz w:val="20"/>
                <w:szCs w:val="20"/>
                <w:rtl/>
              </w:rPr>
              <w:t>الرش</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lang w:bidi="ar-IQ"/>
              </w:rPr>
            </w:pPr>
          </w:p>
        </w:tc>
        <w:tc>
          <w:tcPr>
            <w:tcW w:w="111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73.01</w:t>
            </w:r>
          </w:p>
          <w:p w:rsidR="00FD5110" w:rsidRPr="00FD5110" w:rsidRDefault="00FD5110" w:rsidP="00FF1AD4">
            <w:pPr>
              <w:spacing w:line="276" w:lineRule="auto"/>
              <w:ind w:right="-360"/>
              <w:jc w:val="center"/>
              <w:rPr>
                <w:rFonts w:asciiTheme="majorBidi" w:hAnsiTheme="majorBidi" w:cstheme="majorBidi"/>
                <w:b/>
                <w:bCs/>
                <w:sz w:val="20"/>
                <w:szCs w:val="20"/>
                <w:lang w:bidi="ar-IQ"/>
              </w:rPr>
            </w:pPr>
          </w:p>
        </w:tc>
        <w:tc>
          <w:tcPr>
            <w:tcW w:w="1293" w:type="dxa"/>
            <w:gridSpan w:val="2"/>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79.49</w:t>
            </w:r>
          </w:p>
        </w:tc>
        <w:tc>
          <w:tcPr>
            <w:tcW w:w="1143"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76.18</w:t>
            </w:r>
          </w:p>
        </w:tc>
        <w:tc>
          <w:tcPr>
            <w:tcW w:w="1276"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76.22</w:t>
            </w:r>
          </w:p>
        </w:tc>
      </w:tr>
      <w:tr w:rsidR="00FD5110" w:rsidRPr="00FD5110" w:rsidTr="00EA572B">
        <w:trPr>
          <w:trHeight w:val="195"/>
        </w:trPr>
        <w:tc>
          <w:tcPr>
            <w:tcW w:w="3434"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FF1AD4">
            <w:pPr>
              <w:bidi w:val="0"/>
              <w:spacing w:line="276" w:lineRule="auto"/>
              <w:jc w:val="center"/>
              <w:rPr>
                <w:rFonts w:asciiTheme="majorBidi" w:hAnsiTheme="majorBidi" w:cstheme="majorBidi"/>
                <w:b/>
                <w:bCs/>
                <w:sz w:val="20"/>
                <w:szCs w:val="20"/>
                <w:rtl/>
                <w:lang w:bidi="ar-IQ"/>
              </w:rPr>
            </w:pPr>
            <w:r w:rsidRPr="00FD5110">
              <w:rPr>
                <w:rFonts w:asciiTheme="majorBidi" w:hAnsiTheme="majorBidi" w:cstheme="majorBidi"/>
                <w:b/>
                <w:bCs/>
                <w:sz w:val="20"/>
                <w:szCs w:val="20"/>
                <w:rtl/>
                <w:lang w:bidi="ar-IQ"/>
              </w:rPr>
              <w:t>معدل الرش بالسايكوسيل</w:t>
            </w:r>
          </w:p>
        </w:tc>
        <w:tc>
          <w:tcPr>
            <w:tcW w:w="249" w:type="dxa"/>
            <w:tcBorders>
              <w:top w:val="single" w:sz="8" w:space="0" w:color="auto"/>
              <w:left w:val="nil"/>
              <w:bottom w:val="thinThickSmallGap" w:sz="2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lang w:bidi="ar-IQ"/>
              </w:rPr>
            </w:pPr>
          </w:p>
        </w:tc>
        <w:tc>
          <w:tcPr>
            <w:tcW w:w="111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lang w:bidi="ar-IQ"/>
              </w:rPr>
            </w:pPr>
            <w:r w:rsidRPr="00FD5110">
              <w:rPr>
                <w:rFonts w:asciiTheme="majorBidi" w:hAnsiTheme="majorBidi" w:cstheme="majorBidi"/>
                <w:b/>
                <w:bCs/>
                <w:sz w:val="20"/>
                <w:szCs w:val="20"/>
                <w:rtl/>
                <w:lang w:bidi="ar-IQ"/>
              </w:rPr>
              <w:t>73.79</w:t>
            </w:r>
          </w:p>
        </w:tc>
        <w:tc>
          <w:tcPr>
            <w:tcW w:w="1293" w:type="dxa"/>
            <w:gridSpan w:val="2"/>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80.15</w:t>
            </w:r>
          </w:p>
        </w:tc>
        <w:tc>
          <w:tcPr>
            <w:tcW w:w="1143"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r w:rsidRPr="00FD5110">
              <w:rPr>
                <w:rFonts w:asciiTheme="majorBidi" w:hAnsiTheme="majorBidi" w:cstheme="majorBidi"/>
                <w:b/>
                <w:bCs/>
                <w:sz w:val="20"/>
                <w:szCs w:val="20"/>
                <w:rtl/>
              </w:rPr>
              <w:t>78.51</w:t>
            </w:r>
          </w:p>
        </w:tc>
        <w:tc>
          <w:tcPr>
            <w:tcW w:w="1276"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FF1AD4">
            <w:pPr>
              <w:spacing w:line="276" w:lineRule="auto"/>
              <w:ind w:right="-360"/>
              <w:jc w:val="center"/>
              <w:rPr>
                <w:rFonts w:asciiTheme="majorBidi" w:hAnsiTheme="majorBidi" w:cstheme="majorBidi"/>
                <w:b/>
                <w:bCs/>
                <w:sz w:val="20"/>
                <w:szCs w:val="20"/>
              </w:rPr>
            </w:pPr>
          </w:p>
        </w:tc>
      </w:tr>
    </w:tbl>
    <w:p w:rsidR="00FD5110" w:rsidRPr="00FD5110" w:rsidRDefault="00FD5110" w:rsidP="00FF1AD4">
      <w:pPr>
        <w:ind w:left="-7" w:hanging="92"/>
        <w:jc w:val="lowKashida"/>
        <w:rPr>
          <w:rFonts w:asciiTheme="majorBidi" w:hAnsiTheme="majorBidi" w:cstheme="majorBidi"/>
          <w:b/>
          <w:bCs/>
          <w:rtl/>
          <w:lang w:bidi="ar-IQ"/>
        </w:rPr>
      </w:pPr>
      <w:r w:rsidRPr="00FD5110">
        <w:rPr>
          <w:rFonts w:asciiTheme="majorBidi" w:hAnsiTheme="majorBidi" w:cstheme="majorBidi"/>
          <w:b/>
          <w:bCs/>
          <w:rtl/>
        </w:rPr>
        <w:t xml:space="preserve">  </w:t>
      </w:r>
      <w:r w:rsidRPr="00FD5110">
        <w:rPr>
          <w:rFonts w:asciiTheme="majorBidi" w:hAnsiTheme="majorBidi" w:cstheme="majorBidi"/>
          <w:b/>
          <w:bCs/>
        </w:rPr>
        <w:t>LSD</w:t>
      </w:r>
      <w:r w:rsidRPr="00FD5110">
        <w:rPr>
          <w:rFonts w:asciiTheme="majorBidi" w:hAnsiTheme="majorBidi" w:cstheme="majorBidi"/>
          <w:b/>
          <w:bCs/>
          <w:rtl/>
        </w:rPr>
        <w:t xml:space="preserve"> </w:t>
      </w:r>
      <w:r w:rsidRPr="00FD5110">
        <w:rPr>
          <w:rFonts w:asciiTheme="majorBidi" w:hAnsiTheme="majorBidi" w:cstheme="majorBidi"/>
          <w:b/>
          <w:bCs/>
          <w:rtl/>
          <w:lang w:bidi="ar-IQ"/>
        </w:rPr>
        <w:t>(0.05) للتوليفات السمادية   3.502   و  2.811 ولرش السايكوسيل  2.758   و 2.156  وللتداخل بينهما4.851 و 3.920 للموسمين على التوالي .</w:t>
      </w:r>
    </w:p>
    <w:p w:rsidR="00FD5110" w:rsidRPr="00FD5110" w:rsidRDefault="00FD5110" w:rsidP="00EA572B">
      <w:pPr>
        <w:spacing w:line="360" w:lineRule="auto"/>
        <w:ind w:firstLine="326"/>
        <w:jc w:val="lowKashida"/>
        <w:rPr>
          <w:rFonts w:asciiTheme="majorBidi" w:hAnsiTheme="majorBidi" w:cstheme="majorBidi"/>
          <w:color w:val="000000"/>
          <w:rtl/>
          <w:lang w:bidi="ar-IQ"/>
        </w:rPr>
      </w:pPr>
      <w:r w:rsidRPr="00FD5110">
        <w:rPr>
          <w:rFonts w:asciiTheme="majorBidi" w:hAnsiTheme="majorBidi" w:cstheme="majorBidi"/>
          <w:color w:val="000000"/>
          <w:rtl/>
          <w:lang w:bidi="ar-IQ"/>
        </w:rPr>
        <w:lastRenderedPageBreak/>
        <w:t>تشير نتائج الجدول ايضا الى ان معاملة التداخل عند رش السايكوسيل بمستوى 3000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مضافه اليه التوليفة السمادية المكونة من (نصف الاضافة الارضية لكامل التوصية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color w:val="000000"/>
          <w:rtl/>
          <w:lang w:bidi="ar-IQ"/>
        </w:rPr>
        <w:t xml:space="preserve"> حققت افضل  وزن للثمرة بلغ  </w:t>
      </w:r>
      <w:r w:rsidRPr="00FD5110">
        <w:rPr>
          <w:rFonts w:asciiTheme="majorBidi" w:hAnsiTheme="majorBidi" w:cstheme="majorBidi"/>
          <w:rtl/>
        </w:rPr>
        <w:t>81.02</w:t>
      </w:r>
      <w:r w:rsidRPr="00FD5110">
        <w:rPr>
          <w:rFonts w:asciiTheme="majorBidi" w:hAnsiTheme="majorBidi" w:cstheme="majorBidi"/>
          <w:color w:val="000000"/>
          <w:rtl/>
          <w:lang w:bidi="ar-IQ"/>
        </w:rPr>
        <w:t xml:space="preserve"> و</w:t>
      </w:r>
      <w:r w:rsidRPr="00FD5110">
        <w:rPr>
          <w:rFonts w:asciiTheme="majorBidi" w:hAnsiTheme="majorBidi" w:cstheme="majorBidi"/>
          <w:rtl/>
        </w:rPr>
        <w:t>85.63</w:t>
      </w:r>
      <w:r w:rsidRPr="00FD5110">
        <w:rPr>
          <w:rFonts w:asciiTheme="majorBidi" w:hAnsiTheme="majorBidi" w:cstheme="majorBidi"/>
          <w:color w:val="000000"/>
          <w:rtl/>
          <w:lang w:bidi="ar-IQ"/>
        </w:rPr>
        <w:t xml:space="preserve"> طن.هــ</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بزيادة معنوية مقارنة بجميع المعاملات الاخرى فيما عدا معاملتي الاضافة الارضية لكامل التوصية مع الرش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عند تداخلها مع رش السايكوسيل لم تكن معنوية .</w:t>
      </w:r>
    </w:p>
    <w:p w:rsidR="00FD5110" w:rsidRPr="00FD5110" w:rsidRDefault="00FD5110" w:rsidP="00EA572B">
      <w:pPr>
        <w:spacing w:line="360" w:lineRule="auto"/>
        <w:ind w:right="-360"/>
        <w:jc w:val="lowKashida"/>
        <w:rPr>
          <w:rFonts w:asciiTheme="majorBidi" w:hAnsiTheme="majorBidi" w:cstheme="majorBidi"/>
          <w:b/>
          <w:bCs/>
          <w:color w:val="000000"/>
          <w:rtl/>
          <w:lang w:eastAsia="zh-CN"/>
        </w:rPr>
      </w:pPr>
      <w:r w:rsidRPr="00FD5110">
        <w:rPr>
          <w:rFonts w:asciiTheme="majorBidi" w:hAnsiTheme="majorBidi" w:cstheme="majorBidi"/>
          <w:b/>
          <w:bCs/>
          <w:color w:val="000000"/>
          <w:rtl/>
          <w:lang w:bidi="ar-IQ"/>
        </w:rPr>
        <w:t xml:space="preserve">3. </w:t>
      </w:r>
      <w:r w:rsidRPr="00FD5110">
        <w:rPr>
          <w:rFonts w:asciiTheme="majorBidi" w:hAnsiTheme="majorBidi" w:cstheme="majorBidi"/>
          <w:b/>
          <w:bCs/>
          <w:color w:val="000000"/>
          <w:rtl/>
          <w:lang w:eastAsia="zh-CN"/>
        </w:rPr>
        <w:t>متوسط  عدد الثمار للنبات الواحد بعد 125 يوما من الزراعة</w:t>
      </w:r>
    </w:p>
    <w:p w:rsidR="00FD5110" w:rsidRDefault="00FD5110" w:rsidP="00EA572B">
      <w:pPr>
        <w:spacing w:line="360" w:lineRule="auto"/>
        <w:ind w:left="-7" w:firstLine="425"/>
        <w:jc w:val="both"/>
        <w:rPr>
          <w:rFonts w:asciiTheme="majorBidi" w:hAnsiTheme="majorBidi" w:cstheme="majorBidi"/>
          <w:rtl/>
          <w:lang w:bidi="ar-IQ"/>
        </w:rPr>
      </w:pPr>
      <w:r w:rsidRPr="00FD5110">
        <w:rPr>
          <w:rFonts w:asciiTheme="majorBidi" w:hAnsiTheme="majorBidi" w:cstheme="majorBidi"/>
          <w:color w:val="000000"/>
          <w:rtl/>
          <w:lang w:bidi="ar-IQ"/>
        </w:rPr>
        <w:t xml:space="preserve">تشير نتائج جدول (6) الى ان تاثير اضافة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في متوسط عدد الثمار لنبات الطماطة رشا بمستوى </w:t>
      </w:r>
      <w:r w:rsidRPr="00FD5110">
        <w:rPr>
          <w:rFonts w:asciiTheme="majorBidi" w:hAnsiTheme="majorBidi" w:cstheme="majorBidi"/>
          <w:rtl/>
          <w:lang w:bidi="ar-IQ"/>
        </w:rPr>
        <w:t>12000</w:t>
      </w:r>
      <w:r w:rsidRPr="00FD5110">
        <w:rPr>
          <w:rFonts w:asciiTheme="majorBidi" w:hAnsiTheme="majorBidi" w:cstheme="majorBidi"/>
        </w:rPr>
        <w:t>0+N</w:t>
      </w:r>
      <w:r w:rsidRPr="00FD5110">
        <w:rPr>
          <w:rFonts w:asciiTheme="majorBidi" w:hAnsiTheme="majorBidi" w:cstheme="majorBidi"/>
          <w:rtl/>
          <w:lang w:bidi="ar-IQ"/>
        </w:rPr>
        <w:t>600</w:t>
      </w:r>
      <w:r w:rsidRPr="00FD5110">
        <w:rPr>
          <w:rFonts w:asciiTheme="majorBidi" w:hAnsiTheme="majorBidi" w:cstheme="majorBidi"/>
        </w:rPr>
        <w:t xml:space="preserve"> P</w:t>
      </w:r>
      <w:r w:rsidRPr="00FD5110">
        <w:rPr>
          <w:rFonts w:asciiTheme="majorBidi" w:hAnsiTheme="majorBidi" w:cstheme="majorBidi"/>
          <w:rtl/>
          <w:lang w:bidi="ar-IQ"/>
        </w:rPr>
        <w:t xml:space="preserve">+12000 </w:t>
      </w:r>
      <w:r w:rsidRPr="00FD5110">
        <w:rPr>
          <w:rFonts w:asciiTheme="majorBidi" w:hAnsiTheme="majorBidi" w:cstheme="majorBidi"/>
        </w:rPr>
        <w:t>K</w:t>
      </w:r>
      <w:r w:rsidRPr="00FD5110">
        <w:rPr>
          <w:rFonts w:asciiTheme="majorBidi" w:hAnsiTheme="majorBidi" w:cstheme="majorBidi"/>
          <w:color w:val="000000"/>
          <w:rtl/>
          <w:lang w:bidi="ar-IQ"/>
        </w:rPr>
        <w:t xml:space="preserve"> مع نصف الاضافة الارضية لكامل التوصية قد حقق اعلى عدد للثمار بلغ </w:t>
      </w:r>
      <w:r w:rsidRPr="00FD5110">
        <w:rPr>
          <w:rFonts w:asciiTheme="majorBidi" w:hAnsiTheme="majorBidi" w:cstheme="majorBidi"/>
          <w:rtl/>
        </w:rPr>
        <w:t>27.99</w:t>
      </w:r>
      <w:r w:rsidRPr="00FD5110">
        <w:rPr>
          <w:rFonts w:asciiTheme="majorBidi" w:hAnsiTheme="majorBidi" w:cstheme="majorBidi"/>
          <w:color w:val="000000"/>
          <w:rtl/>
          <w:lang w:bidi="ar-IQ"/>
        </w:rPr>
        <w:t xml:space="preserve"> و</w:t>
      </w:r>
      <w:r w:rsidRPr="00FD5110">
        <w:rPr>
          <w:rFonts w:asciiTheme="majorBidi" w:hAnsiTheme="majorBidi" w:cstheme="majorBidi"/>
          <w:rtl/>
        </w:rPr>
        <w:t>29.82</w:t>
      </w:r>
      <w:r w:rsidRPr="00FD5110">
        <w:rPr>
          <w:rFonts w:asciiTheme="majorBidi" w:hAnsiTheme="majorBidi" w:cstheme="majorBidi"/>
          <w:color w:val="000000"/>
          <w:rtl/>
          <w:lang w:bidi="ar-IQ"/>
        </w:rPr>
        <w:t xml:space="preserve"> نبات</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بفروق معنوية قياسا الى معاملات الاضافة الارضية لكامل التوصية ونصفها ومعاملات رش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من دون اضافة ارضية، وغير معنوية عند رش هذا المستوى مع الاضافة الارضية لكامل التوصية. </w:t>
      </w: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hint="cs"/>
          <w:rtl/>
          <w:lang w:bidi="ar-IQ"/>
        </w:rPr>
      </w:pPr>
    </w:p>
    <w:p w:rsidR="00FF1AD4" w:rsidRDefault="00FF1AD4" w:rsidP="00EA572B">
      <w:pPr>
        <w:spacing w:line="360" w:lineRule="auto"/>
        <w:ind w:left="-7" w:firstLine="425"/>
        <w:jc w:val="both"/>
        <w:rPr>
          <w:rFonts w:asciiTheme="majorBidi" w:hAnsiTheme="majorBidi" w:cstheme="majorBidi" w:hint="cs"/>
          <w:rtl/>
          <w:lang w:bidi="ar-IQ"/>
        </w:rPr>
      </w:pPr>
    </w:p>
    <w:p w:rsidR="00FF1AD4" w:rsidRDefault="00FF1AD4"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Default="00FD5110" w:rsidP="00EA572B">
      <w:pPr>
        <w:spacing w:line="360" w:lineRule="auto"/>
        <w:ind w:left="-7" w:firstLine="425"/>
        <w:jc w:val="both"/>
        <w:rPr>
          <w:rFonts w:asciiTheme="majorBidi" w:hAnsiTheme="majorBidi" w:cstheme="majorBidi"/>
          <w:rtl/>
          <w:lang w:bidi="ar-IQ"/>
        </w:rPr>
      </w:pPr>
    </w:p>
    <w:p w:rsidR="00FD5110" w:rsidRPr="00FD5110" w:rsidRDefault="00FD5110" w:rsidP="00EA572B">
      <w:pPr>
        <w:spacing w:line="360" w:lineRule="auto"/>
        <w:ind w:right="-360"/>
        <w:jc w:val="center"/>
        <w:rPr>
          <w:rFonts w:asciiTheme="majorBidi" w:hAnsiTheme="majorBidi" w:cstheme="majorBidi"/>
          <w:b/>
          <w:bCs/>
          <w:color w:val="000000"/>
          <w:sz w:val="20"/>
          <w:szCs w:val="20"/>
          <w:rtl/>
        </w:rPr>
      </w:pPr>
      <w:r w:rsidRPr="00FD5110">
        <w:rPr>
          <w:rFonts w:asciiTheme="majorBidi" w:hAnsiTheme="majorBidi" w:cstheme="majorBidi"/>
          <w:b/>
          <w:bCs/>
          <w:sz w:val="20"/>
          <w:szCs w:val="20"/>
          <w:rtl/>
        </w:rPr>
        <w:lastRenderedPageBreak/>
        <w:t xml:space="preserve">جدول (6) تاثير </w:t>
      </w:r>
      <w:r w:rsidRPr="00FD5110">
        <w:rPr>
          <w:rFonts w:asciiTheme="majorBidi" w:hAnsiTheme="majorBidi" w:cstheme="majorBidi"/>
          <w:b/>
          <w:bCs/>
          <w:sz w:val="20"/>
          <w:szCs w:val="20"/>
          <w:rtl/>
          <w:lang w:bidi="ar-IQ"/>
        </w:rPr>
        <w:t xml:space="preserve">رش السايكوسيل والمغذيات  </w:t>
      </w:r>
      <w:r w:rsidRPr="00FD5110">
        <w:rPr>
          <w:rFonts w:asciiTheme="majorBidi" w:hAnsiTheme="majorBidi" w:cstheme="majorBidi"/>
          <w:b/>
          <w:bCs/>
          <w:sz w:val="20"/>
          <w:szCs w:val="20"/>
        </w:rPr>
        <w:t>NPK</w:t>
      </w:r>
      <w:r w:rsidRPr="00FD5110">
        <w:rPr>
          <w:rFonts w:asciiTheme="majorBidi" w:hAnsiTheme="majorBidi" w:cstheme="majorBidi"/>
          <w:b/>
          <w:bCs/>
          <w:sz w:val="20"/>
          <w:szCs w:val="20"/>
          <w:rtl/>
        </w:rPr>
        <w:t xml:space="preserve"> في عدد الثمار.نبات</w:t>
      </w:r>
      <w:r w:rsidRPr="00FD5110">
        <w:rPr>
          <w:rFonts w:asciiTheme="majorBidi" w:hAnsiTheme="majorBidi" w:cstheme="majorBidi"/>
          <w:b/>
          <w:bCs/>
          <w:sz w:val="20"/>
          <w:szCs w:val="20"/>
          <w:vertAlign w:val="superscript"/>
          <w:rtl/>
        </w:rPr>
        <w:t>-1</w:t>
      </w:r>
      <w:r w:rsidRPr="00FD5110">
        <w:rPr>
          <w:rFonts w:asciiTheme="majorBidi" w:hAnsiTheme="majorBidi" w:cstheme="majorBidi"/>
          <w:b/>
          <w:bCs/>
          <w:sz w:val="20"/>
          <w:szCs w:val="20"/>
          <w:rtl/>
        </w:rPr>
        <w:t xml:space="preserve"> الطماطة</w:t>
      </w:r>
    </w:p>
    <w:tbl>
      <w:tblPr>
        <w:bidiVisual/>
        <w:tblW w:w="8514" w:type="dxa"/>
        <w:tblBorders>
          <w:top w:val="thinThickSmallGap" w:sz="24" w:space="0" w:color="auto"/>
          <w:insideH w:val="single" w:sz="4" w:space="0" w:color="auto"/>
          <w:insideV w:val="single" w:sz="4" w:space="0" w:color="auto"/>
        </w:tblBorders>
        <w:tblLook w:val="04A0"/>
      </w:tblPr>
      <w:tblGrid>
        <w:gridCol w:w="3434"/>
        <w:gridCol w:w="249"/>
        <w:gridCol w:w="1119"/>
        <w:gridCol w:w="17"/>
        <w:gridCol w:w="1276"/>
        <w:gridCol w:w="1259"/>
        <w:gridCol w:w="1160"/>
      </w:tblGrid>
      <w:tr w:rsidR="00FD5110" w:rsidRPr="00FD5110" w:rsidTr="00EA572B">
        <w:trPr>
          <w:trHeight w:val="662"/>
        </w:trPr>
        <w:tc>
          <w:tcPr>
            <w:tcW w:w="3683" w:type="dxa"/>
            <w:gridSpan w:val="2"/>
            <w:vMerge w:val="restart"/>
            <w:tcBorders>
              <w:top w:val="thinThickSmallGap" w:sz="24" w:space="0" w:color="auto"/>
              <w:left w:val="thinThickSmallGap" w:sz="24" w:space="0" w:color="auto"/>
              <w:right w:val="thinThickSmallGap" w:sz="24" w:space="0" w:color="auto"/>
              <w:tr2bl w:val="thinThickSmallGap" w:sz="18"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rtl/>
              </w:rPr>
              <w:t>مستويات رش السايكوسيل</w:t>
            </w:r>
          </w:p>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rtl/>
              </w:rPr>
              <w:t>ملغم.لتر</w:t>
            </w:r>
            <w:r w:rsidRPr="00FD5110">
              <w:rPr>
                <w:rFonts w:asciiTheme="majorBidi" w:hAnsiTheme="majorBidi" w:cstheme="majorBidi"/>
                <w:b/>
                <w:bCs/>
                <w:vertAlign w:val="superscript"/>
                <w:rtl/>
              </w:rPr>
              <w:t>-1</w:t>
            </w:r>
          </w:p>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rtl/>
              </w:rPr>
              <w:t xml:space="preserve">التوليفات </w:t>
            </w:r>
          </w:p>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rtl/>
              </w:rPr>
              <w:t xml:space="preserve">السمادية      </w:t>
            </w:r>
          </w:p>
        </w:tc>
        <w:tc>
          <w:tcPr>
            <w:tcW w:w="1136" w:type="dxa"/>
            <w:gridSpan w:val="2"/>
            <w:tcBorders>
              <w:top w:val="thinThickSmallGap" w:sz="24" w:space="0" w:color="auto"/>
              <w:left w:val="thinThickSmallGap" w:sz="24" w:space="0" w:color="auto"/>
              <w:bottom w:val="nil"/>
              <w:right w:val="thinThickSmallGap" w:sz="24" w:space="0" w:color="auto"/>
            </w:tcBorders>
            <w:hideMark/>
          </w:tcPr>
          <w:p w:rsidR="00FD5110" w:rsidRPr="00FD5110" w:rsidRDefault="00FD5110" w:rsidP="00EA572B">
            <w:pPr>
              <w:spacing w:line="360" w:lineRule="auto"/>
              <w:ind w:right="-360"/>
              <w:jc w:val="lowKashida"/>
              <w:rPr>
                <w:rFonts w:asciiTheme="majorBidi" w:hAnsiTheme="majorBidi" w:cstheme="majorBidi"/>
                <w:b/>
                <w:bCs/>
                <w:lang w:bidi="ar-IQ"/>
              </w:rPr>
            </w:pPr>
            <w:r w:rsidRPr="00FD5110">
              <w:rPr>
                <w:rFonts w:asciiTheme="majorBidi" w:hAnsiTheme="majorBidi" w:cstheme="majorBidi"/>
                <w:b/>
                <w:bCs/>
                <w:lang w:bidi="ar-IQ"/>
              </w:rPr>
              <w:t xml:space="preserve">Zero   </w:t>
            </w: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rtl/>
                <w:lang w:bidi="ar-IQ"/>
              </w:rPr>
              <w:t>3000</w:t>
            </w:r>
          </w:p>
        </w:tc>
        <w:tc>
          <w:tcPr>
            <w:tcW w:w="1259"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rtl/>
              </w:rPr>
              <w:t>6000</w:t>
            </w:r>
          </w:p>
        </w:tc>
        <w:tc>
          <w:tcPr>
            <w:tcW w:w="116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rtl/>
              </w:rPr>
              <w:t xml:space="preserve"> </w:t>
            </w:r>
          </w:p>
          <w:p w:rsidR="00FD5110" w:rsidRPr="00FD5110" w:rsidRDefault="00FD5110" w:rsidP="00EA572B">
            <w:pPr>
              <w:spacing w:line="360" w:lineRule="auto"/>
              <w:ind w:right="-360"/>
              <w:rPr>
                <w:rFonts w:asciiTheme="majorBidi" w:hAnsiTheme="majorBidi" w:cstheme="majorBidi"/>
                <w:b/>
                <w:bCs/>
                <w:rtl/>
              </w:rPr>
            </w:pP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rtl/>
                <w:lang w:bidi="ar-IQ"/>
              </w:rPr>
              <w:t xml:space="preserve">  معدل</w:t>
            </w: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rtl/>
                <w:lang w:bidi="ar-IQ"/>
              </w:rPr>
              <w:t>التوليفات</w:t>
            </w: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rtl/>
                <w:lang w:bidi="ar-IQ"/>
              </w:rPr>
              <w:t>السمادية</w:t>
            </w:r>
          </w:p>
        </w:tc>
      </w:tr>
      <w:tr w:rsidR="00FD5110" w:rsidRPr="00FD5110" w:rsidTr="00EA572B">
        <w:trPr>
          <w:trHeight w:val="311"/>
        </w:trPr>
        <w:tc>
          <w:tcPr>
            <w:tcW w:w="3683" w:type="dxa"/>
            <w:gridSpan w:val="2"/>
            <w:vMerge/>
            <w:tcBorders>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3671" w:type="dxa"/>
            <w:gridSpan w:val="4"/>
            <w:tcBorders>
              <w:top w:val="thinThickSmallGap" w:sz="24"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لعام 2008- 2007</w:t>
            </w:r>
          </w:p>
        </w:tc>
        <w:tc>
          <w:tcPr>
            <w:tcW w:w="116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rPr>
                <w:rFonts w:asciiTheme="majorBidi" w:hAnsiTheme="majorBidi" w:cstheme="majorBidi"/>
                <w:b/>
                <w:bCs/>
              </w:rPr>
            </w:pPr>
          </w:p>
        </w:tc>
      </w:tr>
      <w:tr w:rsidR="00FD5110" w:rsidRPr="00FD5110" w:rsidTr="00EA572B">
        <w:trPr>
          <w:trHeight w:val="153"/>
        </w:trPr>
        <w:tc>
          <w:tcPr>
            <w:tcW w:w="3434"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lang w:bidi="ar-IQ"/>
              </w:rPr>
              <w:t>الاضافة الارضية لكامل التوصية</w:t>
            </w:r>
            <w:r w:rsidRPr="00FD5110">
              <w:rPr>
                <w:rFonts w:asciiTheme="majorBidi" w:hAnsiTheme="majorBidi" w:cstheme="majorBidi"/>
                <w:b/>
                <w:bCs/>
                <w:sz w:val="22"/>
                <w:szCs w:val="22"/>
                <w:rtl/>
              </w:rPr>
              <w:t xml:space="preserve"> </w:t>
            </w:r>
          </w:p>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lang w:bidi="ar-IQ"/>
              </w:rPr>
              <w:t>(</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200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120) كغم.هـ</w:t>
            </w:r>
            <w:r w:rsidRPr="00FD5110">
              <w:rPr>
                <w:rFonts w:asciiTheme="majorBidi" w:hAnsiTheme="majorBidi" w:cstheme="majorBidi"/>
                <w:b/>
                <w:bCs/>
                <w:sz w:val="22"/>
                <w:szCs w:val="22"/>
                <w:vertAlign w:val="superscript"/>
                <w:rtl/>
                <w:lang w:bidi="ar-IQ"/>
              </w:rPr>
              <w:t>-1</w:t>
            </w:r>
          </w:p>
        </w:tc>
        <w:tc>
          <w:tcPr>
            <w:tcW w:w="249"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24.25</w:t>
            </w:r>
          </w:p>
        </w:tc>
        <w:tc>
          <w:tcPr>
            <w:tcW w:w="1293" w:type="dxa"/>
            <w:gridSpan w:val="2"/>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25.31</w:t>
            </w:r>
          </w:p>
        </w:tc>
        <w:tc>
          <w:tcPr>
            <w:tcW w:w="125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26.61</w:t>
            </w:r>
          </w:p>
        </w:tc>
        <w:tc>
          <w:tcPr>
            <w:tcW w:w="1160"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25.39</w:t>
            </w:r>
          </w:p>
        </w:tc>
      </w:tr>
      <w:tr w:rsidR="00FD5110" w:rsidRPr="00FD5110" w:rsidTr="00EA572B">
        <w:trPr>
          <w:trHeight w:val="24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lang w:bidi="ar-IQ"/>
              </w:rPr>
              <w:t xml:space="preserve"> نصف الاضافة الارضية لكامل التوصية</w:t>
            </w:r>
            <w:r w:rsidRPr="00FD5110">
              <w:rPr>
                <w:rFonts w:asciiTheme="majorBidi" w:hAnsiTheme="majorBidi" w:cstheme="majorBidi"/>
                <w:b/>
                <w:bCs/>
                <w:sz w:val="22"/>
                <w:szCs w:val="22"/>
                <w:rtl/>
              </w:rPr>
              <w:t xml:space="preserve"> </w:t>
            </w:r>
          </w:p>
          <w:p w:rsidR="00FD5110" w:rsidRPr="00FD5110" w:rsidRDefault="00FD5110" w:rsidP="00EA572B">
            <w:pPr>
              <w:bidi w:val="0"/>
              <w:spacing w:line="360" w:lineRule="auto"/>
              <w:ind w:left="-392" w:firstLine="142"/>
              <w:jc w:val="right"/>
              <w:rPr>
                <w:rFonts w:asciiTheme="majorBidi" w:hAnsiTheme="majorBidi" w:cstheme="majorBidi"/>
                <w:b/>
                <w:bCs/>
                <w:lang w:bidi="ar-IQ"/>
              </w:rPr>
            </w:pPr>
            <w:r w:rsidRPr="00FD5110">
              <w:rPr>
                <w:rFonts w:asciiTheme="majorBidi" w:hAnsiTheme="majorBidi" w:cstheme="majorBidi"/>
                <w:b/>
                <w:bCs/>
                <w:sz w:val="22"/>
                <w:szCs w:val="22"/>
                <w:rtl/>
                <w:lang w:bidi="ar-IQ"/>
              </w:rPr>
              <w:t xml:space="preserve"> 100 كغم.هـ</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tl/>
                <w:lang w:bidi="ar-IQ"/>
              </w:rPr>
              <w:t xml:space="preserve"> </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30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22.26</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24.28</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25.36</w:t>
            </w:r>
          </w:p>
        </w:tc>
        <w:tc>
          <w:tcPr>
            <w:tcW w:w="1160"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23.96</w:t>
            </w:r>
          </w:p>
        </w:tc>
      </w:tr>
      <w:tr w:rsidR="00FD5110" w:rsidRPr="00FD5110" w:rsidTr="00EA572B">
        <w:trPr>
          <w:trHeight w:val="25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lang w:bidi="ar-IQ"/>
              </w:rPr>
              <w:t xml:space="preserve"> </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25.96</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27.08</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27.78</w:t>
            </w:r>
          </w:p>
        </w:tc>
        <w:tc>
          <w:tcPr>
            <w:tcW w:w="1160"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26.94</w:t>
            </w:r>
          </w:p>
        </w:tc>
      </w:tr>
      <w:tr w:rsidR="00FD5110" w:rsidRPr="00FD5110" w:rsidTr="00EA572B">
        <w:trPr>
          <w:trHeight w:val="23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26.60</w:t>
            </w:r>
          </w:p>
          <w:p w:rsidR="00FD5110" w:rsidRPr="00FD5110" w:rsidRDefault="00FD5110" w:rsidP="00EA572B">
            <w:pPr>
              <w:spacing w:line="360" w:lineRule="auto"/>
              <w:ind w:right="-360"/>
              <w:rPr>
                <w:rFonts w:asciiTheme="majorBidi" w:hAnsiTheme="majorBidi" w:cstheme="majorBidi"/>
                <w:b/>
                <w:bCs/>
              </w:rPr>
            </w:pP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28.67</w:t>
            </w:r>
          </w:p>
        </w:tc>
        <w:tc>
          <w:tcPr>
            <w:tcW w:w="125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28.54</w:t>
            </w:r>
          </w:p>
        </w:tc>
        <w:tc>
          <w:tcPr>
            <w:tcW w:w="1160"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27.93</w:t>
            </w:r>
          </w:p>
        </w:tc>
      </w:tr>
      <w:tr w:rsidR="00FD5110" w:rsidRPr="00FD5110" w:rsidTr="00EA572B">
        <w:trPr>
          <w:trHeight w:val="23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23.80</w:t>
            </w:r>
          </w:p>
        </w:tc>
        <w:tc>
          <w:tcPr>
            <w:tcW w:w="1293" w:type="dxa"/>
            <w:gridSpan w:val="2"/>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27.23</w:t>
            </w:r>
          </w:p>
        </w:tc>
        <w:tc>
          <w:tcPr>
            <w:tcW w:w="125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28.02</w:t>
            </w:r>
          </w:p>
        </w:tc>
        <w:tc>
          <w:tcPr>
            <w:tcW w:w="1160"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26.35</w:t>
            </w:r>
          </w:p>
        </w:tc>
      </w:tr>
      <w:tr w:rsidR="00FD5110" w:rsidRPr="00FD5110" w:rsidTr="00EA572B">
        <w:trPr>
          <w:trHeight w:val="13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25.75</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29.09</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29.15</w:t>
            </w:r>
          </w:p>
        </w:tc>
        <w:tc>
          <w:tcPr>
            <w:tcW w:w="1160"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27.99</w:t>
            </w:r>
          </w:p>
        </w:tc>
      </w:tr>
      <w:tr w:rsidR="00FD5110" w:rsidRPr="00FD5110" w:rsidTr="00EA572B">
        <w:trPr>
          <w:trHeight w:val="27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الرش</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22.53</w:t>
            </w:r>
          </w:p>
          <w:p w:rsidR="00FD5110" w:rsidRPr="00FD5110" w:rsidRDefault="00FD5110" w:rsidP="00EA572B">
            <w:pPr>
              <w:spacing w:line="360" w:lineRule="auto"/>
              <w:ind w:right="-360"/>
              <w:rPr>
                <w:rFonts w:asciiTheme="majorBidi" w:hAnsiTheme="majorBidi" w:cstheme="majorBidi"/>
                <w:b/>
                <w:bCs/>
              </w:rPr>
            </w:pP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24.26</w:t>
            </w:r>
          </w:p>
        </w:tc>
        <w:tc>
          <w:tcPr>
            <w:tcW w:w="125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24.91</w:t>
            </w:r>
          </w:p>
        </w:tc>
        <w:tc>
          <w:tcPr>
            <w:tcW w:w="1160"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23.90</w:t>
            </w:r>
          </w:p>
        </w:tc>
      </w:tr>
      <w:tr w:rsidR="00FD5110" w:rsidRPr="00FD5110" w:rsidTr="00EA572B">
        <w:trPr>
          <w:trHeight w:val="251"/>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1200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rPr>
              <w:t>الرش</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23.11</w:t>
            </w:r>
          </w:p>
          <w:p w:rsidR="00FD5110" w:rsidRPr="00FD5110" w:rsidRDefault="00FD5110" w:rsidP="00EA572B">
            <w:pPr>
              <w:spacing w:line="360" w:lineRule="auto"/>
              <w:ind w:right="-360"/>
              <w:rPr>
                <w:rFonts w:asciiTheme="majorBidi" w:hAnsiTheme="majorBidi" w:cstheme="majorBidi"/>
                <w:b/>
                <w:bCs/>
                <w:lang w:bidi="ar-IQ"/>
              </w:rPr>
            </w:pPr>
          </w:p>
        </w:tc>
        <w:tc>
          <w:tcPr>
            <w:tcW w:w="1293" w:type="dxa"/>
            <w:gridSpan w:val="2"/>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25.90</w:t>
            </w:r>
          </w:p>
        </w:tc>
        <w:tc>
          <w:tcPr>
            <w:tcW w:w="125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25.66</w:t>
            </w:r>
          </w:p>
        </w:tc>
        <w:tc>
          <w:tcPr>
            <w:tcW w:w="1160"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24.89</w:t>
            </w:r>
          </w:p>
        </w:tc>
      </w:tr>
      <w:tr w:rsidR="00FD5110" w:rsidRPr="00FD5110" w:rsidTr="00EA572B">
        <w:trPr>
          <w:trHeight w:val="195"/>
        </w:trPr>
        <w:tc>
          <w:tcPr>
            <w:tcW w:w="3434"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معدل الرش بالسايكوسيل</w:t>
            </w:r>
          </w:p>
        </w:tc>
        <w:tc>
          <w:tcPr>
            <w:tcW w:w="249"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24.28</w:t>
            </w:r>
          </w:p>
        </w:tc>
        <w:tc>
          <w:tcPr>
            <w:tcW w:w="1293" w:type="dxa"/>
            <w:gridSpan w:val="2"/>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26.47</w:t>
            </w:r>
          </w:p>
        </w:tc>
        <w:tc>
          <w:tcPr>
            <w:tcW w:w="125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27.00</w:t>
            </w:r>
          </w:p>
        </w:tc>
        <w:tc>
          <w:tcPr>
            <w:tcW w:w="1160"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p>
        </w:tc>
      </w:tr>
      <w:tr w:rsidR="00FD5110" w:rsidRPr="00FD5110" w:rsidTr="00EA572B">
        <w:trPr>
          <w:trHeight w:val="318"/>
        </w:trPr>
        <w:tc>
          <w:tcPr>
            <w:tcW w:w="8514" w:type="dxa"/>
            <w:gridSpan w:val="7"/>
            <w:tcBorders>
              <w:top w:val="nil"/>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rPr>
              <w:t>لعام 2009- 2008</w:t>
            </w:r>
          </w:p>
        </w:tc>
      </w:tr>
      <w:tr w:rsidR="00FD5110" w:rsidRPr="00FD5110" w:rsidTr="00EA572B">
        <w:trPr>
          <w:trHeight w:val="153"/>
        </w:trPr>
        <w:tc>
          <w:tcPr>
            <w:tcW w:w="3434"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lang w:bidi="ar-IQ"/>
              </w:rPr>
              <w:t>الاضافة الارضية لكامل التوصية</w:t>
            </w:r>
            <w:r w:rsidRPr="00FD5110">
              <w:rPr>
                <w:rFonts w:asciiTheme="majorBidi" w:hAnsiTheme="majorBidi" w:cstheme="majorBidi"/>
                <w:b/>
                <w:bCs/>
                <w:sz w:val="22"/>
                <w:szCs w:val="22"/>
                <w:rtl/>
              </w:rPr>
              <w:t xml:space="preserve"> </w:t>
            </w:r>
          </w:p>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lang w:bidi="ar-IQ"/>
              </w:rPr>
              <w:t>(</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200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120) كغم.هـ</w:t>
            </w:r>
            <w:r w:rsidRPr="00FD5110">
              <w:rPr>
                <w:rFonts w:asciiTheme="majorBidi" w:hAnsiTheme="majorBidi" w:cstheme="majorBidi"/>
                <w:b/>
                <w:bCs/>
                <w:sz w:val="22"/>
                <w:szCs w:val="22"/>
                <w:vertAlign w:val="superscript"/>
                <w:rtl/>
                <w:lang w:bidi="ar-IQ"/>
              </w:rPr>
              <w:t>-1</w:t>
            </w:r>
          </w:p>
        </w:tc>
        <w:tc>
          <w:tcPr>
            <w:tcW w:w="249"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25.85</w:t>
            </w:r>
          </w:p>
        </w:tc>
        <w:tc>
          <w:tcPr>
            <w:tcW w:w="1293" w:type="dxa"/>
            <w:gridSpan w:val="2"/>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28.71</w:t>
            </w:r>
          </w:p>
        </w:tc>
        <w:tc>
          <w:tcPr>
            <w:tcW w:w="125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29.13</w:t>
            </w:r>
          </w:p>
        </w:tc>
        <w:tc>
          <w:tcPr>
            <w:tcW w:w="1160"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27.89</w:t>
            </w:r>
          </w:p>
        </w:tc>
      </w:tr>
      <w:tr w:rsidR="00FD5110" w:rsidRPr="00FD5110" w:rsidTr="00EA572B">
        <w:trPr>
          <w:trHeight w:val="24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lang w:bidi="ar-IQ"/>
              </w:rPr>
              <w:t xml:space="preserve"> نصف الاضافة الارضية لكامل التوصية</w:t>
            </w:r>
            <w:r w:rsidRPr="00FD5110">
              <w:rPr>
                <w:rFonts w:asciiTheme="majorBidi" w:hAnsiTheme="majorBidi" w:cstheme="majorBidi"/>
                <w:b/>
                <w:bCs/>
                <w:sz w:val="22"/>
                <w:szCs w:val="22"/>
                <w:rtl/>
              </w:rPr>
              <w:t xml:space="preserve"> </w:t>
            </w:r>
          </w:p>
          <w:p w:rsidR="00FD5110" w:rsidRPr="00FD5110" w:rsidRDefault="00FD5110" w:rsidP="00EA572B">
            <w:pPr>
              <w:bidi w:val="0"/>
              <w:spacing w:line="360" w:lineRule="auto"/>
              <w:ind w:left="-392" w:firstLine="142"/>
              <w:jc w:val="right"/>
              <w:rPr>
                <w:rFonts w:asciiTheme="majorBidi" w:hAnsiTheme="majorBidi" w:cstheme="majorBidi"/>
                <w:b/>
                <w:bCs/>
                <w:lang w:bidi="ar-IQ"/>
              </w:rPr>
            </w:pPr>
            <w:r w:rsidRPr="00FD5110">
              <w:rPr>
                <w:rFonts w:asciiTheme="majorBidi" w:hAnsiTheme="majorBidi" w:cstheme="majorBidi"/>
                <w:b/>
                <w:bCs/>
                <w:sz w:val="22"/>
                <w:szCs w:val="22"/>
                <w:rtl/>
                <w:lang w:bidi="ar-IQ"/>
              </w:rPr>
              <w:t xml:space="preserve"> 100 كغم.هـ</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tl/>
                <w:lang w:bidi="ar-IQ"/>
              </w:rPr>
              <w:t xml:space="preserve"> </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30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23.15</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25.88</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25.63</w:t>
            </w:r>
          </w:p>
        </w:tc>
        <w:tc>
          <w:tcPr>
            <w:tcW w:w="1160"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24.88</w:t>
            </w:r>
          </w:p>
        </w:tc>
      </w:tr>
      <w:tr w:rsidR="00FD5110" w:rsidRPr="00FD5110" w:rsidTr="00EA572B">
        <w:trPr>
          <w:trHeight w:val="25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26.33</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29.73</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29.69</w:t>
            </w:r>
          </w:p>
        </w:tc>
        <w:tc>
          <w:tcPr>
            <w:tcW w:w="1160"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28.58</w:t>
            </w:r>
          </w:p>
        </w:tc>
      </w:tr>
      <w:tr w:rsidR="00FD5110" w:rsidRPr="00FD5110" w:rsidTr="00EA572B">
        <w:trPr>
          <w:trHeight w:val="23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lastRenderedPageBreak/>
              <w:t>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28.19</w:t>
            </w: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30.41</w:t>
            </w:r>
          </w:p>
        </w:tc>
        <w:tc>
          <w:tcPr>
            <w:tcW w:w="125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30.16</w:t>
            </w:r>
          </w:p>
        </w:tc>
        <w:tc>
          <w:tcPr>
            <w:tcW w:w="1160"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29.58</w:t>
            </w:r>
          </w:p>
        </w:tc>
      </w:tr>
      <w:tr w:rsidR="00FD5110" w:rsidRPr="00FD5110" w:rsidTr="00EA572B">
        <w:trPr>
          <w:trHeight w:val="230"/>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 xml:space="preserve"> 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26.15</w:t>
            </w:r>
          </w:p>
        </w:tc>
        <w:tc>
          <w:tcPr>
            <w:tcW w:w="1293" w:type="dxa"/>
            <w:gridSpan w:val="2"/>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28.65</w:t>
            </w:r>
          </w:p>
        </w:tc>
        <w:tc>
          <w:tcPr>
            <w:tcW w:w="125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29.15</w:t>
            </w:r>
          </w:p>
        </w:tc>
        <w:tc>
          <w:tcPr>
            <w:tcW w:w="1160"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27.98</w:t>
            </w:r>
          </w:p>
        </w:tc>
      </w:tr>
      <w:tr w:rsidR="00FD5110" w:rsidRPr="00FD5110" w:rsidTr="00EA572B">
        <w:trPr>
          <w:trHeight w:val="135"/>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29.10</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30.12</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30.26</w:t>
            </w:r>
          </w:p>
        </w:tc>
        <w:tc>
          <w:tcPr>
            <w:tcW w:w="1160"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29.82</w:t>
            </w:r>
          </w:p>
        </w:tc>
      </w:tr>
      <w:tr w:rsidR="00FD5110" w:rsidRPr="00FD5110" w:rsidTr="00EA572B">
        <w:trPr>
          <w:trHeight w:val="287"/>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الرش</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23.91</w:t>
            </w:r>
          </w:p>
          <w:p w:rsidR="00FD5110" w:rsidRPr="00FD5110" w:rsidRDefault="00FD5110" w:rsidP="00EA572B">
            <w:pPr>
              <w:spacing w:line="360" w:lineRule="auto"/>
              <w:ind w:right="-360"/>
              <w:rPr>
                <w:rFonts w:asciiTheme="majorBidi" w:hAnsiTheme="majorBidi" w:cstheme="majorBidi"/>
                <w:b/>
                <w:bCs/>
                <w:lang w:bidi="ar-IQ"/>
              </w:rPr>
            </w:pP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24.44</w:t>
            </w:r>
          </w:p>
        </w:tc>
        <w:tc>
          <w:tcPr>
            <w:tcW w:w="125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25.79</w:t>
            </w:r>
          </w:p>
        </w:tc>
        <w:tc>
          <w:tcPr>
            <w:tcW w:w="1160"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24.71</w:t>
            </w:r>
          </w:p>
        </w:tc>
      </w:tr>
      <w:tr w:rsidR="00FD5110" w:rsidRPr="00FD5110" w:rsidTr="00EA572B">
        <w:trPr>
          <w:trHeight w:val="249"/>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rPr>
              <w:t>الرش</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24.35</w:t>
            </w:r>
          </w:p>
          <w:p w:rsidR="00FD5110" w:rsidRPr="00FD5110" w:rsidRDefault="00FD5110" w:rsidP="00EA572B">
            <w:pPr>
              <w:spacing w:line="360" w:lineRule="auto"/>
              <w:ind w:right="-360"/>
              <w:rPr>
                <w:rFonts w:asciiTheme="majorBidi" w:hAnsiTheme="majorBidi" w:cstheme="majorBidi"/>
                <w:b/>
                <w:bCs/>
                <w:lang w:bidi="ar-IQ"/>
              </w:rPr>
            </w:pPr>
          </w:p>
        </w:tc>
        <w:tc>
          <w:tcPr>
            <w:tcW w:w="1293" w:type="dxa"/>
            <w:gridSpan w:val="2"/>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26.78</w:t>
            </w:r>
          </w:p>
        </w:tc>
        <w:tc>
          <w:tcPr>
            <w:tcW w:w="125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28.51</w:t>
            </w:r>
          </w:p>
        </w:tc>
        <w:tc>
          <w:tcPr>
            <w:tcW w:w="1160"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26.54</w:t>
            </w:r>
          </w:p>
        </w:tc>
      </w:tr>
      <w:tr w:rsidR="00FD5110" w:rsidRPr="00FD5110" w:rsidTr="00EA572B">
        <w:trPr>
          <w:trHeight w:val="195"/>
        </w:trPr>
        <w:tc>
          <w:tcPr>
            <w:tcW w:w="3434"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معدل الرش بالسايكوسيل</w:t>
            </w:r>
          </w:p>
        </w:tc>
        <w:tc>
          <w:tcPr>
            <w:tcW w:w="249"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11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25.87</w:t>
            </w:r>
          </w:p>
        </w:tc>
        <w:tc>
          <w:tcPr>
            <w:tcW w:w="1293" w:type="dxa"/>
            <w:gridSpan w:val="2"/>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28.09</w:t>
            </w:r>
          </w:p>
        </w:tc>
        <w:tc>
          <w:tcPr>
            <w:tcW w:w="125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28.54</w:t>
            </w:r>
          </w:p>
        </w:tc>
        <w:tc>
          <w:tcPr>
            <w:tcW w:w="1160"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p>
        </w:tc>
      </w:tr>
    </w:tbl>
    <w:p w:rsidR="00FD5110" w:rsidRPr="00FD5110" w:rsidRDefault="00FD5110" w:rsidP="00EA572B">
      <w:pPr>
        <w:spacing w:line="360" w:lineRule="auto"/>
        <w:ind w:left="-7" w:firstLine="49"/>
        <w:jc w:val="lowKashida"/>
        <w:rPr>
          <w:rFonts w:asciiTheme="majorBidi" w:hAnsiTheme="majorBidi" w:cstheme="majorBidi"/>
          <w:b/>
          <w:bCs/>
          <w:rtl/>
        </w:rPr>
      </w:pPr>
      <w:r w:rsidRPr="00FD5110">
        <w:rPr>
          <w:rFonts w:asciiTheme="majorBidi" w:hAnsiTheme="majorBidi" w:cstheme="majorBidi"/>
          <w:b/>
          <w:bCs/>
        </w:rPr>
        <w:t>LSD</w:t>
      </w:r>
      <w:r w:rsidRPr="00FD5110">
        <w:rPr>
          <w:rFonts w:asciiTheme="majorBidi" w:hAnsiTheme="majorBidi" w:cstheme="majorBidi"/>
          <w:b/>
          <w:bCs/>
          <w:rtl/>
        </w:rPr>
        <w:t xml:space="preserve"> </w:t>
      </w:r>
      <w:r w:rsidRPr="00FD5110">
        <w:rPr>
          <w:rFonts w:asciiTheme="majorBidi" w:hAnsiTheme="majorBidi" w:cstheme="majorBidi"/>
          <w:b/>
          <w:bCs/>
          <w:rtl/>
          <w:lang w:bidi="ar-IQ"/>
        </w:rPr>
        <w:t>(0.05) للتوليفات السمادية2.682  و2.721   ولرش السايكوسيل   1.647  و 1.856وللتداخل بينهما 4.051  و</w:t>
      </w:r>
      <w:r w:rsidRPr="00FD5110">
        <w:rPr>
          <w:rFonts w:asciiTheme="majorBidi" w:hAnsiTheme="majorBidi" w:cstheme="majorBidi"/>
          <w:b/>
          <w:bCs/>
          <w:rtl/>
        </w:rPr>
        <w:t>3.920</w:t>
      </w:r>
      <w:r w:rsidRPr="00FD5110">
        <w:rPr>
          <w:rFonts w:asciiTheme="majorBidi" w:hAnsiTheme="majorBidi" w:cstheme="majorBidi"/>
          <w:b/>
          <w:bCs/>
          <w:rtl/>
          <w:lang w:bidi="ar-IQ"/>
        </w:rPr>
        <w:t xml:space="preserve"> للموسمين على التوالي.</w:t>
      </w:r>
      <w:r w:rsidRPr="00FD5110">
        <w:rPr>
          <w:rFonts w:asciiTheme="majorBidi" w:hAnsiTheme="majorBidi" w:cstheme="majorBidi"/>
          <w:b/>
          <w:bCs/>
          <w:rtl/>
        </w:rPr>
        <w:t xml:space="preserve"> </w:t>
      </w:r>
    </w:p>
    <w:p w:rsidR="00FD5110" w:rsidRPr="00FD5110" w:rsidRDefault="00FD5110" w:rsidP="00EA572B">
      <w:pPr>
        <w:spacing w:line="360" w:lineRule="auto"/>
        <w:ind w:left="-7" w:firstLine="49"/>
        <w:jc w:val="lowKashida"/>
        <w:rPr>
          <w:rFonts w:asciiTheme="majorBidi" w:hAnsiTheme="majorBidi" w:cstheme="majorBidi"/>
          <w:b/>
          <w:bCs/>
          <w:rtl/>
        </w:rPr>
      </w:pPr>
    </w:p>
    <w:p w:rsidR="00FD5110" w:rsidRPr="00FD5110" w:rsidRDefault="00FD5110" w:rsidP="00EA572B">
      <w:pPr>
        <w:spacing w:line="360" w:lineRule="auto"/>
        <w:ind w:left="-7" w:firstLine="425"/>
        <w:jc w:val="both"/>
        <w:rPr>
          <w:rFonts w:asciiTheme="majorBidi" w:hAnsiTheme="majorBidi" w:cstheme="majorBidi"/>
          <w:rtl/>
          <w:lang w:bidi="ar-IQ"/>
        </w:rPr>
      </w:pPr>
      <w:r w:rsidRPr="00FD5110">
        <w:rPr>
          <w:rFonts w:asciiTheme="majorBidi" w:hAnsiTheme="majorBidi" w:cstheme="majorBidi"/>
          <w:color w:val="000000"/>
          <w:rtl/>
          <w:lang w:bidi="ar-IQ"/>
        </w:rPr>
        <w:t xml:space="preserve"> ويبين الجدول نفسه تاثير رش السايكوسيل الى </w:t>
      </w:r>
      <w:r w:rsidRPr="00FD5110">
        <w:rPr>
          <w:rFonts w:asciiTheme="majorBidi" w:hAnsiTheme="majorBidi" w:cstheme="majorBidi"/>
          <w:rtl/>
          <w:lang w:bidi="ar-IQ"/>
        </w:rPr>
        <w:t>وجود فروق معنوية وللموسمين قياسا الى معاملة الرش بالماء فقط وقد حقق التركيز3000 ملغم.لتر</w:t>
      </w:r>
      <w:r w:rsidRPr="00FD5110">
        <w:rPr>
          <w:rFonts w:asciiTheme="majorBidi" w:hAnsiTheme="majorBidi" w:cstheme="majorBidi"/>
          <w:vertAlign w:val="superscript"/>
          <w:rtl/>
          <w:lang w:bidi="ar-IQ"/>
        </w:rPr>
        <w:t>-1</w:t>
      </w:r>
      <w:r w:rsidRPr="00FD5110">
        <w:rPr>
          <w:rFonts w:asciiTheme="majorBidi" w:hAnsiTheme="majorBidi" w:cstheme="majorBidi"/>
          <w:rtl/>
        </w:rPr>
        <w:t xml:space="preserve"> افضل عدد للثمار اقتصاديا قياسا الى التركيز الثالث له بلغ 26.47 و 28.09</w:t>
      </w:r>
      <w:r w:rsidRPr="00FD5110">
        <w:rPr>
          <w:rFonts w:asciiTheme="majorBidi" w:hAnsiTheme="majorBidi" w:cstheme="majorBidi"/>
          <w:color w:val="000000"/>
          <w:rtl/>
          <w:lang w:bidi="ar-IQ"/>
        </w:rPr>
        <w:t xml:space="preserve"> نبات</w:t>
      </w:r>
      <w:r w:rsidRPr="00FD5110">
        <w:rPr>
          <w:rFonts w:asciiTheme="majorBidi" w:hAnsiTheme="majorBidi" w:cstheme="majorBidi"/>
          <w:color w:val="000000"/>
          <w:vertAlign w:val="superscript"/>
          <w:rtl/>
          <w:lang w:bidi="ar-IQ"/>
        </w:rPr>
        <w:t>-1</w:t>
      </w:r>
      <w:r w:rsidRPr="00FD5110">
        <w:rPr>
          <w:rFonts w:asciiTheme="majorBidi" w:hAnsiTheme="majorBidi" w:cstheme="majorBidi"/>
          <w:rtl/>
        </w:rPr>
        <w:t xml:space="preserve"> </w:t>
      </w:r>
      <w:r w:rsidRPr="00FD5110">
        <w:rPr>
          <w:rFonts w:asciiTheme="majorBidi" w:hAnsiTheme="majorBidi" w:cstheme="majorBidi"/>
          <w:rtl/>
          <w:lang w:bidi="ar-IQ"/>
        </w:rPr>
        <w:t xml:space="preserve"> للموسمين على التوالي.</w:t>
      </w:r>
    </w:p>
    <w:p w:rsidR="00FD5110" w:rsidRPr="00FD5110" w:rsidRDefault="00FD5110" w:rsidP="00EA572B">
      <w:pPr>
        <w:spacing w:line="360" w:lineRule="auto"/>
        <w:ind w:firstLine="468"/>
        <w:jc w:val="lowKashida"/>
        <w:rPr>
          <w:rFonts w:asciiTheme="majorBidi" w:hAnsiTheme="majorBidi" w:cstheme="majorBidi"/>
          <w:color w:val="000000"/>
          <w:rtl/>
          <w:lang w:eastAsia="zh-CN" w:bidi="ar-IQ"/>
        </w:rPr>
      </w:pPr>
      <w:r w:rsidRPr="00FD5110">
        <w:rPr>
          <w:rFonts w:asciiTheme="majorBidi" w:hAnsiTheme="majorBidi" w:cstheme="majorBidi"/>
          <w:color w:val="000000"/>
          <w:rtl/>
          <w:lang w:bidi="ar-IQ"/>
        </w:rPr>
        <w:t>كذلك  تشير نتائج الجدول ايضا الى ان معاملة التداخل عند رش السايكوسيل بمستوى 3000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مضافه اليه التوليفة السمادية المكونة من (نصف الاضافة الارضية لكامل التوصية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color w:val="000000"/>
          <w:rtl/>
          <w:lang w:bidi="ar-IQ"/>
        </w:rPr>
        <w:t xml:space="preserve"> حققت اعلى عدد للثمار من الناحية الاقتصادية بلغ  </w:t>
      </w:r>
      <w:r w:rsidRPr="00FD5110">
        <w:rPr>
          <w:rFonts w:asciiTheme="majorBidi" w:hAnsiTheme="majorBidi" w:cstheme="majorBidi"/>
          <w:rtl/>
        </w:rPr>
        <w:t>29.09</w:t>
      </w:r>
      <w:r w:rsidRPr="00FD5110">
        <w:rPr>
          <w:rFonts w:asciiTheme="majorBidi" w:hAnsiTheme="majorBidi" w:cstheme="majorBidi"/>
          <w:color w:val="000000"/>
          <w:rtl/>
          <w:lang w:bidi="ar-IQ"/>
        </w:rPr>
        <w:t xml:space="preserve"> و</w:t>
      </w:r>
      <w:r w:rsidRPr="00FD5110">
        <w:rPr>
          <w:rFonts w:asciiTheme="majorBidi" w:hAnsiTheme="majorBidi" w:cstheme="majorBidi"/>
          <w:rtl/>
        </w:rPr>
        <w:t>30.12</w:t>
      </w:r>
      <w:r w:rsidRPr="00FD5110">
        <w:rPr>
          <w:rFonts w:asciiTheme="majorBidi" w:hAnsiTheme="majorBidi" w:cstheme="majorBidi"/>
          <w:color w:val="000000"/>
          <w:rtl/>
          <w:lang w:bidi="ar-IQ"/>
        </w:rPr>
        <w:t xml:space="preserve"> نبات</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بزيادة معنوية قياسا الى جميع المعاملات الاخرى فيما عدا معاملتي الاضافة الارضية لكامل التوصية مع الرش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عند تداخلها مع رش السايكوسيل لم تكن معنوية</w:t>
      </w:r>
      <w:r w:rsidRPr="00FD5110">
        <w:rPr>
          <w:rFonts w:asciiTheme="majorBidi" w:hAnsiTheme="majorBidi" w:cstheme="majorBidi"/>
          <w:color w:val="000000"/>
          <w:rtl/>
          <w:lang w:eastAsia="zh-CN" w:bidi="ar-IQ"/>
        </w:rPr>
        <w:t xml:space="preserve"> وهي اقل قيمة اقتصادية.</w:t>
      </w:r>
    </w:p>
    <w:p w:rsidR="00FD5110" w:rsidRPr="00FD5110" w:rsidRDefault="00FD5110" w:rsidP="00EA572B">
      <w:pPr>
        <w:spacing w:line="360" w:lineRule="auto"/>
        <w:jc w:val="lowKashida"/>
        <w:rPr>
          <w:rFonts w:asciiTheme="majorBidi" w:hAnsiTheme="majorBidi" w:cstheme="majorBidi"/>
          <w:color w:val="000000"/>
          <w:rtl/>
          <w:lang w:eastAsia="zh-CN" w:bidi="ar-IQ"/>
        </w:rPr>
      </w:pPr>
    </w:p>
    <w:p w:rsidR="00FD5110" w:rsidRPr="00FD5110" w:rsidRDefault="00FD5110" w:rsidP="00EA572B">
      <w:pPr>
        <w:spacing w:line="360" w:lineRule="auto"/>
        <w:ind w:left="-7" w:firstLine="425"/>
        <w:jc w:val="lowKashida"/>
        <w:rPr>
          <w:rFonts w:asciiTheme="majorBidi" w:hAnsiTheme="majorBidi" w:cstheme="majorBidi"/>
          <w:b/>
          <w:bCs/>
          <w:rtl/>
        </w:rPr>
      </w:pPr>
      <w:r w:rsidRPr="00FD5110">
        <w:rPr>
          <w:rFonts w:asciiTheme="majorBidi" w:hAnsiTheme="majorBidi" w:cstheme="majorBidi"/>
          <w:b/>
          <w:bCs/>
          <w:rtl/>
        </w:rPr>
        <w:t>4- حاصل نبات الطماطة</w:t>
      </w:r>
      <w:r w:rsidRPr="00FD5110">
        <w:rPr>
          <w:rFonts w:asciiTheme="majorBidi" w:hAnsiTheme="majorBidi" w:cstheme="majorBidi"/>
          <w:b/>
          <w:bCs/>
          <w:color w:val="000000"/>
          <w:rtl/>
        </w:rPr>
        <w:t xml:space="preserve"> الواحد</w:t>
      </w:r>
    </w:p>
    <w:p w:rsidR="00FD5110" w:rsidRPr="00FD5110" w:rsidRDefault="00FD5110" w:rsidP="00EA572B">
      <w:pPr>
        <w:spacing w:line="360" w:lineRule="auto"/>
        <w:ind w:firstLine="468"/>
        <w:jc w:val="lowKashida"/>
        <w:rPr>
          <w:rFonts w:asciiTheme="majorBidi" w:hAnsiTheme="majorBidi" w:cstheme="majorBidi"/>
          <w:color w:val="000000"/>
          <w:rtl/>
          <w:lang w:bidi="ar-IQ"/>
        </w:rPr>
      </w:pPr>
      <w:r w:rsidRPr="00FD5110">
        <w:rPr>
          <w:rFonts w:asciiTheme="majorBidi" w:hAnsiTheme="majorBidi" w:cstheme="majorBidi"/>
          <w:color w:val="000000"/>
          <w:rtl/>
          <w:lang w:bidi="ar-IQ"/>
        </w:rPr>
        <w:t xml:space="preserve">تشير نتائج جدول (7) الى ان تاثير اضافة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في حاصل نبات الطماطة الواحد رشا بمستوى </w:t>
      </w:r>
      <w:r w:rsidRPr="00FD5110">
        <w:rPr>
          <w:rFonts w:asciiTheme="majorBidi" w:hAnsiTheme="majorBidi" w:cstheme="majorBidi"/>
          <w:rtl/>
          <w:lang w:bidi="ar-IQ"/>
        </w:rPr>
        <w:t>12000</w:t>
      </w:r>
      <w:r w:rsidRPr="00FD5110">
        <w:rPr>
          <w:rFonts w:asciiTheme="majorBidi" w:hAnsiTheme="majorBidi" w:cstheme="majorBidi"/>
        </w:rPr>
        <w:t>0+N</w:t>
      </w:r>
      <w:r w:rsidRPr="00FD5110">
        <w:rPr>
          <w:rFonts w:asciiTheme="majorBidi" w:hAnsiTheme="majorBidi" w:cstheme="majorBidi"/>
          <w:rtl/>
          <w:lang w:bidi="ar-IQ"/>
        </w:rPr>
        <w:t>600</w:t>
      </w:r>
      <w:r w:rsidRPr="00FD5110">
        <w:rPr>
          <w:rFonts w:asciiTheme="majorBidi" w:hAnsiTheme="majorBidi" w:cstheme="majorBidi"/>
        </w:rPr>
        <w:t xml:space="preserve"> P</w:t>
      </w:r>
      <w:r w:rsidRPr="00FD5110">
        <w:rPr>
          <w:rFonts w:asciiTheme="majorBidi" w:hAnsiTheme="majorBidi" w:cstheme="majorBidi"/>
          <w:rtl/>
          <w:lang w:bidi="ar-IQ"/>
        </w:rPr>
        <w:t xml:space="preserve">+12000 </w:t>
      </w:r>
      <w:r w:rsidRPr="00FD5110">
        <w:rPr>
          <w:rFonts w:asciiTheme="majorBidi" w:hAnsiTheme="majorBidi" w:cstheme="majorBidi"/>
        </w:rPr>
        <w:t>K</w:t>
      </w:r>
      <w:r w:rsidRPr="00FD5110">
        <w:rPr>
          <w:rFonts w:asciiTheme="majorBidi" w:hAnsiTheme="majorBidi" w:cstheme="majorBidi"/>
          <w:color w:val="000000"/>
          <w:rtl/>
          <w:lang w:bidi="ar-IQ"/>
        </w:rPr>
        <w:t xml:space="preserve"> مع نصف الاضافة الارضية لكامل التوصية قد حقق افضل حاصل اقنصادي لنبات الطماطة بلغ </w:t>
      </w:r>
      <w:r w:rsidRPr="00FD5110">
        <w:rPr>
          <w:rFonts w:asciiTheme="majorBidi" w:hAnsiTheme="majorBidi" w:cstheme="majorBidi"/>
          <w:rtl/>
        </w:rPr>
        <w:t>2.238</w:t>
      </w:r>
      <w:r w:rsidRPr="00FD5110">
        <w:rPr>
          <w:rFonts w:asciiTheme="majorBidi" w:hAnsiTheme="majorBidi" w:cstheme="majorBidi"/>
          <w:color w:val="000000"/>
          <w:rtl/>
          <w:lang w:bidi="ar-IQ"/>
        </w:rPr>
        <w:t xml:space="preserve"> و</w:t>
      </w:r>
      <w:r w:rsidRPr="00FD5110">
        <w:rPr>
          <w:rFonts w:asciiTheme="majorBidi" w:hAnsiTheme="majorBidi" w:cstheme="majorBidi"/>
          <w:rtl/>
        </w:rPr>
        <w:t>2.381</w:t>
      </w:r>
      <w:r w:rsidRPr="00FD5110">
        <w:rPr>
          <w:rFonts w:asciiTheme="majorBidi" w:hAnsiTheme="majorBidi" w:cstheme="majorBidi"/>
          <w:color w:val="000000"/>
          <w:rtl/>
          <w:lang w:bidi="ar-IQ"/>
        </w:rPr>
        <w:t xml:space="preserve"> كغم.</w:t>
      </w:r>
      <w:r w:rsidRPr="00FD5110">
        <w:rPr>
          <w:rFonts w:asciiTheme="majorBidi" w:hAnsiTheme="majorBidi" w:cstheme="majorBidi"/>
          <w:rtl/>
        </w:rPr>
        <w:t>نبات</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بفروق معنوية قياسا الى معاملات الاضافة الارضية لكامل التوصية ونصفها ومعاملات رش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ومن دون اضافة ارضية، وغير معنوية عند </w:t>
      </w:r>
      <w:r w:rsidRPr="00FD5110">
        <w:rPr>
          <w:rFonts w:asciiTheme="majorBidi" w:hAnsiTheme="majorBidi" w:cstheme="majorBidi"/>
          <w:color w:val="000000"/>
          <w:rtl/>
          <w:lang w:bidi="ar-IQ"/>
        </w:rPr>
        <w:lastRenderedPageBreak/>
        <w:t xml:space="preserve">رش هذا المستوى مع الاضافة الارضية لكامل التوصية وهذا يوضح دور التغذية الورقية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في توفير نصف الاضافة الارضية لها مع المحافظة على زيادة الحاصل. </w:t>
      </w:r>
    </w:p>
    <w:p w:rsidR="00FD5110" w:rsidRPr="00FD5110" w:rsidRDefault="00FD5110" w:rsidP="00EA572B">
      <w:pPr>
        <w:spacing w:line="360" w:lineRule="auto"/>
        <w:ind w:left="-7" w:firstLine="425"/>
        <w:jc w:val="both"/>
        <w:rPr>
          <w:rFonts w:asciiTheme="majorBidi" w:hAnsiTheme="majorBidi" w:cstheme="majorBidi"/>
          <w:rtl/>
          <w:lang w:bidi="ar-IQ"/>
        </w:rPr>
      </w:pPr>
      <w:r w:rsidRPr="00FD5110">
        <w:rPr>
          <w:rFonts w:asciiTheme="majorBidi" w:hAnsiTheme="majorBidi" w:cstheme="majorBidi"/>
          <w:color w:val="000000"/>
          <w:rtl/>
          <w:lang w:bidi="ar-IQ"/>
        </w:rPr>
        <w:t xml:space="preserve">ويبين الجدول ايضا تاثير رش السايكوسيل الى </w:t>
      </w:r>
      <w:r w:rsidRPr="00FD5110">
        <w:rPr>
          <w:rFonts w:asciiTheme="majorBidi" w:hAnsiTheme="majorBidi" w:cstheme="majorBidi"/>
          <w:rtl/>
          <w:lang w:bidi="ar-IQ"/>
        </w:rPr>
        <w:t>وجود فروق معنويـــة وللموســــمين قياسا الى معاملـــــة الرش بالماء فقط وقد حقق التركيز3000 ملغم.لتر</w:t>
      </w:r>
      <w:r w:rsidRPr="00FD5110">
        <w:rPr>
          <w:rFonts w:asciiTheme="majorBidi" w:hAnsiTheme="majorBidi" w:cstheme="majorBidi"/>
          <w:vertAlign w:val="superscript"/>
          <w:rtl/>
          <w:lang w:bidi="ar-IQ"/>
        </w:rPr>
        <w:t>-1</w:t>
      </w:r>
      <w:r w:rsidRPr="00FD5110">
        <w:rPr>
          <w:rFonts w:asciiTheme="majorBidi" w:hAnsiTheme="majorBidi" w:cstheme="majorBidi"/>
          <w:rtl/>
        </w:rPr>
        <w:t xml:space="preserve"> افضل حاصل</w:t>
      </w:r>
      <w:r w:rsidRPr="00FD5110">
        <w:rPr>
          <w:rFonts w:asciiTheme="majorBidi" w:hAnsiTheme="majorBidi" w:cstheme="majorBidi"/>
          <w:color w:val="000000"/>
          <w:rtl/>
          <w:lang w:bidi="ar-IQ"/>
        </w:rPr>
        <w:t xml:space="preserve"> اقنصادي لنبات الطماطة</w:t>
      </w:r>
      <w:r w:rsidRPr="00FD5110">
        <w:rPr>
          <w:rFonts w:asciiTheme="majorBidi" w:hAnsiTheme="majorBidi" w:cstheme="majorBidi"/>
          <w:rtl/>
        </w:rPr>
        <w:t xml:space="preserve"> بلغ 2.114 و 7.788</w:t>
      </w:r>
      <w:r w:rsidRPr="00FD5110">
        <w:rPr>
          <w:rFonts w:asciiTheme="majorBidi" w:hAnsiTheme="majorBidi" w:cstheme="majorBidi"/>
          <w:color w:val="000000"/>
          <w:rtl/>
          <w:lang w:bidi="ar-IQ"/>
        </w:rPr>
        <w:t xml:space="preserve"> كغم.</w:t>
      </w:r>
      <w:r w:rsidRPr="00FD5110">
        <w:rPr>
          <w:rFonts w:asciiTheme="majorBidi" w:hAnsiTheme="majorBidi" w:cstheme="majorBidi"/>
          <w:rtl/>
        </w:rPr>
        <w:t>نبات</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w:t>
      </w:r>
      <w:r w:rsidRPr="00FD5110">
        <w:rPr>
          <w:rFonts w:asciiTheme="majorBidi" w:hAnsiTheme="majorBidi" w:cstheme="majorBidi"/>
          <w:rtl/>
          <w:lang w:bidi="ar-IQ"/>
        </w:rPr>
        <w:t xml:space="preserve">للموسمين على التوالي </w:t>
      </w:r>
      <w:r w:rsidRPr="00FD5110">
        <w:rPr>
          <w:rFonts w:asciiTheme="majorBidi" w:hAnsiTheme="majorBidi" w:cstheme="majorBidi"/>
          <w:color w:val="000000"/>
          <w:rtl/>
          <w:lang w:bidi="ar-IQ"/>
        </w:rPr>
        <w:t>وان هذا  التركيز هو المؤثر في زيادة الانتاج لعدم وجود فروق معنوية قياسا الى التركيز 6000</w:t>
      </w:r>
      <w:r w:rsidRPr="00FD5110">
        <w:rPr>
          <w:rFonts w:asciiTheme="majorBidi" w:hAnsiTheme="majorBidi" w:cstheme="majorBidi"/>
          <w:rtl/>
          <w:lang w:bidi="ar-IQ"/>
        </w:rPr>
        <w:t xml:space="preserve"> ملغم.لتر</w:t>
      </w:r>
      <w:r w:rsidRPr="00FD5110">
        <w:rPr>
          <w:rFonts w:asciiTheme="majorBidi" w:hAnsiTheme="majorBidi" w:cstheme="majorBidi"/>
          <w:vertAlign w:val="superscript"/>
          <w:rtl/>
          <w:lang w:bidi="ar-IQ"/>
        </w:rPr>
        <w:t>-1</w:t>
      </w:r>
      <w:r w:rsidRPr="00FD5110">
        <w:rPr>
          <w:rFonts w:asciiTheme="majorBidi" w:hAnsiTheme="majorBidi" w:cstheme="majorBidi"/>
          <w:color w:val="000000"/>
          <w:rtl/>
          <w:lang w:bidi="ar-IQ"/>
        </w:rPr>
        <w:t xml:space="preserve"> </w:t>
      </w:r>
      <w:r w:rsidRPr="00FD5110">
        <w:rPr>
          <w:rFonts w:asciiTheme="majorBidi" w:hAnsiTheme="majorBidi" w:cstheme="majorBidi"/>
          <w:rtl/>
          <w:lang w:bidi="ar-IQ"/>
        </w:rPr>
        <w:t xml:space="preserve">وهذه النتائج تتفق مع ماوجده الباحث </w:t>
      </w:r>
      <w:r w:rsidRPr="00FD5110">
        <w:rPr>
          <w:rFonts w:asciiTheme="majorBidi" w:hAnsiTheme="majorBidi" w:cstheme="majorBidi"/>
        </w:rPr>
        <w:t xml:space="preserve"> Gabr</w:t>
      </w:r>
      <w:r w:rsidRPr="00FD5110">
        <w:rPr>
          <w:rFonts w:asciiTheme="majorBidi" w:hAnsiTheme="majorBidi" w:cstheme="majorBidi"/>
          <w:rtl/>
          <w:lang w:bidi="ar-IQ"/>
        </w:rPr>
        <w:t xml:space="preserve"> واخرون( 1984 ) عند رش الطماطة  بالسايكوسيل بتركيز</w:t>
      </w:r>
      <w:r w:rsidRPr="00FD5110">
        <w:rPr>
          <w:rFonts w:asciiTheme="majorBidi" w:hAnsiTheme="majorBidi" w:cstheme="majorBidi"/>
          <w:color w:val="000000"/>
          <w:rtl/>
          <w:lang w:bidi="ar-IQ"/>
        </w:rPr>
        <w:t>4000</w:t>
      </w:r>
      <w:r w:rsidRPr="00FD5110">
        <w:rPr>
          <w:rFonts w:asciiTheme="majorBidi" w:hAnsiTheme="majorBidi" w:cstheme="majorBidi"/>
          <w:rtl/>
          <w:lang w:bidi="ar-IQ"/>
        </w:rPr>
        <w:t xml:space="preserve"> ملغم.لتر</w:t>
      </w:r>
      <w:r w:rsidRPr="00FD5110">
        <w:rPr>
          <w:rFonts w:asciiTheme="majorBidi" w:hAnsiTheme="majorBidi" w:cstheme="majorBidi"/>
          <w:vertAlign w:val="superscript"/>
          <w:rtl/>
          <w:lang w:bidi="ar-IQ"/>
        </w:rPr>
        <w:t>-</w:t>
      </w:r>
      <w:r w:rsidRPr="00FD5110">
        <w:rPr>
          <w:rFonts w:asciiTheme="majorBidi" w:hAnsiTheme="majorBidi" w:cstheme="majorBidi"/>
          <w:rtl/>
          <w:lang w:bidi="ar-IQ"/>
        </w:rPr>
        <w:t xml:space="preserve"> </w:t>
      </w:r>
      <w:r w:rsidRPr="00FD5110">
        <w:rPr>
          <w:rFonts w:asciiTheme="majorBidi" w:hAnsiTheme="majorBidi" w:cstheme="majorBidi"/>
          <w:vertAlign w:val="superscript"/>
          <w:rtl/>
          <w:lang w:bidi="ar-IQ"/>
        </w:rPr>
        <w:t>1</w:t>
      </w:r>
      <w:r w:rsidRPr="00FD5110">
        <w:rPr>
          <w:rFonts w:asciiTheme="majorBidi" w:hAnsiTheme="majorBidi" w:cstheme="majorBidi"/>
          <w:rtl/>
          <w:lang w:bidi="ar-IQ"/>
        </w:rPr>
        <w:t xml:space="preserve"> يؤدي الى زيادة حاصل الثملر للنبات الواحد .</w:t>
      </w:r>
    </w:p>
    <w:p w:rsidR="00FD5110" w:rsidRPr="00FD5110" w:rsidRDefault="00FD5110" w:rsidP="00EA572B">
      <w:pPr>
        <w:spacing w:line="360" w:lineRule="auto"/>
        <w:ind w:firstLine="468"/>
        <w:jc w:val="lowKashida"/>
        <w:rPr>
          <w:rFonts w:asciiTheme="majorBidi" w:hAnsiTheme="majorBidi" w:cstheme="majorBidi"/>
          <w:rtl/>
        </w:rPr>
      </w:pPr>
      <w:r w:rsidRPr="00FD5110">
        <w:rPr>
          <w:rFonts w:asciiTheme="majorBidi" w:hAnsiTheme="majorBidi" w:cstheme="majorBidi"/>
          <w:color w:val="000000"/>
          <w:rtl/>
          <w:lang w:bidi="ar-IQ"/>
        </w:rPr>
        <w:t>وتشير نتائج جدول (7 ) ايضا الى ان معاملة التداخل عند رش السايكوسيل بمستوى 3000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مضافه اليه التوليفة السمادية المكونة من (نصف الاضافة الارضية لكامل التوصية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مع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color w:val="000000"/>
          <w:rtl/>
          <w:lang w:bidi="ar-IQ"/>
        </w:rPr>
        <w:t xml:space="preserve"> حققت افضل حاصل للنبات الطماطة الواحد اقتصاديا بلغ  </w:t>
      </w:r>
      <w:r w:rsidRPr="00FD5110">
        <w:rPr>
          <w:rFonts w:asciiTheme="majorBidi" w:hAnsiTheme="majorBidi" w:cstheme="majorBidi"/>
          <w:rtl/>
        </w:rPr>
        <w:t>2.357</w:t>
      </w:r>
      <w:r w:rsidRPr="00FD5110">
        <w:rPr>
          <w:rFonts w:asciiTheme="majorBidi" w:hAnsiTheme="majorBidi" w:cstheme="majorBidi"/>
          <w:color w:val="000000"/>
          <w:rtl/>
          <w:lang w:bidi="ar-IQ"/>
        </w:rPr>
        <w:t xml:space="preserve"> و </w:t>
      </w:r>
      <w:r w:rsidRPr="00FD5110">
        <w:rPr>
          <w:rFonts w:asciiTheme="majorBidi" w:hAnsiTheme="majorBidi" w:cstheme="majorBidi"/>
          <w:rtl/>
        </w:rPr>
        <w:t>2.519</w:t>
      </w:r>
      <w:r w:rsidRPr="00FD5110">
        <w:rPr>
          <w:rFonts w:asciiTheme="majorBidi" w:hAnsiTheme="majorBidi" w:cstheme="majorBidi"/>
          <w:color w:val="000000"/>
          <w:rtl/>
          <w:lang w:bidi="ar-IQ"/>
        </w:rPr>
        <w:t xml:space="preserve"> كغم.</w:t>
      </w:r>
      <w:r w:rsidRPr="00FD5110">
        <w:rPr>
          <w:rFonts w:asciiTheme="majorBidi" w:hAnsiTheme="majorBidi" w:cstheme="majorBidi"/>
          <w:rtl/>
        </w:rPr>
        <w:t>نبات</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بزيادة معنوية قياسا الى معاملات الاضافة الارضية لكامل التوصية السمادية  ونصفها  اومعاملات رش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عتد تداخلها مع  رش التركيزين للسايكوسيل.</w:t>
      </w:r>
      <w:r w:rsidRPr="00FD5110">
        <w:rPr>
          <w:rFonts w:asciiTheme="majorBidi" w:hAnsiTheme="majorBidi" w:cstheme="majorBidi"/>
          <w:rtl/>
        </w:rPr>
        <w:t xml:space="preserve">  </w:t>
      </w:r>
    </w:p>
    <w:p w:rsidR="00FD5110" w:rsidRPr="00FF1AD4" w:rsidRDefault="00FD5110" w:rsidP="00EA572B">
      <w:pPr>
        <w:spacing w:line="360" w:lineRule="auto"/>
        <w:ind w:right="-360"/>
        <w:jc w:val="center"/>
        <w:rPr>
          <w:rFonts w:asciiTheme="majorBidi" w:hAnsiTheme="majorBidi" w:cstheme="majorBidi"/>
          <w:b/>
          <w:bCs/>
          <w:color w:val="000000"/>
          <w:rtl/>
        </w:rPr>
      </w:pPr>
      <w:r w:rsidRPr="00FF1AD4">
        <w:rPr>
          <w:rFonts w:asciiTheme="majorBidi" w:hAnsiTheme="majorBidi" w:cstheme="majorBidi"/>
          <w:b/>
          <w:bCs/>
          <w:rtl/>
        </w:rPr>
        <w:t xml:space="preserve">جدول(7)  تاثير </w:t>
      </w:r>
      <w:r w:rsidRPr="00FF1AD4">
        <w:rPr>
          <w:rFonts w:asciiTheme="majorBidi" w:hAnsiTheme="majorBidi" w:cstheme="majorBidi"/>
          <w:b/>
          <w:bCs/>
          <w:rtl/>
          <w:lang w:bidi="ar-IQ"/>
        </w:rPr>
        <w:t xml:space="preserve">رش السايكوسيل والمغذيات  </w:t>
      </w:r>
      <w:r w:rsidRPr="00FF1AD4">
        <w:rPr>
          <w:rFonts w:asciiTheme="majorBidi" w:hAnsiTheme="majorBidi" w:cstheme="majorBidi"/>
          <w:b/>
          <w:bCs/>
        </w:rPr>
        <w:t>NPK</w:t>
      </w:r>
      <w:r w:rsidRPr="00FF1AD4">
        <w:rPr>
          <w:rFonts w:asciiTheme="majorBidi" w:hAnsiTheme="majorBidi" w:cstheme="majorBidi"/>
          <w:b/>
          <w:bCs/>
          <w:rtl/>
        </w:rPr>
        <w:t xml:space="preserve"> في حاصل نيات الطماطة</w:t>
      </w:r>
      <w:r w:rsidRPr="00FF1AD4">
        <w:rPr>
          <w:rFonts w:asciiTheme="majorBidi" w:hAnsiTheme="majorBidi" w:cstheme="majorBidi"/>
          <w:b/>
          <w:bCs/>
          <w:color w:val="000000"/>
          <w:rtl/>
        </w:rPr>
        <w:t xml:space="preserve"> الواحد(كغم</w:t>
      </w:r>
      <w:r w:rsidRPr="00FF1AD4">
        <w:rPr>
          <w:rFonts w:asciiTheme="majorBidi" w:hAnsiTheme="majorBidi" w:cstheme="majorBidi"/>
          <w:b/>
          <w:bCs/>
          <w:rtl/>
        </w:rPr>
        <w:t>.نبات</w:t>
      </w:r>
      <w:r w:rsidRPr="00FF1AD4">
        <w:rPr>
          <w:rFonts w:asciiTheme="majorBidi" w:hAnsiTheme="majorBidi" w:cstheme="majorBidi"/>
          <w:b/>
          <w:bCs/>
          <w:color w:val="000000"/>
          <w:vertAlign w:val="superscript"/>
          <w:rtl/>
          <w:lang w:bidi="ar-IQ"/>
        </w:rPr>
        <w:t>-1</w:t>
      </w:r>
      <w:r w:rsidRPr="00FF1AD4">
        <w:rPr>
          <w:rFonts w:asciiTheme="majorBidi" w:hAnsiTheme="majorBidi" w:cstheme="majorBidi"/>
          <w:b/>
          <w:bCs/>
          <w:color w:val="000000"/>
          <w:rtl/>
        </w:rPr>
        <w:t>)</w:t>
      </w:r>
    </w:p>
    <w:tbl>
      <w:tblPr>
        <w:bidiVisual/>
        <w:tblW w:w="8463" w:type="dxa"/>
        <w:jc w:val="right"/>
        <w:tblInd w:w="-233" w:type="dxa"/>
        <w:tblBorders>
          <w:top w:val="thinThickSmallGap" w:sz="24" w:space="0" w:color="auto"/>
          <w:insideH w:val="single" w:sz="4" w:space="0" w:color="auto"/>
          <w:insideV w:val="single" w:sz="4" w:space="0" w:color="auto"/>
        </w:tblBorders>
        <w:tblLook w:val="04A0"/>
      </w:tblPr>
      <w:tblGrid>
        <w:gridCol w:w="3434"/>
        <w:gridCol w:w="251"/>
        <w:gridCol w:w="1117"/>
        <w:gridCol w:w="17"/>
        <w:gridCol w:w="1276"/>
        <w:gridCol w:w="1259"/>
        <w:gridCol w:w="1109"/>
      </w:tblGrid>
      <w:tr w:rsidR="00FD5110" w:rsidRPr="00FD5110" w:rsidTr="00FD5110">
        <w:trPr>
          <w:trHeight w:val="478"/>
          <w:jc w:val="right"/>
        </w:trPr>
        <w:tc>
          <w:tcPr>
            <w:tcW w:w="3685" w:type="dxa"/>
            <w:gridSpan w:val="2"/>
            <w:vMerge w:val="restart"/>
            <w:tcBorders>
              <w:top w:val="thinThickSmallGap" w:sz="24" w:space="0" w:color="auto"/>
              <w:left w:val="thinThickSmallGap" w:sz="24" w:space="0" w:color="auto"/>
              <w:right w:val="thinThickSmallGap" w:sz="24" w:space="0" w:color="auto"/>
              <w:tr2bl w:val="thinThickSmallGap" w:sz="18"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rPr>
              <w:t>مستويات رش السايكوسيل</w:t>
            </w:r>
          </w:p>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rPr>
              <w:t>ملغم.لتر</w:t>
            </w:r>
            <w:r w:rsidRPr="00FD5110">
              <w:rPr>
                <w:rFonts w:asciiTheme="majorBidi" w:hAnsiTheme="majorBidi" w:cstheme="majorBidi"/>
                <w:b/>
                <w:bCs/>
                <w:sz w:val="22"/>
                <w:szCs w:val="22"/>
                <w:vertAlign w:val="superscript"/>
                <w:rtl/>
              </w:rPr>
              <w:t>-1</w:t>
            </w:r>
          </w:p>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rPr>
              <w:t>التوليفات</w:t>
            </w:r>
          </w:p>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rPr>
              <w:t>السمادية</w:t>
            </w:r>
          </w:p>
        </w:tc>
        <w:tc>
          <w:tcPr>
            <w:tcW w:w="1134" w:type="dxa"/>
            <w:gridSpan w:val="2"/>
            <w:tcBorders>
              <w:top w:val="thinThickSmallGap" w:sz="24" w:space="0" w:color="auto"/>
              <w:left w:val="thinThickSmallGap" w:sz="24" w:space="0" w:color="auto"/>
              <w:bottom w:val="nil"/>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lang w:bidi="ar-IQ"/>
              </w:rPr>
              <w:t>Zero</w:t>
            </w: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3000</w:t>
            </w:r>
          </w:p>
        </w:tc>
        <w:tc>
          <w:tcPr>
            <w:tcW w:w="1259"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6000</w:t>
            </w:r>
          </w:p>
        </w:tc>
        <w:tc>
          <w:tcPr>
            <w:tcW w:w="1109"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rPr>
            </w:pPr>
          </w:p>
          <w:p w:rsidR="00FD5110" w:rsidRPr="00FD5110" w:rsidRDefault="00FD5110" w:rsidP="00EA572B">
            <w:pPr>
              <w:spacing w:line="360" w:lineRule="auto"/>
              <w:ind w:right="-360"/>
              <w:jc w:val="center"/>
              <w:rPr>
                <w:rFonts w:asciiTheme="majorBidi" w:hAnsiTheme="majorBidi" w:cstheme="majorBidi"/>
                <w:b/>
                <w:bCs/>
                <w:rtl/>
              </w:rPr>
            </w:pP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معدل</w:t>
            </w: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التوليفات</w:t>
            </w: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السمادية</w:t>
            </w:r>
          </w:p>
        </w:tc>
      </w:tr>
      <w:tr w:rsidR="00FD5110" w:rsidRPr="00FD5110" w:rsidTr="00FD5110">
        <w:trPr>
          <w:trHeight w:val="163"/>
          <w:jc w:val="right"/>
        </w:trPr>
        <w:tc>
          <w:tcPr>
            <w:tcW w:w="3685" w:type="dxa"/>
            <w:gridSpan w:val="2"/>
            <w:vMerge/>
            <w:tcBorders>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jc w:val="center"/>
              <w:rPr>
                <w:rFonts w:asciiTheme="majorBidi" w:hAnsiTheme="majorBidi" w:cstheme="majorBidi"/>
                <w:b/>
                <w:bCs/>
                <w:lang w:bidi="ar-IQ"/>
              </w:rPr>
            </w:pPr>
          </w:p>
        </w:tc>
        <w:tc>
          <w:tcPr>
            <w:tcW w:w="3669" w:type="dxa"/>
            <w:gridSpan w:val="4"/>
            <w:tcBorders>
              <w:top w:val="thinThickSmallGap" w:sz="24"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لعام 2008- 2007</w:t>
            </w:r>
          </w:p>
        </w:tc>
        <w:tc>
          <w:tcPr>
            <w:tcW w:w="1109"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jc w:val="center"/>
              <w:rPr>
                <w:rFonts w:asciiTheme="majorBidi" w:hAnsiTheme="majorBidi" w:cstheme="majorBidi"/>
                <w:b/>
                <w:bCs/>
              </w:rPr>
            </w:pPr>
          </w:p>
        </w:tc>
      </w:tr>
      <w:tr w:rsidR="00FD5110" w:rsidRPr="00FD5110" w:rsidTr="00FD5110">
        <w:trPr>
          <w:trHeight w:val="153"/>
          <w:jc w:val="right"/>
        </w:trPr>
        <w:tc>
          <w:tcPr>
            <w:tcW w:w="3434"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lang w:bidi="ar-IQ"/>
              </w:rPr>
              <w:t>الاضافة الارضية لكامل التوصية</w:t>
            </w:r>
          </w:p>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lang w:bidi="ar-IQ"/>
              </w:rPr>
              <w:t>(</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200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120) كغم.هـ</w:t>
            </w:r>
            <w:r w:rsidRPr="00FD5110">
              <w:rPr>
                <w:rFonts w:asciiTheme="majorBidi" w:hAnsiTheme="majorBidi" w:cstheme="majorBidi"/>
                <w:b/>
                <w:bCs/>
                <w:sz w:val="22"/>
                <w:szCs w:val="22"/>
                <w:vertAlign w:val="superscript"/>
                <w:rtl/>
                <w:lang w:bidi="ar-IQ"/>
              </w:rPr>
              <w:t>-1</w:t>
            </w:r>
          </w:p>
        </w:tc>
        <w:tc>
          <w:tcPr>
            <w:tcW w:w="251"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1.727</w:t>
            </w:r>
          </w:p>
        </w:tc>
        <w:tc>
          <w:tcPr>
            <w:tcW w:w="1293" w:type="dxa"/>
            <w:gridSpan w:val="2"/>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2.003</w:t>
            </w:r>
          </w:p>
        </w:tc>
        <w:tc>
          <w:tcPr>
            <w:tcW w:w="125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2.060</w:t>
            </w:r>
          </w:p>
        </w:tc>
        <w:tc>
          <w:tcPr>
            <w:tcW w:w="110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1.930</w:t>
            </w:r>
          </w:p>
        </w:tc>
      </w:tr>
      <w:tr w:rsidR="00FD5110" w:rsidRPr="00FD5110" w:rsidTr="00FD5110">
        <w:trPr>
          <w:trHeight w:val="24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lang w:bidi="ar-IQ"/>
              </w:rPr>
              <w:t>نصف الاضافة الارضية لكامل التوصية</w:t>
            </w:r>
          </w:p>
          <w:p w:rsidR="00FD5110" w:rsidRPr="00FD5110" w:rsidRDefault="00FD5110" w:rsidP="00EA572B">
            <w:pPr>
              <w:bidi w:val="0"/>
              <w:spacing w:line="360" w:lineRule="auto"/>
              <w:ind w:left="-392" w:firstLine="142"/>
              <w:jc w:val="center"/>
              <w:rPr>
                <w:rFonts w:asciiTheme="majorBidi" w:hAnsiTheme="majorBidi" w:cstheme="majorBidi"/>
                <w:b/>
                <w:bCs/>
                <w:lang w:bidi="ar-IQ"/>
              </w:rPr>
            </w:pPr>
            <w:r w:rsidRPr="00FD5110">
              <w:rPr>
                <w:rFonts w:asciiTheme="majorBidi" w:hAnsiTheme="majorBidi" w:cstheme="majorBidi"/>
                <w:b/>
                <w:bCs/>
                <w:sz w:val="22"/>
                <w:szCs w:val="22"/>
                <w:rtl/>
                <w:lang w:bidi="ar-IQ"/>
              </w:rPr>
              <w:t>100 كغم.هـ</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tl/>
                <w:lang w:bidi="ar-IQ"/>
              </w:rPr>
              <w:t xml:space="preserve"> </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30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p>
        </w:tc>
        <w:tc>
          <w:tcPr>
            <w:tcW w:w="251"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1.409</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1.848</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1.932</w:t>
            </w:r>
          </w:p>
        </w:tc>
        <w:tc>
          <w:tcPr>
            <w:tcW w:w="110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1.729</w:t>
            </w:r>
          </w:p>
        </w:tc>
      </w:tr>
      <w:tr w:rsidR="00FD5110" w:rsidRPr="00FD5110" w:rsidTr="00FD5110">
        <w:trPr>
          <w:trHeight w:val="25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51"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1.963</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2.222</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2.240</w:t>
            </w:r>
          </w:p>
        </w:tc>
        <w:tc>
          <w:tcPr>
            <w:tcW w:w="110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2.141</w:t>
            </w:r>
          </w:p>
        </w:tc>
      </w:tr>
      <w:tr w:rsidR="00FD5110" w:rsidRPr="00FD5110" w:rsidTr="00FD5110">
        <w:trPr>
          <w:trHeight w:val="23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51"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2.096</w:t>
            </w: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2.413</w:t>
            </w:r>
          </w:p>
        </w:tc>
        <w:tc>
          <w:tcPr>
            <w:tcW w:w="125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2.393</w:t>
            </w:r>
          </w:p>
        </w:tc>
        <w:tc>
          <w:tcPr>
            <w:tcW w:w="110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2.300</w:t>
            </w:r>
          </w:p>
        </w:tc>
      </w:tr>
      <w:tr w:rsidR="00FD5110" w:rsidRPr="00FD5110" w:rsidTr="00FD5110">
        <w:trPr>
          <w:trHeight w:val="23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51"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1.860</w:t>
            </w:r>
          </w:p>
        </w:tc>
        <w:tc>
          <w:tcPr>
            <w:tcW w:w="1293" w:type="dxa"/>
            <w:gridSpan w:val="2"/>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2.162</w:t>
            </w:r>
          </w:p>
        </w:tc>
        <w:tc>
          <w:tcPr>
            <w:tcW w:w="125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rPr>
              <w:t>2.207</w:t>
            </w:r>
          </w:p>
        </w:tc>
        <w:tc>
          <w:tcPr>
            <w:tcW w:w="110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rPr>
              <w:t>2.076</w:t>
            </w:r>
          </w:p>
        </w:tc>
      </w:tr>
      <w:tr w:rsidR="00FD5110" w:rsidRPr="00FD5110" w:rsidTr="00FD5110">
        <w:trPr>
          <w:trHeight w:val="13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51"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2.010</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2.357</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2.347</w:t>
            </w:r>
          </w:p>
        </w:tc>
        <w:tc>
          <w:tcPr>
            <w:tcW w:w="110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2.238</w:t>
            </w:r>
          </w:p>
        </w:tc>
      </w:tr>
      <w:tr w:rsidR="00FD5110" w:rsidRPr="00FD5110" w:rsidTr="00FD5110">
        <w:trPr>
          <w:trHeight w:val="27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lastRenderedPageBreak/>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الرش</w:t>
            </w:r>
          </w:p>
        </w:tc>
        <w:tc>
          <w:tcPr>
            <w:tcW w:w="251"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1.607</w:t>
            </w: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1.856</w:t>
            </w:r>
          </w:p>
        </w:tc>
        <w:tc>
          <w:tcPr>
            <w:tcW w:w="125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1.977</w:t>
            </w:r>
          </w:p>
        </w:tc>
        <w:tc>
          <w:tcPr>
            <w:tcW w:w="110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1.813</w:t>
            </w:r>
          </w:p>
        </w:tc>
      </w:tr>
      <w:tr w:rsidR="00FD5110" w:rsidRPr="00FD5110" w:rsidTr="00FD5110">
        <w:trPr>
          <w:trHeight w:val="251"/>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1200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rPr>
              <w:t>الرش</w:t>
            </w:r>
          </w:p>
        </w:tc>
        <w:tc>
          <w:tcPr>
            <w:tcW w:w="251"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1.688</w:t>
            </w:r>
          </w:p>
          <w:p w:rsidR="00FD5110" w:rsidRPr="00FD5110" w:rsidRDefault="00FD5110" w:rsidP="00EA572B">
            <w:pPr>
              <w:spacing w:line="360" w:lineRule="auto"/>
              <w:ind w:right="-360"/>
              <w:jc w:val="center"/>
              <w:rPr>
                <w:rFonts w:asciiTheme="majorBidi" w:hAnsiTheme="majorBidi" w:cstheme="majorBidi"/>
                <w:b/>
                <w:bCs/>
                <w:lang w:bidi="ar-IQ"/>
              </w:rPr>
            </w:pPr>
          </w:p>
        </w:tc>
        <w:tc>
          <w:tcPr>
            <w:tcW w:w="1293" w:type="dxa"/>
            <w:gridSpan w:val="2"/>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2.055</w:t>
            </w:r>
          </w:p>
        </w:tc>
        <w:tc>
          <w:tcPr>
            <w:tcW w:w="125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2.047</w:t>
            </w:r>
          </w:p>
        </w:tc>
        <w:tc>
          <w:tcPr>
            <w:tcW w:w="110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1.930</w:t>
            </w:r>
          </w:p>
        </w:tc>
      </w:tr>
      <w:tr w:rsidR="00FD5110" w:rsidRPr="00FD5110" w:rsidTr="00FD5110">
        <w:trPr>
          <w:trHeight w:val="195"/>
          <w:jc w:val="right"/>
        </w:trPr>
        <w:tc>
          <w:tcPr>
            <w:tcW w:w="3434"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معدل الرش بالسايكوسيل</w:t>
            </w:r>
          </w:p>
        </w:tc>
        <w:tc>
          <w:tcPr>
            <w:tcW w:w="251"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1.795</w:t>
            </w:r>
          </w:p>
        </w:tc>
        <w:tc>
          <w:tcPr>
            <w:tcW w:w="1293" w:type="dxa"/>
            <w:gridSpan w:val="2"/>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2.114</w:t>
            </w:r>
          </w:p>
        </w:tc>
        <w:tc>
          <w:tcPr>
            <w:tcW w:w="125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2.150</w:t>
            </w:r>
          </w:p>
        </w:tc>
        <w:tc>
          <w:tcPr>
            <w:tcW w:w="110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p>
        </w:tc>
      </w:tr>
      <w:tr w:rsidR="00FD5110" w:rsidRPr="00FD5110" w:rsidTr="00FD5110">
        <w:trPr>
          <w:trHeight w:val="183"/>
          <w:jc w:val="right"/>
        </w:trPr>
        <w:tc>
          <w:tcPr>
            <w:tcW w:w="8463" w:type="dxa"/>
            <w:gridSpan w:val="7"/>
            <w:tcBorders>
              <w:top w:val="nil"/>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rPr>
              <w:t>لعام 2009- 2008</w:t>
            </w:r>
          </w:p>
        </w:tc>
      </w:tr>
      <w:tr w:rsidR="00FD5110" w:rsidRPr="00FD5110" w:rsidTr="00FD5110">
        <w:trPr>
          <w:trHeight w:val="153"/>
          <w:jc w:val="right"/>
        </w:trPr>
        <w:tc>
          <w:tcPr>
            <w:tcW w:w="3434"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lang w:bidi="ar-IQ"/>
              </w:rPr>
              <w:t>الاضافة الارضية لكامل التوصية</w:t>
            </w:r>
          </w:p>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lang w:bidi="ar-IQ"/>
              </w:rPr>
              <w:t>(</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200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120) كغم.هـ</w:t>
            </w:r>
            <w:r w:rsidRPr="00FD5110">
              <w:rPr>
                <w:rFonts w:asciiTheme="majorBidi" w:hAnsiTheme="majorBidi" w:cstheme="majorBidi"/>
                <w:b/>
                <w:bCs/>
                <w:sz w:val="22"/>
                <w:szCs w:val="22"/>
                <w:vertAlign w:val="superscript"/>
                <w:rtl/>
                <w:lang w:bidi="ar-IQ"/>
              </w:rPr>
              <w:t>-1</w:t>
            </w:r>
          </w:p>
        </w:tc>
        <w:tc>
          <w:tcPr>
            <w:tcW w:w="251"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1.815</w:t>
            </w:r>
          </w:p>
        </w:tc>
        <w:tc>
          <w:tcPr>
            <w:tcW w:w="1293" w:type="dxa"/>
            <w:gridSpan w:val="2"/>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2.181</w:t>
            </w:r>
          </w:p>
        </w:tc>
        <w:tc>
          <w:tcPr>
            <w:tcW w:w="125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2.222</w:t>
            </w:r>
          </w:p>
        </w:tc>
        <w:tc>
          <w:tcPr>
            <w:tcW w:w="1109"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2.072</w:t>
            </w:r>
          </w:p>
        </w:tc>
      </w:tr>
      <w:tr w:rsidR="00FD5110" w:rsidRPr="00FD5110" w:rsidTr="00FD5110">
        <w:trPr>
          <w:trHeight w:val="24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lang w:bidi="ar-IQ"/>
              </w:rPr>
              <w:t>نصف الاضافة الارضية لكامل التوصية</w:t>
            </w:r>
          </w:p>
          <w:p w:rsidR="00FD5110" w:rsidRPr="00FD5110" w:rsidRDefault="00FD5110" w:rsidP="00EA572B">
            <w:pPr>
              <w:bidi w:val="0"/>
              <w:spacing w:line="360" w:lineRule="auto"/>
              <w:ind w:left="-392" w:firstLine="142"/>
              <w:jc w:val="center"/>
              <w:rPr>
                <w:rFonts w:asciiTheme="majorBidi" w:hAnsiTheme="majorBidi" w:cstheme="majorBidi"/>
                <w:b/>
                <w:bCs/>
                <w:lang w:bidi="ar-IQ"/>
              </w:rPr>
            </w:pPr>
            <w:r w:rsidRPr="00FD5110">
              <w:rPr>
                <w:rFonts w:asciiTheme="majorBidi" w:hAnsiTheme="majorBidi" w:cstheme="majorBidi"/>
                <w:b/>
                <w:bCs/>
                <w:sz w:val="22"/>
                <w:szCs w:val="22"/>
                <w:rtl/>
                <w:lang w:bidi="ar-IQ"/>
              </w:rPr>
              <w:t>100 كغم.هـ</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tl/>
                <w:lang w:bidi="ar-IQ"/>
              </w:rPr>
              <w:t xml:space="preserve"> </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30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p>
        </w:tc>
        <w:tc>
          <w:tcPr>
            <w:tcW w:w="251"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1.547</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1.962</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1.922</w:t>
            </w:r>
          </w:p>
        </w:tc>
        <w:tc>
          <w:tcPr>
            <w:tcW w:w="110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1.810</w:t>
            </w:r>
          </w:p>
        </w:tc>
      </w:tr>
      <w:tr w:rsidR="00FD5110" w:rsidRPr="00FD5110" w:rsidTr="00FD5110">
        <w:trPr>
          <w:trHeight w:val="25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51"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2.057</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2.397</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2.383</w:t>
            </w:r>
          </w:p>
        </w:tc>
        <w:tc>
          <w:tcPr>
            <w:tcW w:w="110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2.275</w:t>
            </w:r>
          </w:p>
        </w:tc>
      </w:tr>
      <w:tr w:rsidR="00FD5110" w:rsidRPr="00FD5110" w:rsidTr="00FD5110">
        <w:trPr>
          <w:trHeight w:val="230"/>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51"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2.265</w:t>
            </w: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2.658</w:t>
            </w:r>
          </w:p>
        </w:tc>
        <w:tc>
          <w:tcPr>
            <w:tcW w:w="125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2.575</w:t>
            </w:r>
          </w:p>
        </w:tc>
        <w:tc>
          <w:tcPr>
            <w:tcW w:w="110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2.499</w:t>
            </w:r>
          </w:p>
        </w:tc>
      </w:tr>
      <w:tr w:rsidR="00FD5110" w:rsidRPr="00FD5110" w:rsidTr="00FD5110">
        <w:trPr>
          <w:trHeight w:val="259"/>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51"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1.990</w:t>
            </w:r>
          </w:p>
        </w:tc>
        <w:tc>
          <w:tcPr>
            <w:tcW w:w="1293" w:type="dxa"/>
            <w:gridSpan w:val="2"/>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2.239</w:t>
            </w:r>
          </w:p>
        </w:tc>
        <w:tc>
          <w:tcPr>
            <w:tcW w:w="125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rPr>
              <w:t>2.325</w:t>
            </w:r>
          </w:p>
        </w:tc>
        <w:tc>
          <w:tcPr>
            <w:tcW w:w="1109"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rPr>
              <w:t>2.184</w:t>
            </w:r>
          </w:p>
        </w:tc>
      </w:tr>
      <w:tr w:rsidR="00FD5110" w:rsidRPr="00FD5110" w:rsidTr="00FD5110">
        <w:trPr>
          <w:trHeight w:val="135"/>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51"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2.217</w:t>
            </w:r>
          </w:p>
        </w:tc>
        <w:tc>
          <w:tcPr>
            <w:tcW w:w="1293" w:type="dxa"/>
            <w:gridSpan w:val="2"/>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2.519</w:t>
            </w:r>
          </w:p>
        </w:tc>
        <w:tc>
          <w:tcPr>
            <w:tcW w:w="125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2.407</w:t>
            </w:r>
          </w:p>
        </w:tc>
        <w:tc>
          <w:tcPr>
            <w:tcW w:w="1109"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2.381</w:t>
            </w:r>
          </w:p>
        </w:tc>
      </w:tr>
      <w:tr w:rsidR="00FD5110" w:rsidRPr="00FD5110" w:rsidTr="00FD5110">
        <w:trPr>
          <w:trHeight w:val="217"/>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الرش</w:t>
            </w:r>
          </w:p>
        </w:tc>
        <w:tc>
          <w:tcPr>
            <w:tcW w:w="251"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1.663</w:t>
            </w:r>
          </w:p>
          <w:p w:rsidR="00FD5110" w:rsidRPr="00FD5110" w:rsidRDefault="00FD5110" w:rsidP="00EA572B">
            <w:pPr>
              <w:spacing w:line="360" w:lineRule="auto"/>
              <w:ind w:right="-360"/>
              <w:jc w:val="center"/>
              <w:rPr>
                <w:rFonts w:asciiTheme="majorBidi" w:hAnsiTheme="majorBidi" w:cstheme="majorBidi"/>
                <w:b/>
                <w:bCs/>
                <w:lang w:bidi="ar-IQ"/>
              </w:rPr>
            </w:pPr>
          </w:p>
        </w:tc>
        <w:tc>
          <w:tcPr>
            <w:tcW w:w="1293" w:type="dxa"/>
            <w:gridSpan w:val="2"/>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1.910</w:t>
            </w:r>
          </w:p>
        </w:tc>
        <w:tc>
          <w:tcPr>
            <w:tcW w:w="125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1.966</w:t>
            </w:r>
          </w:p>
        </w:tc>
        <w:tc>
          <w:tcPr>
            <w:tcW w:w="1109"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1.846</w:t>
            </w:r>
          </w:p>
        </w:tc>
      </w:tr>
      <w:tr w:rsidR="00FD5110" w:rsidRPr="00FD5110" w:rsidTr="00FD5110">
        <w:trPr>
          <w:trHeight w:val="249"/>
          <w:jc w:val="right"/>
        </w:trPr>
        <w:tc>
          <w:tcPr>
            <w:tcW w:w="3434"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Pr>
            </w:pPr>
            <w:r w:rsidRPr="00FD5110">
              <w:rPr>
                <w:rFonts w:asciiTheme="majorBidi" w:hAnsiTheme="majorBidi" w:cstheme="majorBidi"/>
                <w:b/>
                <w:bCs/>
                <w:sz w:val="22"/>
                <w:szCs w:val="22"/>
                <w:rtl/>
                <w:lang w:bidi="ar-IQ"/>
              </w:rPr>
              <w:t>1200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rPr>
              <w:t>الرش</w:t>
            </w:r>
          </w:p>
        </w:tc>
        <w:tc>
          <w:tcPr>
            <w:tcW w:w="251"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1.778</w:t>
            </w:r>
          </w:p>
        </w:tc>
        <w:tc>
          <w:tcPr>
            <w:tcW w:w="1293" w:type="dxa"/>
            <w:gridSpan w:val="2"/>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2.129</w:t>
            </w:r>
          </w:p>
        </w:tc>
        <w:tc>
          <w:tcPr>
            <w:tcW w:w="125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2.172</w:t>
            </w:r>
          </w:p>
        </w:tc>
        <w:tc>
          <w:tcPr>
            <w:tcW w:w="1109"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2.026</w:t>
            </w:r>
          </w:p>
        </w:tc>
      </w:tr>
      <w:tr w:rsidR="00FD5110" w:rsidRPr="00FD5110" w:rsidTr="00FD5110">
        <w:trPr>
          <w:trHeight w:val="195"/>
          <w:jc w:val="right"/>
        </w:trPr>
        <w:tc>
          <w:tcPr>
            <w:tcW w:w="3434"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معدل الرش بالسايكوسيل</w:t>
            </w:r>
          </w:p>
        </w:tc>
        <w:tc>
          <w:tcPr>
            <w:tcW w:w="251"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117"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1.916</w:t>
            </w:r>
          </w:p>
        </w:tc>
        <w:tc>
          <w:tcPr>
            <w:tcW w:w="1293" w:type="dxa"/>
            <w:gridSpan w:val="2"/>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2.249</w:t>
            </w:r>
          </w:p>
        </w:tc>
        <w:tc>
          <w:tcPr>
            <w:tcW w:w="125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2.246</w:t>
            </w:r>
          </w:p>
        </w:tc>
        <w:tc>
          <w:tcPr>
            <w:tcW w:w="1109"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p>
        </w:tc>
      </w:tr>
    </w:tbl>
    <w:p w:rsidR="00FD5110" w:rsidRPr="00FD5110" w:rsidRDefault="00FD5110" w:rsidP="00EA572B">
      <w:pPr>
        <w:spacing w:line="360" w:lineRule="auto"/>
        <w:ind w:left="-7" w:hanging="234"/>
        <w:jc w:val="lowKashida"/>
        <w:rPr>
          <w:rFonts w:asciiTheme="majorBidi" w:hAnsiTheme="majorBidi" w:cstheme="majorBidi"/>
          <w:b/>
          <w:bCs/>
          <w:rtl/>
        </w:rPr>
      </w:pPr>
      <w:r w:rsidRPr="00FD5110">
        <w:rPr>
          <w:rFonts w:asciiTheme="majorBidi" w:hAnsiTheme="majorBidi" w:cstheme="majorBidi"/>
          <w:b/>
          <w:bCs/>
        </w:rPr>
        <w:t>LSD</w:t>
      </w:r>
      <w:r w:rsidRPr="00FD5110">
        <w:rPr>
          <w:rFonts w:asciiTheme="majorBidi" w:hAnsiTheme="majorBidi" w:cstheme="majorBidi"/>
          <w:b/>
          <w:bCs/>
          <w:rtl/>
        </w:rPr>
        <w:t xml:space="preserve"> </w:t>
      </w:r>
      <w:r w:rsidRPr="00FD5110">
        <w:rPr>
          <w:rFonts w:asciiTheme="majorBidi" w:hAnsiTheme="majorBidi" w:cstheme="majorBidi"/>
          <w:b/>
          <w:bCs/>
          <w:rtl/>
          <w:lang w:bidi="ar-IQ"/>
        </w:rPr>
        <w:t xml:space="preserve">(0.05) للتوليفات السمادية  0.093 و 1.136 ولرش السايكوسيل   0.040   و 1.856 وللتداخل بينهما 0.205  و </w:t>
      </w:r>
      <w:r w:rsidRPr="00FD5110">
        <w:rPr>
          <w:rFonts w:asciiTheme="majorBidi" w:hAnsiTheme="majorBidi" w:cstheme="majorBidi"/>
          <w:b/>
          <w:bCs/>
          <w:rtl/>
        </w:rPr>
        <w:t xml:space="preserve">0.275 </w:t>
      </w:r>
      <w:r w:rsidRPr="00FD5110">
        <w:rPr>
          <w:rFonts w:asciiTheme="majorBidi" w:hAnsiTheme="majorBidi" w:cstheme="majorBidi"/>
          <w:b/>
          <w:bCs/>
          <w:rtl/>
          <w:lang w:bidi="ar-IQ"/>
        </w:rPr>
        <w:t>للموسمين على التوالي.</w:t>
      </w:r>
    </w:p>
    <w:p w:rsidR="00FD5110" w:rsidRPr="00FD5110" w:rsidRDefault="00FD5110" w:rsidP="00EA572B">
      <w:pPr>
        <w:spacing w:line="360" w:lineRule="auto"/>
        <w:ind w:left="-7" w:hanging="234"/>
        <w:jc w:val="lowKashida"/>
        <w:rPr>
          <w:rFonts w:asciiTheme="majorBidi" w:hAnsiTheme="majorBidi" w:cstheme="majorBidi"/>
          <w:rtl/>
          <w:lang w:bidi="ar-IQ"/>
        </w:rPr>
      </w:pPr>
      <w:r w:rsidRPr="00FD5110">
        <w:rPr>
          <w:rFonts w:asciiTheme="majorBidi" w:hAnsiTheme="majorBidi" w:cstheme="majorBidi"/>
          <w:rtl/>
        </w:rPr>
        <w:t xml:space="preserve">                               </w:t>
      </w:r>
    </w:p>
    <w:p w:rsidR="00FD5110" w:rsidRPr="00FD5110" w:rsidRDefault="00FD5110" w:rsidP="00EA572B">
      <w:pPr>
        <w:spacing w:line="360" w:lineRule="auto"/>
        <w:ind w:right="-360"/>
        <w:jc w:val="lowKashida"/>
        <w:rPr>
          <w:rFonts w:asciiTheme="majorBidi" w:hAnsiTheme="majorBidi" w:cstheme="majorBidi"/>
          <w:b/>
          <w:bCs/>
          <w:color w:val="000000"/>
          <w:rtl/>
        </w:rPr>
      </w:pPr>
      <w:r w:rsidRPr="00FD5110">
        <w:rPr>
          <w:rFonts w:asciiTheme="majorBidi" w:hAnsiTheme="majorBidi" w:cstheme="majorBidi"/>
          <w:b/>
          <w:bCs/>
          <w:rtl/>
          <w:lang w:bidi="ar-IQ"/>
        </w:rPr>
        <w:t>5</w:t>
      </w:r>
      <w:r w:rsidRPr="00FD5110">
        <w:rPr>
          <w:rFonts w:asciiTheme="majorBidi" w:hAnsiTheme="majorBidi" w:cstheme="majorBidi"/>
          <w:b/>
          <w:bCs/>
          <w:color w:val="000000"/>
          <w:rtl/>
          <w:lang w:bidi="ar-IQ"/>
        </w:rPr>
        <w:t xml:space="preserve">.  </w:t>
      </w:r>
      <w:r w:rsidRPr="00FD5110">
        <w:rPr>
          <w:rFonts w:asciiTheme="majorBidi" w:hAnsiTheme="majorBidi" w:cstheme="majorBidi"/>
          <w:b/>
          <w:bCs/>
          <w:color w:val="000000"/>
          <w:rtl/>
        </w:rPr>
        <w:t xml:space="preserve">الانتاج الكلي </w:t>
      </w:r>
    </w:p>
    <w:p w:rsidR="00FD5110" w:rsidRPr="00FD5110" w:rsidRDefault="00FD5110" w:rsidP="00EA572B">
      <w:pPr>
        <w:spacing w:line="360" w:lineRule="auto"/>
        <w:ind w:right="-360"/>
        <w:jc w:val="lowKashida"/>
        <w:rPr>
          <w:rFonts w:asciiTheme="majorBidi" w:hAnsiTheme="majorBidi" w:cstheme="majorBidi"/>
          <w:b/>
          <w:bCs/>
          <w:color w:val="000000"/>
          <w:rtl/>
        </w:rPr>
      </w:pPr>
    </w:p>
    <w:p w:rsidR="00FD5110" w:rsidRPr="00FD5110" w:rsidRDefault="00FD5110" w:rsidP="00EA572B">
      <w:pPr>
        <w:spacing w:line="360" w:lineRule="auto"/>
        <w:ind w:left="-7" w:firstLine="425"/>
        <w:jc w:val="both"/>
        <w:rPr>
          <w:rFonts w:asciiTheme="majorBidi" w:hAnsiTheme="majorBidi" w:cstheme="majorBidi"/>
          <w:rtl/>
          <w:lang w:bidi="ar-IQ"/>
        </w:rPr>
      </w:pPr>
      <w:r w:rsidRPr="00FD5110">
        <w:rPr>
          <w:rFonts w:asciiTheme="majorBidi" w:hAnsiTheme="majorBidi" w:cstheme="majorBidi"/>
          <w:color w:val="000000"/>
          <w:rtl/>
          <w:lang w:bidi="ar-IQ"/>
        </w:rPr>
        <w:t xml:space="preserve">تشير نتائج جدول (8) الى ان تاثير اضافة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في الحاصل الكلي  لنبات الطماطة رشا بمستوى </w:t>
      </w:r>
      <w:r w:rsidRPr="00FD5110">
        <w:rPr>
          <w:rFonts w:asciiTheme="majorBidi" w:hAnsiTheme="majorBidi" w:cstheme="majorBidi"/>
          <w:rtl/>
          <w:lang w:bidi="ar-IQ"/>
        </w:rPr>
        <w:t>12000</w:t>
      </w:r>
      <w:r w:rsidRPr="00FD5110">
        <w:rPr>
          <w:rFonts w:asciiTheme="majorBidi" w:hAnsiTheme="majorBidi" w:cstheme="majorBidi"/>
        </w:rPr>
        <w:t>0+N</w:t>
      </w:r>
      <w:r w:rsidRPr="00FD5110">
        <w:rPr>
          <w:rFonts w:asciiTheme="majorBidi" w:hAnsiTheme="majorBidi" w:cstheme="majorBidi"/>
          <w:rtl/>
          <w:lang w:bidi="ar-IQ"/>
        </w:rPr>
        <w:t>600</w:t>
      </w:r>
      <w:r w:rsidRPr="00FD5110">
        <w:rPr>
          <w:rFonts w:asciiTheme="majorBidi" w:hAnsiTheme="majorBidi" w:cstheme="majorBidi"/>
        </w:rPr>
        <w:t xml:space="preserve"> P</w:t>
      </w:r>
      <w:r w:rsidRPr="00FD5110">
        <w:rPr>
          <w:rFonts w:asciiTheme="majorBidi" w:hAnsiTheme="majorBidi" w:cstheme="majorBidi"/>
          <w:rtl/>
          <w:lang w:bidi="ar-IQ"/>
        </w:rPr>
        <w:t xml:space="preserve">+12000 </w:t>
      </w:r>
      <w:r w:rsidRPr="00FD5110">
        <w:rPr>
          <w:rFonts w:asciiTheme="majorBidi" w:hAnsiTheme="majorBidi" w:cstheme="majorBidi"/>
        </w:rPr>
        <w:t>K</w:t>
      </w:r>
      <w:r w:rsidRPr="00FD5110">
        <w:rPr>
          <w:rFonts w:asciiTheme="majorBidi" w:hAnsiTheme="majorBidi" w:cstheme="majorBidi"/>
          <w:color w:val="000000"/>
          <w:rtl/>
          <w:lang w:bidi="ar-IQ"/>
        </w:rPr>
        <w:t xml:space="preserve"> مع نصف الاضافة الارضية لكامل التوصية قد حقق افضل حاصل كلي بلغ </w:t>
      </w:r>
      <w:r w:rsidRPr="00FD5110">
        <w:rPr>
          <w:rFonts w:asciiTheme="majorBidi" w:hAnsiTheme="majorBidi" w:cstheme="majorBidi"/>
          <w:rtl/>
        </w:rPr>
        <w:t>39.132</w:t>
      </w:r>
      <w:r w:rsidRPr="00FD5110">
        <w:rPr>
          <w:rFonts w:asciiTheme="majorBidi" w:hAnsiTheme="majorBidi" w:cstheme="majorBidi"/>
          <w:color w:val="000000"/>
          <w:rtl/>
          <w:lang w:bidi="ar-IQ"/>
        </w:rPr>
        <w:t xml:space="preserve"> و</w:t>
      </w:r>
      <w:r w:rsidRPr="00FD5110">
        <w:rPr>
          <w:rFonts w:asciiTheme="majorBidi" w:hAnsiTheme="majorBidi" w:cstheme="majorBidi"/>
          <w:rtl/>
        </w:rPr>
        <w:t>41.829</w:t>
      </w:r>
      <w:r w:rsidRPr="00FD5110">
        <w:rPr>
          <w:rFonts w:asciiTheme="majorBidi" w:hAnsiTheme="majorBidi" w:cstheme="majorBidi"/>
          <w:color w:val="000000"/>
          <w:rtl/>
          <w:lang w:bidi="ar-IQ"/>
        </w:rPr>
        <w:t xml:space="preserve"> طن.هــ</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بفروق معنوية قياسا الى معاملات الاضافة الارضية لكامل </w:t>
      </w:r>
      <w:r w:rsidRPr="00FD5110">
        <w:rPr>
          <w:rFonts w:asciiTheme="majorBidi" w:hAnsiTheme="majorBidi" w:cstheme="majorBidi"/>
          <w:color w:val="000000"/>
          <w:rtl/>
          <w:lang w:bidi="ar-IQ"/>
        </w:rPr>
        <w:lastRenderedPageBreak/>
        <w:t xml:space="preserve">التوصية ونصفها ومعاملات رش المغذيات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من دون اضافة ارضية، وغير معنوية عند رش هذا المستوى مع الاضافة الارضية لكامل التوصية. ويبين الجدول نفسه تاثير رش السايكوسيل الى </w:t>
      </w:r>
      <w:r w:rsidRPr="00FD5110">
        <w:rPr>
          <w:rFonts w:asciiTheme="majorBidi" w:hAnsiTheme="majorBidi" w:cstheme="majorBidi"/>
          <w:rtl/>
          <w:lang w:bidi="ar-IQ"/>
        </w:rPr>
        <w:t>وجود فروق معنوية وللموسمين قياسا الى معاملة الرش بالماء فقط وقد حقق التركيز3000 ملغم.لتر</w:t>
      </w:r>
      <w:r w:rsidRPr="00FD5110">
        <w:rPr>
          <w:rFonts w:asciiTheme="majorBidi" w:hAnsiTheme="majorBidi" w:cstheme="majorBidi"/>
          <w:vertAlign w:val="superscript"/>
          <w:rtl/>
          <w:lang w:bidi="ar-IQ"/>
        </w:rPr>
        <w:t>-1</w:t>
      </w:r>
      <w:r w:rsidRPr="00FD5110">
        <w:rPr>
          <w:rFonts w:asciiTheme="majorBidi" w:hAnsiTheme="majorBidi" w:cstheme="majorBidi"/>
          <w:rtl/>
        </w:rPr>
        <w:t xml:space="preserve"> </w:t>
      </w:r>
      <w:r w:rsidRPr="00FD5110">
        <w:rPr>
          <w:rFonts w:asciiTheme="majorBidi" w:hAnsiTheme="majorBidi" w:cstheme="majorBidi"/>
          <w:color w:val="000000"/>
          <w:rtl/>
          <w:lang w:bidi="ar-IQ"/>
        </w:rPr>
        <w:t>افضل حاصل كلي</w:t>
      </w:r>
      <w:r w:rsidRPr="00FD5110">
        <w:rPr>
          <w:rFonts w:asciiTheme="majorBidi" w:hAnsiTheme="majorBidi" w:cstheme="majorBidi"/>
          <w:rtl/>
        </w:rPr>
        <w:t xml:space="preserve"> بلغ 35.102</w:t>
      </w:r>
      <w:r w:rsidRPr="00FD5110">
        <w:rPr>
          <w:rFonts w:asciiTheme="majorBidi" w:hAnsiTheme="majorBidi" w:cstheme="majorBidi"/>
          <w:color w:val="000000"/>
          <w:rtl/>
          <w:lang w:bidi="ar-IQ"/>
        </w:rPr>
        <w:t xml:space="preserve"> و</w:t>
      </w:r>
      <w:r w:rsidRPr="00FD5110">
        <w:rPr>
          <w:rFonts w:asciiTheme="majorBidi" w:hAnsiTheme="majorBidi" w:cstheme="majorBidi"/>
          <w:rtl/>
        </w:rPr>
        <w:t>37.345</w:t>
      </w:r>
      <w:r w:rsidRPr="00FD5110">
        <w:rPr>
          <w:rFonts w:asciiTheme="majorBidi" w:hAnsiTheme="majorBidi" w:cstheme="majorBidi"/>
          <w:color w:val="000000"/>
          <w:rtl/>
          <w:lang w:bidi="ar-IQ"/>
        </w:rPr>
        <w:t xml:space="preserve"> طن.هــ</w:t>
      </w:r>
      <w:r w:rsidRPr="00FD5110">
        <w:rPr>
          <w:rFonts w:asciiTheme="majorBidi" w:hAnsiTheme="majorBidi" w:cstheme="majorBidi"/>
          <w:color w:val="000000"/>
          <w:vertAlign w:val="superscript"/>
          <w:rtl/>
          <w:lang w:bidi="ar-IQ"/>
        </w:rPr>
        <w:t>-1</w:t>
      </w:r>
      <w:r w:rsidRPr="00FD5110">
        <w:rPr>
          <w:rFonts w:asciiTheme="majorBidi" w:hAnsiTheme="majorBidi" w:cstheme="majorBidi"/>
          <w:rtl/>
          <w:lang w:bidi="ar-IQ"/>
        </w:rPr>
        <w:t xml:space="preserve"> للموسمين على التوالي وهذه النتائج تتفق مع ماوجده الباحث </w:t>
      </w:r>
      <w:r w:rsidRPr="00FD5110">
        <w:rPr>
          <w:rFonts w:asciiTheme="majorBidi" w:hAnsiTheme="majorBidi" w:cstheme="majorBidi"/>
        </w:rPr>
        <w:t xml:space="preserve"> Gabr</w:t>
      </w:r>
      <w:r w:rsidRPr="00FD5110">
        <w:rPr>
          <w:rFonts w:asciiTheme="majorBidi" w:hAnsiTheme="majorBidi" w:cstheme="majorBidi"/>
          <w:rtl/>
          <w:lang w:bidi="ar-IQ"/>
        </w:rPr>
        <w:t xml:space="preserve"> واخرون( 1984 )  وسلمان (1998) عند رش الطماطة  بالسايكوسيل بتركيز</w:t>
      </w:r>
      <w:r w:rsidRPr="00FD5110">
        <w:rPr>
          <w:rFonts w:asciiTheme="majorBidi" w:hAnsiTheme="majorBidi" w:cstheme="majorBidi"/>
          <w:color w:val="000000"/>
          <w:rtl/>
          <w:lang w:bidi="ar-IQ"/>
        </w:rPr>
        <w:t>4000</w:t>
      </w:r>
      <w:r w:rsidRPr="00FD5110">
        <w:rPr>
          <w:rFonts w:asciiTheme="majorBidi" w:hAnsiTheme="majorBidi" w:cstheme="majorBidi"/>
          <w:rtl/>
          <w:lang w:bidi="ar-IQ"/>
        </w:rPr>
        <w:t xml:space="preserve"> ملغم.لتر</w:t>
      </w:r>
      <w:r w:rsidRPr="00FD5110">
        <w:rPr>
          <w:rFonts w:asciiTheme="majorBidi" w:hAnsiTheme="majorBidi" w:cstheme="majorBidi"/>
          <w:vertAlign w:val="superscript"/>
          <w:rtl/>
          <w:lang w:bidi="ar-IQ"/>
        </w:rPr>
        <w:t>-</w:t>
      </w:r>
      <w:r w:rsidRPr="00FD5110">
        <w:rPr>
          <w:rFonts w:asciiTheme="majorBidi" w:hAnsiTheme="majorBidi" w:cstheme="majorBidi"/>
          <w:rtl/>
          <w:lang w:bidi="ar-IQ"/>
        </w:rPr>
        <w:t xml:space="preserve"> </w:t>
      </w:r>
      <w:r w:rsidRPr="00FD5110">
        <w:rPr>
          <w:rFonts w:asciiTheme="majorBidi" w:hAnsiTheme="majorBidi" w:cstheme="majorBidi"/>
          <w:vertAlign w:val="superscript"/>
          <w:rtl/>
          <w:lang w:bidi="ar-IQ"/>
        </w:rPr>
        <w:t>1</w:t>
      </w:r>
      <w:r w:rsidRPr="00FD5110">
        <w:rPr>
          <w:rFonts w:asciiTheme="majorBidi" w:hAnsiTheme="majorBidi" w:cstheme="majorBidi"/>
          <w:rtl/>
          <w:lang w:bidi="ar-IQ"/>
        </w:rPr>
        <w:t xml:space="preserve"> يؤدي الى زيادة حاصل الثمار الكلي .</w:t>
      </w:r>
    </w:p>
    <w:p w:rsidR="00FD5110" w:rsidRPr="00FD5110" w:rsidRDefault="00FD5110" w:rsidP="00EA572B">
      <w:pPr>
        <w:spacing w:line="360" w:lineRule="auto"/>
        <w:ind w:firstLine="326"/>
        <w:jc w:val="lowKashida"/>
        <w:rPr>
          <w:rFonts w:asciiTheme="majorBidi" w:hAnsiTheme="majorBidi" w:cstheme="majorBidi"/>
          <w:color w:val="000000"/>
          <w:rtl/>
          <w:lang w:eastAsia="zh-CN" w:bidi="ar-IQ"/>
        </w:rPr>
      </w:pPr>
      <w:r w:rsidRPr="00FD5110">
        <w:rPr>
          <w:rFonts w:asciiTheme="majorBidi" w:hAnsiTheme="majorBidi" w:cstheme="majorBidi"/>
          <w:color w:val="000000"/>
          <w:rtl/>
          <w:lang w:bidi="ar-IQ"/>
        </w:rPr>
        <w:t xml:space="preserve">  تشير نتائج الجدول ايضا الى ان معاملة التداخل عند رش السايكوسيل بمستوى 3000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مع التوليفة السمادية المكونة من (نصف الاضافة الارضية لكامل التوصية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مع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color w:val="000000"/>
          <w:rtl/>
          <w:lang w:bidi="ar-IQ"/>
        </w:rPr>
        <w:t xml:space="preserve"> حققت افضل حاصل اقتصادي كلي بلغ  </w:t>
      </w:r>
      <w:r w:rsidRPr="00FD5110">
        <w:rPr>
          <w:rFonts w:asciiTheme="majorBidi" w:hAnsiTheme="majorBidi" w:cstheme="majorBidi"/>
          <w:rtl/>
        </w:rPr>
        <w:t>39.132</w:t>
      </w:r>
      <w:r w:rsidRPr="00FD5110">
        <w:rPr>
          <w:rFonts w:asciiTheme="majorBidi" w:hAnsiTheme="majorBidi" w:cstheme="majorBidi"/>
          <w:color w:val="000000"/>
          <w:rtl/>
          <w:lang w:bidi="ar-IQ"/>
        </w:rPr>
        <w:t xml:space="preserve"> و</w:t>
      </w:r>
      <w:r w:rsidRPr="00FD5110">
        <w:rPr>
          <w:rFonts w:asciiTheme="majorBidi" w:hAnsiTheme="majorBidi" w:cstheme="majorBidi"/>
          <w:rtl/>
        </w:rPr>
        <w:t>41.829</w:t>
      </w:r>
      <w:r w:rsidRPr="00FD5110">
        <w:rPr>
          <w:rFonts w:asciiTheme="majorBidi" w:hAnsiTheme="majorBidi" w:cstheme="majorBidi"/>
          <w:color w:val="000000"/>
          <w:rtl/>
          <w:lang w:bidi="ar-IQ"/>
        </w:rPr>
        <w:t xml:space="preserve"> طن.هــ</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للموسمين على التوالي بزيادة معنوية قياسا الى جميع المعاملات الاخرى فيما عدا معاملتي (الاضافة الارضية لكامل التوصية + الرش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 عند تداخلها مع الرش بالسايكوسيل لم تكن معنوية</w:t>
      </w:r>
      <w:r w:rsidRPr="00FD5110">
        <w:rPr>
          <w:rFonts w:asciiTheme="majorBidi" w:hAnsiTheme="majorBidi" w:cstheme="majorBidi"/>
          <w:color w:val="000000"/>
          <w:rtl/>
          <w:lang w:eastAsia="zh-CN" w:bidi="ar-IQ"/>
        </w:rPr>
        <w:t>.</w:t>
      </w:r>
    </w:p>
    <w:p w:rsidR="00FD5110" w:rsidRDefault="00FD5110" w:rsidP="00EA572B">
      <w:pPr>
        <w:spacing w:line="360" w:lineRule="auto"/>
        <w:ind w:firstLine="326"/>
        <w:jc w:val="lowKashida"/>
        <w:rPr>
          <w:rFonts w:asciiTheme="majorBidi" w:hAnsiTheme="majorBidi" w:cstheme="majorBidi"/>
          <w:color w:val="000000"/>
          <w:rtl/>
          <w:lang w:eastAsia="zh-CN" w:bidi="ar-IQ"/>
        </w:rPr>
      </w:pPr>
      <w:r w:rsidRPr="00FD5110">
        <w:rPr>
          <w:rFonts w:asciiTheme="majorBidi" w:hAnsiTheme="majorBidi" w:cstheme="majorBidi"/>
          <w:color w:val="000000"/>
          <w:rtl/>
          <w:lang w:eastAsia="zh-CN" w:bidi="ar-IQ"/>
        </w:rPr>
        <w:t xml:space="preserve">يعود السبب في زيادة الحاصل لمعاملة التداخل لرش </w:t>
      </w:r>
      <w:r w:rsidRPr="00FD5110">
        <w:rPr>
          <w:rFonts w:asciiTheme="majorBidi" w:hAnsiTheme="majorBidi" w:cstheme="majorBidi"/>
          <w:color w:val="000000"/>
          <w:lang w:eastAsia="zh-CN" w:bidi="ar-IQ"/>
        </w:rPr>
        <w:t>CCC</w:t>
      </w:r>
      <w:r w:rsidRPr="00FD5110">
        <w:rPr>
          <w:rFonts w:asciiTheme="majorBidi" w:hAnsiTheme="majorBidi" w:cstheme="majorBidi"/>
          <w:color w:val="000000"/>
          <w:rtl/>
          <w:lang w:eastAsia="zh-CN" w:bidi="ar-IQ"/>
        </w:rPr>
        <w:t xml:space="preserve"> </w:t>
      </w:r>
      <w:r w:rsidRPr="00FD5110">
        <w:rPr>
          <w:rFonts w:asciiTheme="majorBidi" w:hAnsiTheme="majorBidi" w:cstheme="majorBidi"/>
          <w:color w:val="000000"/>
          <w:rtl/>
          <w:lang w:bidi="ar-IQ"/>
        </w:rPr>
        <w:t xml:space="preserve">مع التوليفة السمادية المكونة من (نصف الاضافة الارضية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مع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lang w:bidi="ar-IQ"/>
        </w:rPr>
        <w:t>(</w:t>
      </w:r>
      <w:r w:rsidRPr="00FD5110">
        <w:rPr>
          <w:rFonts w:asciiTheme="majorBidi" w:hAnsiTheme="majorBidi" w:cstheme="majorBidi"/>
          <w:color w:val="000000"/>
          <w:rtl/>
          <w:lang w:eastAsia="zh-CN" w:bidi="ar-IQ"/>
        </w:rPr>
        <w:t xml:space="preserve">  الى زيادة عدد النورات الزهرية  وعدد الازهار العاقدة مع زيادة حجم المجموع الجذري </w:t>
      </w:r>
      <w:r w:rsidRPr="00FD5110">
        <w:rPr>
          <w:rFonts w:asciiTheme="majorBidi" w:hAnsiTheme="majorBidi" w:cstheme="majorBidi"/>
          <w:rtl/>
          <w:lang w:bidi="ar-IQ"/>
        </w:rPr>
        <w:t>التي لم تدرج قيمها في هذه الدراسة</w:t>
      </w:r>
      <w:r w:rsidRPr="00FD5110">
        <w:rPr>
          <w:rFonts w:asciiTheme="majorBidi" w:hAnsiTheme="majorBidi" w:cstheme="majorBidi"/>
          <w:color w:val="000000"/>
          <w:rtl/>
          <w:lang w:eastAsia="zh-CN" w:bidi="ar-IQ"/>
        </w:rPr>
        <w:t xml:space="preserve"> ودورها في زيادة امتصاص المغذيات، لان الاجهادات الملحية تسبب نقصان في  امتصاص المغذيات لارتفاع الجهد الازموزي في محلول التربة مما يؤدي الى عجز النبات عن امتصاص الماء اللازم للقيام بفعالياتها الحيوية ولاسيما عملية التمثيل الغذائي  لذا يحدث عدم التوازن الغذائي للنبات  وبالتالي نقصان في حاصل الثمار للنباتات هذا ماوجده كل من  </w:t>
      </w:r>
      <w:r w:rsidRPr="00FD5110">
        <w:rPr>
          <w:rFonts w:asciiTheme="majorBidi" w:hAnsiTheme="majorBidi" w:cstheme="majorBidi"/>
          <w:color w:val="000000"/>
          <w:lang w:eastAsia="zh-CN" w:bidi="ar-IQ"/>
        </w:rPr>
        <w:t>Budykina</w:t>
      </w:r>
      <w:r w:rsidRPr="00FD5110">
        <w:rPr>
          <w:rFonts w:asciiTheme="majorBidi" w:hAnsiTheme="majorBidi" w:cstheme="majorBidi"/>
          <w:color w:val="000000"/>
          <w:rtl/>
          <w:lang w:eastAsia="zh-CN" w:bidi="ar-IQ"/>
        </w:rPr>
        <w:t xml:space="preserve"> واخرون  (1982) و  </w:t>
      </w:r>
      <w:r w:rsidRPr="00FD5110">
        <w:rPr>
          <w:rFonts w:asciiTheme="majorBidi" w:hAnsiTheme="majorBidi" w:cstheme="majorBidi"/>
          <w:color w:val="000000"/>
          <w:lang w:eastAsia="zh-CN" w:bidi="ar-IQ"/>
        </w:rPr>
        <w:t>Jabber</w:t>
      </w:r>
      <w:r w:rsidRPr="00FD5110">
        <w:rPr>
          <w:rFonts w:asciiTheme="majorBidi" w:hAnsiTheme="majorBidi" w:cstheme="majorBidi"/>
          <w:color w:val="000000"/>
          <w:rtl/>
          <w:lang w:eastAsia="zh-CN" w:bidi="ar-IQ"/>
        </w:rPr>
        <w:t xml:space="preserve"> واخرون (1983) .</w:t>
      </w:r>
    </w:p>
    <w:p w:rsidR="00FD5110" w:rsidRPr="00FD5110" w:rsidRDefault="00FD5110" w:rsidP="00EA572B">
      <w:pPr>
        <w:spacing w:line="360" w:lineRule="auto"/>
        <w:ind w:right="-360"/>
        <w:jc w:val="lowKashida"/>
        <w:rPr>
          <w:rFonts w:asciiTheme="majorBidi" w:hAnsiTheme="majorBidi" w:cstheme="majorBidi"/>
          <w:b/>
          <w:bCs/>
          <w:color w:val="000000"/>
          <w:rtl/>
        </w:rPr>
      </w:pPr>
      <w:r w:rsidRPr="00FD5110">
        <w:rPr>
          <w:rFonts w:asciiTheme="majorBidi" w:hAnsiTheme="majorBidi" w:cstheme="majorBidi"/>
          <w:b/>
          <w:bCs/>
          <w:rtl/>
        </w:rPr>
        <w:t xml:space="preserve">       جدول (8) تاثير </w:t>
      </w:r>
      <w:r w:rsidRPr="00FD5110">
        <w:rPr>
          <w:rFonts w:asciiTheme="majorBidi" w:hAnsiTheme="majorBidi" w:cstheme="majorBidi"/>
          <w:b/>
          <w:bCs/>
          <w:rtl/>
          <w:lang w:bidi="ar-IQ"/>
        </w:rPr>
        <w:t xml:space="preserve">رش السايكوسيل والمغذيات  </w:t>
      </w:r>
      <w:r w:rsidRPr="00FD5110">
        <w:rPr>
          <w:rFonts w:asciiTheme="majorBidi" w:hAnsiTheme="majorBidi" w:cstheme="majorBidi"/>
          <w:b/>
          <w:bCs/>
        </w:rPr>
        <w:t>NPK</w:t>
      </w:r>
      <w:r w:rsidRPr="00FD5110">
        <w:rPr>
          <w:rFonts w:asciiTheme="majorBidi" w:hAnsiTheme="majorBidi" w:cstheme="majorBidi"/>
          <w:b/>
          <w:bCs/>
          <w:rtl/>
        </w:rPr>
        <w:t xml:space="preserve"> في الحاصل الكلي للطماطة</w:t>
      </w:r>
      <w:r w:rsidRPr="00FD5110">
        <w:rPr>
          <w:rFonts w:asciiTheme="majorBidi" w:hAnsiTheme="majorBidi" w:cstheme="majorBidi"/>
          <w:b/>
          <w:bCs/>
          <w:color w:val="000000"/>
          <w:rtl/>
        </w:rPr>
        <w:t xml:space="preserve"> طن.هـ</w:t>
      </w:r>
      <w:r w:rsidRPr="00FD5110">
        <w:rPr>
          <w:rFonts w:asciiTheme="majorBidi" w:hAnsiTheme="majorBidi" w:cstheme="majorBidi"/>
          <w:b/>
          <w:bCs/>
          <w:color w:val="000000"/>
          <w:vertAlign w:val="superscript"/>
          <w:rtl/>
        </w:rPr>
        <w:t>-1</w:t>
      </w:r>
    </w:p>
    <w:tbl>
      <w:tblPr>
        <w:tblpPr w:leftFromText="180" w:rightFromText="180" w:vertAnchor="text" w:horzAnchor="margin" w:tblpY="292"/>
        <w:bidiVisual/>
        <w:tblW w:w="8505" w:type="dxa"/>
        <w:tblBorders>
          <w:top w:val="thinThickSmallGap" w:sz="24" w:space="0" w:color="auto"/>
          <w:insideH w:val="single" w:sz="4" w:space="0" w:color="auto"/>
          <w:insideV w:val="single" w:sz="4" w:space="0" w:color="auto"/>
        </w:tblBorders>
        <w:tblLook w:val="04A0"/>
      </w:tblPr>
      <w:tblGrid>
        <w:gridCol w:w="3452"/>
        <w:gridCol w:w="249"/>
        <w:gridCol w:w="1278"/>
        <w:gridCol w:w="1276"/>
        <w:gridCol w:w="1275"/>
        <w:gridCol w:w="975"/>
      </w:tblGrid>
      <w:tr w:rsidR="00FD5110" w:rsidRPr="00FD5110" w:rsidTr="00FD5110">
        <w:trPr>
          <w:trHeight w:val="626"/>
        </w:trPr>
        <w:tc>
          <w:tcPr>
            <w:tcW w:w="3701" w:type="dxa"/>
            <w:gridSpan w:val="2"/>
            <w:vMerge w:val="restart"/>
            <w:tcBorders>
              <w:top w:val="thinThickSmallGap" w:sz="24" w:space="0" w:color="auto"/>
              <w:left w:val="thinThickSmallGap" w:sz="24" w:space="0" w:color="auto"/>
              <w:right w:val="thinThickSmallGap" w:sz="24" w:space="0" w:color="auto"/>
              <w:tr2bl w:val="thinThickSmallGap" w:sz="18" w:space="0" w:color="auto"/>
            </w:tcBorders>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rPr>
              <w:t>مستويات رش السايكوسيل</w:t>
            </w:r>
          </w:p>
          <w:p w:rsidR="00FD5110" w:rsidRPr="00FD5110" w:rsidRDefault="00FD5110" w:rsidP="00EA572B">
            <w:pPr>
              <w:spacing w:line="360" w:lineRule="auto"/>
              <w:ind w:right="-360"/>
              <w:jc w:val="center"/>
              <w:rPr>
                <w:rFonts w:asciiTheme="majorBidi" w:hAnsiTheme="majorBidi" w:cstheme="majorBidi"/>
                <w:b/>
                <w:bCs/>
                <w:rtl/>
              </w:rPr>
            </w:pPr>
            <w:r w:rsidRPr="00FD5110">
              <w:rPr>
                <w:rFonts w:asciiTheme="majorBidi" w:hAnsiTheme="majorBidi" w:cstheme="majorBidi"/>
                <w:b/>
                <w:bCs/>
                <w:sz w:val="22"/>
                <w:szCs w:val="22"/>
                <w:rtl/>
              </w:rPr>
              <w:t>ملغم.لتر</w:t>
            </w:r>
            <w:r w:rsidRPr="00FD5110">
              <w:rPr>
                <w:rFonts w:asciiTheme="majorBidi" w:hAnsiTheme="majorBidi" w:cstheme="majorBidi"/>
                <w:b/>
                <w:bCs/>
                <w:sz w:val="22"/>
                <w:szCs w:val="22"/>
                <w:vertAlign w:val="superscript"/>
                <w:rtl/>
              </w:rPr>
              <w:t>-1</w:t>
            </w:r>
          </w:p>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 xml:space="preserve">التوليفات </w:t>
            </w:r>
          </w:p>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rPr>
              <w:t xml:space="preserve">السمادية      </w:t>
            </w:r>
          </w:p>
        </w:tc>
        <w:tc>
          <w:tcPr>
            <w:tcW w:w="1278" w:type="dxa"/>
            <w:tcBorders>
              <w:top w:val="thinThickSmallGap" w:sz="24" w:space="0" w:color="auto"/>
              <w:left w:val="thinThickSmallGap" w:sz="24" w:space="0" w:color="auto"/>
              <w:bottom w:val="nil"/>
              <w:right w:val="thinThickSmallGap" w:sz="24" w:space="0" w:color="auto"/>
            </w:tcBorders>
            <w:hideMark/>
          </w:tcPr>
          <w:p w:rsidR="00FD5110" w:rsidRPr="00FD5110" w:rsidRDefault="00FD5110" w:rsidP="00EA572B">
            <w:pPr>
              <w:spacing w:line="360" w:lineRule="auto"/>
              <w:ind w:right="-360"/>
              <w:jc w:val="lowKashida"/>
              <w:rPr>
                <w:rFonts w:asciiTheme="majorBidi" w:hAnsiTheme="majorBidi" w:cstheme="majorBidi"/>
                <w:b/>
                <w:bCs/>
                <w:lang w:bidi="ar-IQ"/>
              </w:rPr>
            </w:pPr>
            <w:r w:rsidRPr="00FD5110">
              <w:rPr>
                <w:rFonts w:asciiTheme="majorBidi" w:hAnsiTheme="majorBidi" w:cstheme="majorBidi"/>
                <w:b/>
                <w:bCs/>
                <w:sz w:val="22"/>
                <w:szCs w:val="22"/>
                <w:lang w:bidi="ar-IQ"/>
              </w:rPr>
              <w:t xml:space="preserve">Zero   </w:t>
            </w: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lang w:bidi="ar-IQ"/>
              </w:rPr>
            </w:pPr>
            <w:r w:rsidRPr="00FD5110">
              <w:rPr>
                <w:rFonts w:asciiTheme="majorBidi" w:hAnsiTheme="majorBidi" w:cstheme="majorBidi"/>
                <w:b/>
                <w:bCs/>
                <w:sz w:val="22"/>
                <w:szCs w:val="22"/>
                <w:rtl/>
                <w:lang w:bidi="ar-IQ"/>
              </w:rPr>
              <w:t>3000</w:t>
            </w:r>
          </w:p>
        </w:tc>
        <w:tc>
          <w:tcPr>
            <w:tcW w:w="1275" w:type="dxa"/>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6000</w:t>
            </w:r>
          </w:p>
        </w:tc>
        <w:tc>
          <w:tcPr>
            <w:tcW w:w="97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FD5110" w:rsidRPr="00FD5110" w:rsidRDefault="00FD5110" w:rsidP="00EA572B">
            <w:pPr>
              <w:spacing w:line="360" w:lineRule="auto"/>
              <w:ind w:right="-360"/>
              <w:jc w:val="lowKashida"/>
              <w:rPr>
                <w:rFonts w:asciiTheme="majorBidi" w:hAnsiTheme="majorBidi" w:cstheme="majorBidi"/>
                <w:b/>
                <w:bCs/>
              </w:rPr>
            </w:pPr>
            <w:r w:rsidRPr="00FD5110">
              <w:rPr>
                <w:rFonts w:asciiTheme="majorBidi" w:hAnsiTheme="majorBidi" w:cstheme="majorBidi"/>
                <w:b/>
                <w:bCs/>
                <w:sz w:val="22"/>
                <w:szCs w:val="22"/>
                <w:rtl/>
              </w:rPr>
              <w:t xml:space="preserve"> </w:t>
            </w:r>
          </w:p>
          <w:p w:rsidR="00FD5110" w:rsidRPr="00FD5110" w:rsidRDefault="00FD5110" w:rsidP="00EA572B">
            <w:pPr>
              <w:spacing w:line="360" w:lineRule="auto"/>
              <w:ind w:right="-360"/>
              <w:rPr>
                <w:rFonts w:asciiTheme="majorBidi" w:hAnsiTheme="majorBidi" w:cstheme="majorBidi"/>
                <w:b/>
                <w:bCs/>
                <w:rtl/>
              </w:rPr>
            </w:pP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 xml:space="preserve">  معدل</w:t>
            </w: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التوليفات</w:t>
            </w:r>
          </w:p>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السمادية</w:t>
            </w:r>
          </w:p>
        </w:tc>
      </w:tr>
      <w:tr w:rsidR="00FD5110" w:rsidRPr="00FD5110" w:rsidTr="00FD5110">
        <w:trPr>
          <w:trHeight w:val="311"/>
        </w:trPr>
        <w:tc>
          <w:tcPr>
            <w:tcW w:w="3701" w:type="dxa"/>
            <w:gridSpan w:val="2"/>
            <w:vMerge/>
            <w:tcBorders>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rPr>
                <w:rFonts w:asciiTheme="majorBidi" w:hAnsiTheme="majorBidi" w:cstheme="majorBidi"/>
                <w:b/>
                <w:bCs/>
                <w:lang w:bidi="ar-IQ"/>
              </w:rPr>
            </w:pPr>
          </w:p>
        </w:tc>
        <w:tc>
          <w:tcPr>
            <w:tcW w:w="3829" w:type="dxa"/>
            <w:gridSpan w:val="3"/>
            <w:tcBorders>
              <w:top w:val="thinThickSmallGap" w:sz="24"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r w:rsidRPr="00FD5110">
              <w:rPr>
                <w:rFonts w:asciiTheme="majorBidi" w:hAnsiTheme="majorBidi" w:cstheme="majorBidi"/>
                <w:b/>
                <w:bCs/>
                <w:sz w:val="22"/>
                <w:szCs w:val="22"/>
                <w:rtl/>
              </w:rPr>
              <w:t>لعام 2008- 2007</w:t>
            </w:r>
          </w:p>
        </w:tc>
        <w:tc>
          <w:tcPr>
            <w:tcW w:w="975"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bidi w:val="0"/>
              <w:spacing w:line="360" w:lineRule="auto"/>
              <w:rPr>
                <w:rFonts w:asciiTheme="majorBidi" w:hAnsiTheme="majorBidi" w:cstheme="majorBidi"/>
                <w:b/>
                <w:bCs/>
              </w:rPr>
            </w:pPr>
          </w:p>
        </w:tc>
      </w:tr>
      <w:tr w:rsidR="00FD5110" w:rsidRPr="00FD5110" w:rsidTr="00FD5110">
        <w:trPr>
          <w:trHeight w:val="153"/>
        </w:trPr>
        <w:tc>
          <w:tcPr>
            <w:tcW w:w="3452"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lang w:bidi="ar-IQ"/>
              </w:rPr>
              <w:t>الاضافة الارضية لكامل التوصية</w:t>
            </w:r>
            <w:r w:rsidRPr="00FD5110">
              <w:rPr>
                <w:rFonts w:asciiTheme="majorBidi" w:hAnsiTheme="majorBidi" w:cstheme="majorBidi"/>
                <w:b/>
                <w:bCs/>
                <w:sz w:val="22"/>
                <w:szCs w:val="22"/>
                <w:rtl/>
              </w:rPr>
              <w:t xml:space="preserve"> </w:t>
            </w:r>
          </w:p>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lang w:bidi="ar-IQ"/>
              </w:rPr>
              <w:t>(</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200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120) كغم.هـ</w:t>
            </w:r>
            <w:r w:rsidRPr="00FD5110">
              <w:rPr>
                <w:rFonts w:asciiTheme="majorBidi" w:hAnsiTheme="majorBidi" w:cstheme="majorBidi"/>
                <w:b/>
                <w:bCs/>
                <w:sz w:val="22"/>
                <w:szCs w:val="22"/>
                <w:vertAlign w:val="superscript"/>
                <w:rtl/>
                <w:lang w:bidi="ar-IQ"/>
              </w:rPr>
              <w:t>-1</w:t>
            </w:r>
          </w:p>
        </w:tc>
        <w:tc>
          <w:tcPr>
            <w:tcW w:w="249"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28.680</w:t>
            </w:r>
          </w:p>
        </w:tc>
        <w:tc>
          <w:tcPr>
            <w:tcW w:w="1276"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33.255</w:t>
            </w:r>
          </w:p>
        </w:tc>
        <w:tc>
          <w:tcPr>
            <w:tcW w:w="1275"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34.198</w:t>
            </w:r>
          </w:p>
        </w:tc>
        <w:tc>
          <w:tcPr>
            <w:tcW w:w="975"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32.044</w:t>
            </w:r>
          </w:p>
        </w:tc>
      </w:tr>
      <w:tr w:rsidR="00FD5110" w:rsidRPr="00FD5110" w:rsidTr="00FD5110">
        <w:trPr>
          <w:trHeight w:val="240"/>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lang w:bidi="ar-IQ"/>
              </w:rPr>
              <w:t xml:space="preserve"> نصف الاضافة الارضية لكامل التوصية</w:t>
            </w:r>
            <w:r w:rsidRPr="00FD5110">
              <w:rPr>
                <w:rFonts w:asciiTheme="majorBidi" w:hAnsiTheme="majorBidi" w:cstheme="majorBidi"/>
                <w:b/>
                <w:bCs/>
                <w:sz w:val="22"/>
                <w:szCs w:val="22"/>
                <w:rtl/>
              </w:rPr>
              <w:t xml:space="preserve"> </w:t>
            </w:r>
          </w:p>
          <w:p w:rsidR="00FD5110" w:rsidRPr="00FD5110" w:rsidRDefault="00FD5110" w:rsidP="00EA572B">
            <w:pPr>
              <w:bidi w:val="0"/>
              <w:spacing w:line="360" w:lineRule="auto"/>
              <w:ind w:left="-392" w:firstLine="142"/>
              <w:jc w:val="right"/>
              <w:rPr>
                <w:rFonts w:asciiTheme="majorBidi" w:hAnsiTheme="majorBidi" w:cstheme="majorBidi"/>
                <w:b/>
                <w:bCs/>
                <w:lang w:bidi="ar-IQ"/>
              </w:rPr>
            </w:pPr>
            <w:r w:rsidRPr="00FD5110">
              <w:rPr>
                <w:rFonts w:asciiTheme="majorBidi" w:hAnsiTheme="majorBidi" w:cstheme="majorBidi"/>
                <w:b/>
                <w:bCs/>
                <w:sz w:val="22"/>
                <w:szCs w:val="22"/>
                <w:rtl/>
                <w:lang w:bidi="ar-IQ"/>
              </w:rPr>
              <w:t xml:space="preserve"> 100 كغم.هـ</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tl/>
                <w:lang w:bidi="ar-IQ"/>
              </w:rPr>
              <w:t xml:space="preserve"> </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30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23.396</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30.688</w:t>
            </w:r>
          </w:p>
        </w:tc>
        <w:tc>
          <w:tcPr>
            <w:tcW w:w="12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32.083</w:t>
            </w:r>
          </w:p>
        </w:tc>
        <w:tc>
          <w:tcPr>
            <w:tcW w:w="9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28.722</w:t>
            </w:r>
          </w:p>
        </w:tc>
      </w:tr>
      <w:tr w:rsidR="00FD5110" w:rsidRPr="00FD5110" w:rsidTr="00FD5110">
        <w:trPr>
          <w:trHeight w:val="255"/>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lang w:bidi="ar-IQ"/>
              </w:rPr>
              <w:t xml:space="preserve"> </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32.600</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36.898</w:t>
            </w:r>
          </w:p>
        </w:tc>
        <w:tc>
          <w:tcPr>
            <w:tcW w:w="12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37.191</w:t>
            </w:r>
          </w:p>
        </w:tc>
        <w:tc>
          <w:tcPr>
            <w:tcW w:w="9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35.563</w:t>
            </w:r>
          </w:p>
        </w:tc>
      </w:tr>
      <w:tr w:rsidR="00FD5110" w:rsidRPr="00FD5110" w:rsidTr="00FD5110">
        <w:trPr>
          <w:trHeight w:val="230"/>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34.805</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40.061</w:t>
            </w:r>
          </w:p>
        </w:tc>
        <w:tc>
          <w:tcPr>
            <w:tcW w:w="1275"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39.730</w:t>
            </w:r>
          </w:p>
        </w:tc>
        <w:tc>
          <w:tcPr>
            <w:tcW w:w="975"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38.198</w:t>
            </w:r>
          </w:p>
        </w:tc>
      </w:tr>
      <w:tr w:rsidR="00FD5110" w:rsidRPr="00FD5110" w:rsidTr="00FD5110">
        <w:trPr>
          <w:trHeight w:val="230"/>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lastRenderedPageBreak/>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30.883</w:t>
            </w:r>
          </w:p>
        </w:tc>
        <w:tc>
          <w:tcPr>
            <w:tcW w:w="1276"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35.890</w:t>
            </w:r>
          </w:p>
        </w:tc>
        <w:tc>
          <w:tcPr>
            <w:tcW w:w="1275"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36.650</w:t>
            </w:r>
          </w:p>
        </w:tc>
        <w:tc>
          <w:tcPr>
            <w:tcW w:w="975"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34.474</w:t>
            </w:r>
          </w:p>
        </w:tc>
      </w:tr>
      <w:tr w:rsidR="00FD5110" w:rsidRPr="00FD5110" w:rsidTr="00FD5110">
        <w:trPr>
          <w:trHeight w:val="135"/>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lastRenderedPageBreak/>
              <w:t>نصف 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33.376</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39.132</w:t>
            </w:r>
          </w:p>
        </w:tc>
        <w:tc>
          <w:tcPr>
            <w:tcW w:w="12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38.965</w:t>
            </w:r>
          </w:p>
        </w:tc>
        <w:tc>
          <w:tcPr>
            <w:tcW w:w="9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37.157</w:t>
            </w:r>
          </w:p>
        </w:tc>
      </w:tr>
      <w:tr w:rsidR="00FD5110" w:rsidRPr="00FD5110" w:rsidTr="00FD5110">
        <w:trPr>
          <w:trHeight w:val="275"/>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الرش</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26.691</w:t>
            </w:r>
          </w:p>
          <w:p w:rsidR="00FD5110" w:rsidRPr="00FD5110" w:rsidRDefault="00FD5110" w:rsidP="00EA572B">
            <w:pPr>
              <w:spacing w:line="360" w:lineRule="auto"/>
              <w:ind w:right="-360"/>
              <w:rPr>
                <w:rFonts w:asciiTheme="majorBidi" w:hAnsiTheme="majorBidi" w:cstheme="majorBidi"/>
                <w:b/>
                <w:bCs/>
              </w:rPr>
            </w:pP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30.820</w:t>
            </w:r>
          </w:p>
        </w:tc>
        <w:tc>
          <w:tcPr>
            <w:tcW w:w="1275"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32.825</w:t>
            </w:r>
          </w:p>
        </w:tc>
        <w:tc>
          <w:tcPr>
            <w:tcW w:w="975"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30.112</w:t>
            </w:r>
          </w:p>
        </w:tc>
      </w:tr>
      <w:tr w:rsidR="00FD5110" w:rsidRPr="00FD5110" w:rsidTr="00FD5110">
        <w:trPr>
          <w:trHeight w:val="251"/>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1200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rPr>
              <w:t>الرش</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28.033</w:t>
            </w:r>
          </w:p>
          <w:p w:rsidR="00FD5110" w:rsidRPr="00FD5110" w:rsidRDefault="00FD5110" w:rsidP="00EA572B">
            <w:pPr>
              <w:spacing w:line="360" w:lineRule="auto"/>
              <w:ind w:right="-360"/>
              <w:rPr>
                <w:rFonts w:asciiTheme="majorBidi" w:hAnsiTheme="majorBidi" w:cstheme="majorBidi"/>
                <w:b/>
                <w:bCs/>
                <w:lang w:bidi="ar-IQ"/>
              </w:rPr>
            </w:pPr>
          </w:p>
        </w:tc>
        <w:tc>
          <w:tcPr>
            <w:tcW w:w="1276"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34.076</w:t>
            </w:r>
          </w:p>
        </w:tc>
        <w:tc>
          <w:tcPr>
            <w:tcW w:w="1275"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33.981</w:t>
            </w:r>
          </w:p>
        </w:tc>
        <w:tc>
          <w:tcPr>
            <w:tcW w:w="975"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32.030</w:t>
            </w:r>
          </w:p>
        </w:tc>
      </w:tr>
      <w:tr w:rsidR="00FD5110" w:rsidRPr="00FD5110" w:rsidTr="00FD5110">
        <w:trPr>
          <w:trHeight w:val="195"/>
        </w:trPr>
        <w:tc>
          <w:tcPr>
            <w:tcW w:w="3452"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معدل الرش بالسايكوسيل</w:t>
            </w:r>
          </w:p>
        </w:tc>
        <w:tc>
          <w:tcPr>
            <w:tcW w:w="249"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29.808</w:t>
            </w:r>
          </w:p>
        </w:tc>
        <w:tc>
          <w:tcPr>
            <w:tcW w:w="1276"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35.102</w:t>
            </w:r>
          </w:p>
        </w:tc>
        <w:tc>
          <w:tcPr>
            <w:tcW w:w="1275"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35.702</w:t>
            </w:r>
          </w:p>
        </w:tc>
        <w:tc>
          <w:tcPr>
            <w:tcW w:w="975"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rPr>
            </w:pPr>
          </w:p>
        </w:tc>
      </w:tr>
      <w:tr w:rsidR="00FD5110" w:rsidRPr="00FD5110" w:rsidTr="00FD5110">
        <w:trPr>
          <w:trHeight w:val="318"/>
        </w:trPr>
        <w:tc>
          <w:tcPr>
            <w:tcW w:w="8505" w:type="dxa"/>
            <w:gridSpan w:val="6"/>
            <w:tcBorders>
              <w:top w:val="nil"/>
              <w:left w:val="thinThickSmallGap" w:sz="24" w:space="0" w:color="auto"/>
              <w:bottom w:val="thinThickSmallGap" w:sz="24" w:space="0" w:color="auto"/>
              <w:right w:val="thinThickSmallGap" w:sz="24" w:space="0" w:color="auto"/>
            </w:tcBorders>
            <w:vAlign w:val="center"/>
            <w:hideMark/>
          </w:tcPr>
          <w:p w:rsidR="00FD5110" w:rsidRPr="00FD5110" w:rsidRDefault="00FD5110" w:rsidP="00EA572B">
            <w:pPr>
              <w:spacing w:line="360" w:lineRule="auto"/>
              <w:ind w:right="-360"/>
              <w:jc w:val="center"/>
              <w:rPr>
                <w:rFonts w:asciiTheme="majorBidi" w:hAnsiTheme="majorBidi" w:cstheme="majorBidi"/>
                <w:b/>
                <w:bCs/>
                <w:rtl/>
                <w:lang w:bidi="ar-IQ"/>
              </w:rPr>
            </w:pPr>
            <w:r w:rsidRPr="00FD5110">
              <w:rPr>
                <w:rFonts w:asciiTheme="majorBidi" w:hAnsiTheme="majorBidi" w:cstheme="majorBidi"/>
                <w:b/>
                <w:bCs/>
                <w:sz w:val="22"/>
                <w:szCs w:val="22"/>
                <w:rtl/>
              </w:rPr>
              <w:t>لعام 2009- 2008</w:t>
            </w:r>
          </w:p>
        </w:tc>
      </w:tr>
      <w:tr w:rsidR="00FD5110" w:rsidRPr="00FD5110" w:rsidTr="00FD5110">
        <w:trPr>
          <w:trHeight w:val="153"/>
        </w:trPr>
        <w:tc>
          <w:tcPr>
            <w:tcW w:w="3452" w:type="dxa"/>
            <w:tcBorders>
              <w:top w:val="thinThickSmallGap" w:sz="24" w:space="0" w:color="auto"/>
              <w:left w:val="thinThickSmallGap" w:sz="24" w:space="0" w:color="auto"/>
              <w:bottom w:val="single" w:sz="8" w:space="0" w:color="auto"/>
              <w:right w:val="nil"/>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lang w:bidi="ar-IQ"/>
              </w:rPr>
              <w:t>الاضافة الارضية لكامل التوصية</w:t>
            </w:r>
            <w:r w:rsidRPr="00FD5110">
              <w:rPr>
                <w:rFonts w:asciiTheme="majorBidi" w:hAnsiTheme="majorBidi" w:cstheme="majorBidi"/>
                <w:b/>
                <w:bCs/>
                <w:sz w:val="22"/>
                <w:szCs w:val="22"/>
                <w:rtl/>
              </w:rPr>
              <w:t xml:space="preserve"> </w:t>
            </w:r>
          </w:p>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lang w:bidi="ar-IQ"/>
              </w:rPr>
              <w:t>(</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200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120) كغم.هـ</w:t>
            </w:r>
            <w:r w:rsidRPr="00FD5110">
              <w:rPr>
                <w:rFonts w:asciiTheme="majorBidi" w:hAnsiTheme="majorBidi" w:cstheme="majorBidi"/>
                <w:b/>
                <w:bCs/>
                <w:sz w:val="22"/>
                <w:szCs w:val="22"/>
                <w:vertAlign w:val="superscript"/>
                <w:rtl/>
                <w:lang w:bidi="ar-IQ"/>
              </w:rPr>
              <w:t>-1</w:t>
            </w:r>
          </w:p>
        </w:tc>
        <w:tc>
          <w:tcPr>
            <w:tcW w:w="249" w:type="dxa"/>
            <w:tcBorders>
              <w:top w:val="thinThickSmallGap" w:sz="2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30.133</w:t>
            </w:r>
          </w:p>
        </w:tc>
        <w:tc>
          <w:tcPr>
            <w:tcW w:w="1276"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36.215</w:t>
            </w:r>
          </w:p>
        </w:tc>
        <w:tc>
          <w:tcPr>
            <w:tcW w:w="1275"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36.891</w:t>
            </w:r>
          </w:p>
        </w:tc>
        <w:tc>
          <w:tcPr>
            <w:tcW w:w="975" w:type="dxa"/>
            <w:tcBorders>
              <w:top w:val="thinThickSmallGap" w:sz="2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34.413</w:t>
            </w:r>
          </w:p>
        </w:tc>
      </w:tr>
      <w:tr w:rsidR="00FD5110" w:rsidRPr="00FD5110" w:rsidTr="00FD5110">
        <w:trPr>
          <w:trHeight w:val="240"/>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lang w:bidi="ar-IQ"/>
              </w:rPr>
              <w:t xml:space="preserve"> نصف الاضافة الارضية لكامل التوصية</w:t>
            </w:r>
            <w:r w:rsidRPr="00FD5110">
              <w:rPr>
                <w:rFonts w:asciiTheme="majorBidi" w:hAnsiTheme="majorBidi" w:cstheme="majorBidi"/>
                <w:b/>
                <w:bCs/>
                <w:sz w:val="22"/>
                <w:szCs w:val="22"/>
                <w:rtl/>
              </w:rPr>
              <w:t xml:space="preserve"> </w:t>
            </w:r>
          </w:p>
          <w:p w:rsidR="00FD5110" w:rsidRPr="00FD5110" w:rsidRDefault="00FD5110" w:rsidP="00EA572B">
            <w:pPr>
              <w:bidi w:val="0"/>
              <w:spacing w:line="360" w:lineRule="auto"/>
              <w:ind w:left="-392" w:firstLine="142"/>
              <w:jc w:val="right"/>
              <w:rPr>
                <w:rFonts w:asciiTheme="majorBidi" w:hAnsiTheme="majorBidi" w:cstheme="majorBidi"/>
                <w:b/>
                <w:bCs/>
                <w:lang w:bidi="ar-IQ"/>
              </w:rPr>
            </w:pPr>
            <w:r w:rsidRPr="00FD5110">
              <w:rPr>
                <w:rFonts w:asciiTheme="majorBidi" w:hAnsiTheme="majorBidi" w:cstheme="majorBidi"/>
                <w:b/>
                <w:bCs/>
                <w:sz w:val="22"/>
                <w:szCs w:val="22"/>
                <w:rtl/>
                <w:lang w:bidi="ar-IQ"/>
              </w:rPr>
              <w:t xml:space="preserve"> 100 كغم.هـ</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tl/>
                <w:lang w:bidi="ar-IQ"/>
              </w:rPr>
              <w:t xml:space="preserve"> </w:t>
            </w:r>
            <w:r w:rsidRPr="00FD5110">
              <w:rPr>
                <w:rFonts w:asciiTheme="majorBidi" w:hAnsiTheme="majorBidi" w:cstheme="majorBidi"/>
                <w:b/>
                <w:bCs/>
                <w:sz w:val="22"/>
                <w:szCs w:val="22"/>
              </w:rPr>
              <w:t>N</w:t>
            </w:r>
            <w:r w:rsidRPr="00FD5110">
              <w:rPr>
                <w:rFonts w:asciiTheme="majorBidi" w:hAnsiTheme="majorBidi" w:cstheme="majorBidi"/>
                <w:b/>
                <w:bCs/>
                <w:sz w:val="22"/>
                <w:szCs w:val="22"/>
                <w:rtl/>
                <w:lang w:bidi="ar-IQ"/>
              </w:rPr>
              <w:t xml:space="preserve">30 + </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 60+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25.692</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32.571</w:t>
            </w:r>
          </w:p>
        </w:tc>
        <w:tc>
          <w:tcPr>
            <w:tcW w:w="12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31.920</w:t>
            </w:r>
          </w:p>
        </w:tc>
        <w:tc>
          <w:tcPr>
            <w:tcW w:w="9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30.061</w:t>
            </w:r>
          </w:p>
        </w:tc>
      </w:tr>
      <w:tr w:rsidR="00FD5110" w:rsidRPr="00FD5110" w:rsidTr="00FD5110">
        <w:trPr>
          <w:trHeight w:val="255"/>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center"/>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34.154</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39.792</w:t>
            </w:r>
          </w:p>
        </w:tc>
        <w:tc>
          <w:tcPr>
            <w:tcW w:w="12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39.561</w:t>
            </w:r>
          </w:p>
        </w:tc>
        <w:tc>
          <w:tcPr>
            <w:tcW w:w="9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37.842</w:t>
            </w:r>
          </w:p>
        </w:tc>
      </w:tr>
      <w:tr w:rsidR="00FD5110" w:rsidRPr="00FD5110" w:rsidTr="00FD5110">
        <w:trPr>
          <w:trHeight w:val="230"/>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37.615</w:t>
            </w: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44.123</w:t>
            </w:r>
          </w:p>
        </w:tc>
        <w:tc>
          <w:tcPr>
            <w:tcW w:w="1275"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42.750</w:t>
            </w:r>
          </w:p>
        </w:tc>
        <w:tc>
          <w:tcPr>
            <w:tcW w:w="975"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41.496</w:t>
            </w:r>
          </w:p>
        </w:tc>
      </w:tr>
      <w:tr w:rsidR="00FD5110" w:rsidRPr="00FD5110" w:rsidTr="00FD5110">
        <w:trPr>
          <w:trHeight w:val="230"/>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 xml:space="preserve"> 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33.046</w:t>
            </w:r>
          </w:p>
        </w:tc>
        <w:tc>
          <w:tcPr>
            <w:tcW w:w="1276"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37.169</w:t>
            </w:r>
          </w:p>
        </w:tc>
        <w:tc>
          <w:tcPr>
            <w:tcW w:w="1275"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38.600</w:t>
            </w:r>
          </w:p>
        </w:tc>
        <w:tc>
          <w:tcPr>
            <w:tcW w:w="975" w:type="dxa"/>
            <w:tcBorders>
              <w:top w:val="single" w:sz="8"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rPr>
            </w:pPr>
            <w:r w:rsidRPr="00FD5110">
              <w:rPr>
                <w:rFonts w:asciiTheme="majorBidi" w:hAnsiTheme="majorBidi" w:cstheme="majorBidi"/>
                <w:b/>
                <w:bCs/>
                <w:sz w:val="22"/>
                <w:szCs w:val="22"/>
                <w:rtl/>
              </w:rPr>
              <w:t>36.271</w:t>
            </w:r>
          </w:p>
        </w:tc>
      </w:tr>
      <w:tr w:rsidR="00FD5110" w:rsidRPr="00FD5110" w:rsidTr="00FD5110">
        <w:trPr>
          <w:trHeight w:val="135"/>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نصف الاضافة الارضية لكامل التوصية +الرش</w:t>
            </w:r>
          </w:p>
          <w:p w:rsidR="00FD5110" w:rsidRPr="00FD5110" w:rsidRDefault="00FD5110" w:rsidP="00EA572B">
            <w:pPr>
              <w:bidi w:val="0"/>
              <w:spacing w:line="360" w:lineRule="auto"/>
              <w:jc w:val="right"/>
              <w:rPr>
                <w:rFonts w:asciiTheme="majorBidi" w:hAnsiTheme="majorBidi" w:cstheme="majorBidi"/>
                <w:b/>
                <w:bCs/>
              </w:rPr>
            </w:pPr>
            <w:r w:rsidRPr="00FD5110">
              <w:rPr>
                <w:rFonts w:asciiTheme="majorBidi" w:hAnsiTheme="majorBidi" w:cstheme="majorBidi"/>
                <w:b/>
                <w:bCs/>
                <w:sz w:val="22"/>
                <w:szCs w:val="22"/>
                <w:rtl/>
                <w:lang w:bidi="ar-IQ"/>
              </w:rPr>
              <w:t>1200ملغم..لتر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4" w:space="0" w:color="auto"/>
              <w:left w:val="nil"/>
              <w:bottom w:val="single" w:sz="4"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36.815</w:t>
            </w:r>
          </w:p>
        </w:tc>
        <w:tc>
          <w:tcPr>
            <w:tcW w:w="1276"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41.829</w:t>
            </w:r>
          </w:p>
        </w:tc>
        <w:tc>
          <w:tcPr>
            <w:tcW w:w="12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39.960</w:t>
            </w:r>
          </w:p>
        </w:tc>
        <w:tc>
          <w:tcPr>
            <w:tcW w:w="975" w:type="dxa"/>
            <w:tcBorders>
              <w:top w:val="single" w:sz="4" w:space="0" w:color="auto"/>
              <w:left w:val="thinThickSmallGap" w:sz="24" w:space="0" w:color="auto"/>
              <w:bottom w:val="single" w:sz="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39.534</w:t>
            </w:r>
          </w:p>
        </w:tc>
      </w:tr>
      <w:tr w:rsidR="00FD5110" w:rsidRPr="00FD5110" w:rsidTr="00FD5110">
        <w:trPr>
          <w:trHeight w:val="306"/>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rtl/>
                <w:lang w:bidi="ar-IQ"/>
              </w:rPr>
            </w:pPr>
            <w:r w:rsidRPr="00FD5110">
              <w:rPr>
                <w:rFonts w:asciiTheme="majorBidi" w:hAnsiTheme="majorBidi" w:cstheme="majorBidi"/>
                <w:b/>
                <w:bCs/>
                <w:sz w:val="22"/>
                <w:szCs w:val="22"/>
                <w:rtl/>
                <w:lang w:bidi="ar-IQ"/>
              </w:rPr>
              <w:t>600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3000+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6000+ </w:t>
            </w:r>
            <w:r w:rsidRPr="00FD5110">
              <w:rPr>
                <w:rFonts w:asciiTheme="majorBidi" w:hAnsiTheme="majorBidi" w:cstheme="majorBidi"/>
                <w:b/>
                <w:bCs/>
                <w:sz w:val="22"/>
                <w:szCs w:val="22"/>
              </w:rPr>
              <w:t>K</w:t>
            </w:r>
            <w:r w:rsidRPr="00FD5110">
              <w:rPr>
                <w:rFonts w:asciiTheme="majorBidi" w:hAnsiTheme="majorBidi" w:cstheme="majorBidi"/>
                <w:b/>
                <w:bCs/>
                <w:sz w:val="22"/>
                <w:szCs w:val="22"/>
                <w:rtl/>
                <w:lang w:bidi="ar-IQ"/>
              </w:rPr>
              <w:t>الرش</w:t>
            </w:r>
          </w:p>
        </w:tc>
        <w:tc>
          <w:tcPr>
            <w:tcW w:w="249" w:type="dxa"/>
            <w:tcBorders>
              <w:top w:val="single" w:sz="4"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27.618</w:t>
            </w:r>
          </w:p>
          <w:p w:rsidR="00FD5110" w:rsidRPr="00FD5110" w:rsidRDefault="00FD5110" w:rsidP="00EA572B">
            <w:pPr>
              <w:spacing w:line="360" w:lineRule="auto"/>
              <w:ind w:right="-360"/>
              <w:rPr>
                <w:rFonts w:asciiTheme="majorBidi" w:hAnsiTheme="majorBidi" w:cstheme="majorBidi"/>
                <w:b/>
                <w:bCs/>
                <w:lang w:bidi="ar-IQ"/>
              </w:rPr>
            </w:pPr>
          </w:p>
        </w:tc>
        <w:tc>
          <w:tcPr>
            <w:tcW w:w="1276"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31.719</w:t>
            </w:r>
          </w:p>
        </w:tc>
        <w:tc>
          <w:tcPr>
            <w:tcW w:w="1275"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32.650</w:t>
            </w:r>
          </w:p>
        </w:tc>
        <w:tc>
          <w:tcPr>
            <w:tcW w:w="975" w:type="dxa"/>
            <w:tcBorders>
              <w:top w:val="single" w:sz="4"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30.662</w:t>
            </w:r>
          </w:p>
        </w:tc>
      </w:tr>
      <w:tr w:rsidR="00FD5110" w:rsidRPr="00FD5110" w:rsidTr="00FD5110">
        <w:trPr>
          <w:trHeight w:val="399"/>
        </w:trPr>
        <w:tc>
          <w:tcPr>
            <w:tcW w:w="3452" w:type="dxa"/>
            <w:tcBorders>
              <w:top w:val="single" w:sz="8" w:space="0" w:color="auto"/>
              <w:left w:val="thinThickSmallGap" w:sz="24" w:space="0" w:color="auto"/>
              <w:bottom w:val="single" w:sz="8" w:space="0" w:color="auto"/>
              <w:right w:val="nil"/>
            </w:tcBorders>
            <w:vAlign w:val="center"/>
            <w:hideMark/>
          </w:tcPr>
          <w:p w:rsidR="00FD5110" w:rsidRPr="00FD5110" w:rsidRDefault="00FD5110" w:rsidP="00EA572B">
            <w:pPr>
              <w:bidi w:val="0"/>
              <w:spacing w:line="360" w:lineRule="auto"/>
              <w:jc w:val="right"/>
              <w:rPr>
                <w:rFonts w:asciiTheme="majorBidi" w:hAnsiTheme="majorBidi" w:cstheme="majorBidi"/>
                <w:b/>
                <w:bCs/>
                <w:lang w:bidi="ar-IQ"/>
              </w:rPr>
            </w:pPr>
            <w:r w:rsidRPr="00FD5110">
              <w:rPr>
                <w:rFonts w:asciiTheme="majorBidi" w:hAnsiTheme="majorBidi" w:cstheme="majorBidi"/>
                <w:b/>
                <w:bCs/>
                <w:sz w:val="22"/>
                <w:szCs w:val="22"/>
                <w:rtl/>
                <w:lang w:bidi="ar-IQ"/>
              </w:rPr>
              <w:t>1200 ملغم..لتر</w:t>
            </w:r>
            <w:r w:rsidRPr="00FD5110">
              <w:rPr>
                <w:rFonts w:asciiTheme="majorBidi" w:hAnsiTheme="majorBidi" w:cstheme="majorBidi"/>
                <w:b/>
                <w:bCs/>
                <w:sz w:val="22"/>
                <w:szCs w:val="22"/>
                <w:vertAlign w:val="superscript"/>
                <w:rtl/>
                <w:lang w:bidi="ar-IQ"/>
              </w:rPr>
              <w:t>-1</w:t>
            </w:r>
            <w:r w:rsidRPr="00FD5110">
              <w:rPr>
                <w:rFonts w:asciiTheme="majorBidi" w:hAnsiTheme="majorBidi" w:cstheme="majorBidi"/>
                <w:b/>
                <w:bCs/>
                <w:sz w:val="22"/>
                <w:szCs w:val="22"/>
              </w:rPr>
              <w:t>0N</w:t>
            </w:r>
            <w:r w:rsidRPr="00FD5110">
              <w:rPr>
                <w:rFonts w:asciiTheme="majorBidi" w:hAnsiTheme="majorBidi" w:cstheme="majorBidi"/>
                <w:b/>
                <w:bCs/>
                <w:sz w:val="22"/>
                <w:szCs w:val="22"/>
                <w:rtl/>
                <w:lang w:bidi="ar-IQ"/>
              </w:rPr>
              <w:t>الرش6000+</w:t>
            </w:r>
            <w:r w:rsidRPr="00FD5110">
              <w:rPr>
                <w:rFonts w:asciiTheme="majorBidi" w:hAnsiTheme="majorBidi" w:cstheme="majorBidi"/>
                <w:b/>
                <w:bCs/>
                <w:sz w:val="22"/>
                <w:szCs w:val="22"/>
              </w:rPr>
              <w:t>P</w:t>
            </w:r>
            <w:r w:rsidRPr="00FD5110">
              <w:rPr>
                <w:rFonts w:asciiTheme="majorBidi" w:hAnsiTheme="majorBidi" w:cstheme="majorBidi"/>
                <w:b/>
                <w:bCs/>
                <w:sz w:val="22"/>
                <w:szCs w:val="22"/>
                <w:rtl/>
                <w:lang w:bidi="ar-IQ"/>
              </w:rPr>
              <w:t xml:space="preserve">12000+ </w:t>
            </w:r>
            <w:r w:rsidRPr="00FD5110">
              <w:rPr>
                <w:rFonts w:asciiTheme="majorBidi" w:hAnsiTheme="majorBidi" w:cstheme="majorBidi"/>
                <w:b/>
                <w:bCs/>
                <w:sz w:val="22"/>
                <w:szCs w:val="22"/>
              </w:rPr>
              <w:t>K</w:t>
            </w:r>
          </w:p>
        </w:tc>
        <w:tc>
          <w:tcPr>
            <w:tcW w:w="249" w:type="dxa"/>
            <w:tcBorders>
              <w:top w:val="single" w:sz="8" w:space="0" w:color="auto"/>
              <w:left w:val="nil"/>
              <w:bottom w:val="single" w:sz="8"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tl/>
                <w:lang w:bidi="ar-IQ"/>
              </w:rPr>
            </w:pPr>
            <w:r w:rsidRPr="00FD5110">
              <w:rPr>
                <w:rFonts w:asciiTheme="majorBidi" w:hAnsiTheme="majorBidi" w:cstheme="majorBidi"/>
                <w:b/>
                <w:bCs/>
                <w:sz w:val="22"/>
                <w:szCs w:val="22"/>
                <w:rtl/>
                <w:lang w:bidi="ar-IQ"/>
              </w:rPr>
              <w:t>29.522</w:t>
            </w:r>
          </w:p>
          <w:p w:rsidR="00FD5110" w:rsidRPr="00FD5110" w:rsidRDefault="00FD5110" w:rsidP="00EA572B">
            <w:pPr>
              <w:spacing w:line="360" w:lineRule="auto"/>
              <w:ind w:right="-360"/>
              <w:rPr>
                <w:rFonts w:asciiTheme="majorBidi" w:hAnsiTheme="majorBidi" w:cstheme="majorBidi"/>
                <w:b/>
                <w:bCs/>
                <w:lang w:bidi="ar-IQ"/>
              </w:rPr>
            </w:pPr>
          </w:p>
        </w:tc>
        <w:tc>
          <w:tcPr>
            <w:tcW w:w="1276"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35.343</w:t>
            </w:r>
          </w:p>
        </w:tc>
        <w:tc>
          <w:tcPr>
            <w:tcW w:w="1275"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36.067</w:t>
            </w:r>
          </w:p>
        </w:tc>
        <w:tc>
          <w:tcPr>
            <w:tcW w:w="975" w:type="dxa"/>
            <w:tcBorders>
              <w:top w:val="single" w:sz="8" w:space="0" w:color="auto"/>
              <w:left w:val="thinThickSmallGap" w:sz="24" w:space="0" w:color="auto"/>
              <w:bottom w:val="single" w:sz="8"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33.644</w:t>
            </w:r>
          </w:p>
        </w:tc>
      </w:tr>
      <w:tr w:rsidR="00FD5110" w:rsidRPr="00FD5110" w:rsidTr="00FD5110">
        <w:trPr>
          <w:trHeight w:val="195"/>
        </w:trPr>
        <w:tc>
          <w:tcPr>
            <w:tcW w:w="3452" w:type="dxa"/>
            <w:tcBorders>
              <w:top w:val="single" w:sz="8" w:space="0" w:color="auto"/>
              <w:left w:val="thinThickSmallGap" w:sz="24" w:space="0" w:color="auto"/>
              <w:bottom w:val="thinThickSmallGap" w:sz="24" w:space="0" w:color="auto"/>
              <w:right w:val="nil"/>
            </w:tcBorders>
            <w:vAlign w:val="center"/>
            <w:hideMark/>
          </w:tcPr>
          <w:p w:rsidR="00FD5110" w:rsidRPr="00FD5110" w:rsidRDefault="00FD5110" w:rsidP="00EA572B">
            <w:pPr>
              <w:bidi w:val="0"/>
              <w:spacing w:line="360" w:lineRule="auto"/>
              <w:jc w:val="center"/>
              <w:rPr>
                <w:rFonts w:asciiTheme="majorBidi" w:hAnsiTheme="majorBidi" w:cstheme="majorBidi"/>
                <w:b/>
                <w:bCs/>
                <w:rtl/>
                <w:lang w:bidi="ar-IQ"/>
              </w:rPr>
            </w:pPr>
            <w:r w:rsidRPr="00FD5110">
              <w:rPr>
                <w:rFonts w:asciiTheme="majorBidi" w:hAnsiTheme="majorBidi" w:cstheme="majorBidi"/>
                <w:b/>
                <w:bCs/>
                <w:sz w:val="22"/>
                <w:szCs w:val="22"/>
                <w:rtl/>
                <w:lang w:bidi="ar-IQ"/>
              </w:rPr>
              <w:t>معدل الرش بالسايكوسيل</w:t>
            </w:r>
          </w:p>
        </w:tc>
        <w:tc>
          <w:tcPr>
            <w:tcW w:w="249" w:type="dxa"/>
            <w:tcBorders>
              <w:top w:val="single" w:sz="8" w:space="0" w:color="auto"/>
              <w:left w:val="nil"/>
              <w:bottom w:val="thinThickSmallGap" w:sz="24" w:space="0" w:color="auto"/>
              <w:right w:val="thinThickSmallGap" w:sz="24" w:space="0" w:color="auto"/>
            </w:tcBorders>
            <w:hideMark/>
          </w:tcPr>
          <w:p w:rsidR="00FD5110" w:rsidRPr="00FD5110" w:rsidRDefault="00FD5110" w:rsidP="00EA572B">
            <w:pPr>
              <w:spacing w:line="360" w:lineRule="auto"/>
              <w:ind w:right="-360"/>
              <w:jc w:val="right"/>
              <w:rPr>
                <w:rFonts w:asciiTheme="majorBidi" w:hAnsiTheme="majorBidi" w:cstheme="majorBidi"/>
                <w:b/>
                <w:bCs/>
                <w:lang w:bidi="ar-IQ"/>
              </w:rPr>
            </w:pPr>
          </w:p>
        </w:tc>
        <w:tc>
          <w:tcPr>
            <w:tcW w:w="1278"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lang w:bidi="ar-IQ"/>
              </w:rPr>
            </w:pPr>
            <w:r w:rsidRPr="00FD5110">
              <w:rPr>
                <w:rFonts w:asciiTheme="majorBidi" w:hAnsiTheme="majorBidi" w:cstheme="majorBidi"/>
                <w:b/>
                <w:bCs/>
                <w:sz w:val="22"/>
                <w:szCs w:val="22"/>
                <w:rtl/>
                <w:lang w:bidi="ar-IQ"/>
              </w:rPr>
              <w:t>31.824</w:t>
            </w:r>
          </w:p>
        </w:tc>
        <w:tc>
          <w:tcPr>
            <w:tcW w:w="1276"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37.345</w:t>
            </w:r>
          </w:p>
        </w:tc>
        <w:tc>
          <w:tcPr>
            <w:tcW w:w="1275"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r w:rsidRPr="00FD5110">
              <w:rPr>
                <w:rFonts w:asciiTheme="majorBidi" w:hAnsiTheme="majorBidi" w:cstheme="majorBidi"/>
                <w:b/>
                <w:bCs/>
                <w:sz w:val="22"/>
                <w:szCs w:val="22"/>
                <w:rtl/>
              </w:rPr>
              <w:t>37.302</w:t>
            </w:r>
          </w:p>
        </w:tc>
        <w:tc>
          <w:tcPr>
            <w:tcW w:w="975" w:type="dxa"/>
            <w:tcBorders>
              <w:top w:val="single" w:sz="8" w:space="0" w:color="auto"/>
              <w:left w:val="thinThickSmallGap" w:sz="24" w:space="0" w:color="auto"/>
              <w:bottom w:val="thinThickSmallGap" w:sz="24" w:space="0" w:color="auto"/>
              <w:right w:val="thinThickSmallGap" w:sz="24" w:space="0" w:color="auto"/>
            </w:tcBorders>
            <w:hideMark/>
          </w:tcPr>
          <w:p w:rsidR="00FD5110" w:rsidRPr="00FD5110" w:rsidRDefault="00FD5110" w:rsidP="00EA572B">
            <w:pPr>
              <w:spacing w:line="360" w:lineRule="auto"/>
              <w:ind w:right="-360"/>
              <w:rPr>
                <w:rFonts w:asciiTheme="majorBidi" w:hAnsiTheme="majorBidi" w:cstheme="majorBidi"/>
                <w:b/>
                <w:bCs/>
              </w:rPr>
            </w:pPr>
          </w:p>
        </w:tc>
      </w:tr>
    </w:tbl>
    <w:p w:rsidR="00FD5110" w:rsidRPr="00FD5110" w:rsidRDefault="00FD5110" w:rsidP="00EA572B">
      <w:pPr>
        <w:spacing w:line="360" w:lineRule="auto"/>
        <w:ind w:firstLine="326"/>
        <w:jc w:val="lowKashida"/>
        <w:rPr>
          <w:rFonts w:asciiTheme="majorBidi" w:hAnsiTheme="majorBidi" w:cstheme="majorBidi"/>
          <w:color w:val="000000"/>
          <w:rtl/>
          <w:lang w:eastAsia="zh-CN"/>
        </w:rPr>
      </w:pPr>
    </w:p>
    <w:p w:rsidR="00FD5110" w:rsidRPr="00FD5110" w:rsidRDefault="00FD5110" w:rsidP="00EA572B">
      <w:pPr>
        <w:spacing w:line="360" w:lineRule="auto"/>
        <w:ind w:left="184" w:right="-720" w:hanging="283"/>
        <w:rPr>
          <w:rFonts w:asciiTheme="majorBidi" w:hAnsiTheme="majorBidi" w:cstheme="majorBidi"/>
          <w:b/>
          <w:bCs/>
          <w:rtl/>
          <w:lang w:bidi="ar-IQ"/>
        </w:rPr>
      </w:pPr>
      <w:r w:rsidRPr="00FD5110">
        <w:rPr>
          <w:rFonts w:asciiTheme="majorBidi" w:hAnsiTheme="majorBidi" w:cstheme="majorBidi"/>
          <w:b/>
          <w:bCs/>
        </w:rPr>
        <w:t>LSD</w:t>
      </w:r>
      <w:r w:rsidRPr="00FD5110">
        <w:rPr>
          <w:rFonts w:asciiTheme="majorBidi" w:hAnsiTheme="majorBidi" w:cstheme="majorBidi"/>
          <w:b/>
          <w:bCs/>
          <w:rtl/>
        </w:rPr>
        <w:t xml:space="preserve"> </w:t>
      </w:r>
      <w:r w:rsidRPr="00FD5110">
        <w:rPr>
          <w:rFonts w:asciiTheme="majorBidi" w:hAnsiTheme="majorBidi" w:cstheme="majorBidi"/>
          <w:b/>
          <w:bCs/>
          <w:rtl/>
          <w:lang w:bidi="ar-IQ"/>
        </w:rPr>
        <w:t xml:space="preserve">(0.05) للتوليفات السمادية 1.265 و  1.506 ولرش السايكوسيل  0.983   و 1.367 وللتداخل بينهما 2.369  و2.868 </w:t>
      </w:r>
    </w:p>
    <w:p w:rsidR="00FD5110" w:rsidRPr="00FD5110" w:rsidRDefault="00FD5110" w:rsidP="00EA572B">
      <w:pPr>
        <w:spacing w:line="360" w:lineRule="auto"/>
        <w:ind w:left="184" w:right="-720" w:hanging="283"/>
        <w:rPr>
          <w:rFonts w:asciiTheme="majorBidi" w:hAnsiTheme="majorBidi" w:cstheme="majorBidi"/>
          <w:b/>
          <w:bCs/>
          <w:rtl/>
        </w:rPr>
      </w:pPr>
      <w:r w:rsidRPr="00FD5110">
        <w:rPr>
          <w:rFonts w:asciiTheme="majorBidi" w:hAnsiTheme="majorBidi" w:cstheme="majorBidi"/>
          <w:b/>
          <w:bCs/>
          <w:rtl/>
          <w:lang w:bidi="ar-IQ"/>
        </w:rPr>
        <w:t>للموسمين على التوالي</w:t>
      </w:r>
      <w:r w:rsidRPr="00FD5110">
        <w:rPr>
          <w:rFonts w:asciiTheme="majorBidi" w:hAnsiTheme="majorBidi" w:cstheme="majorBidi"/>
          <w:b/>
          <w:bCs/>
          <w:rtl/>
        </w:rPr>
        <w:t xml:space="preserve"> .</w:t>
      </w:r>
    </w:p>
    <w:p w:rsidR="00FD5110" w:rsidRDefault="00FD5110" w:rsidP="00EA572B">
      <w:pPr>
        <w:spacing w:line="360" w:lineRule="auto"/>
        <w:ind w:left="184" w:right="-720" w:hanging="283"/>
        <w:rPr>
          <w:rFonts w:asciiTheme="majorBidi" w:hAnsiTheme="majorBidi" w:cstheme="majorBidi" w:hint="cs"/>
          <w:b/>
          <w:bCs/>
          <w:rtl/>
          <w:lang w:bidi="ar-IQ"/>
        </w:rPr>
      </w:pPr>
    </w:p>
    <w:p w:rsidR="00FF1AD4" w:rsidRPr="00FD5110" w:rsidRDefault="00FF1AD4" w:rsidP="00EA572B">
      <w:pPr>
        <w:spacing w:line="360" w:lineRule="auto"/>
        <w:ind w:left="184" w:right="-720" w:hanging="283"/>
        <w:rPr>
          <w:rFonts w:asciiTheme="majorBidi" w:hAnsiTheme="majorBidi" w:cstheme="majorBidi"/>
          <w:b/>
          <w:bCs/>
          <w:rtl/>
          <w:lang w:bidi="ar-IQ"/>
        </w:rPr>
      </w:pPr>
    </w:p>
    <w:p w:rsidR="00FD5110" w:rsidRPr="00FD5110" w:rsidRDefault="00FD5110" w:rsidP="00EA572B">
      <w:pPr>
        <w:spacing w:line="360" w:lineRule="auto"/>
        <w:ind w:left="184" w:right="-720" w:hanging="142"/>
        <w:rPr>
          <w:rFonts w:asciiTheme="majorBidi" w:hAnsiTheme="majorBidi" w:cstheme="majorBidi"/>
          <w:b/>
          <w:bCs/>
          <w:lang w:bidi="ar-IQ"/>
        </w:rPr>
      </w:pPr>
      <w:r w:rsidRPr="00FD5110">
        <w:rPr>
          <w:rFonts w:asciiTheme="majorBidi" w:hAnsiTheme="majorBidi" w:cstheme="majorBidi"/>
          <w:b/>
          <w:bCs/>
          <w:rtl/>
        </w:rPr>
        <w:lastRenderedPageBreak/>
        <w:t xml:space="preserve"> </w:t>
      </w:r>
      <w:r w:rsidRPr="00FD5110">
        <w:rPr>
          <w:rFonts w:asciiTheme="majorBidi" w:hAnsiTheme="majorBidi" w:cstheme="majorBidi"/>
          <w:b/>
          <w:bCs/>
          <w:rtl/>
          <w:lang w:bidi="ar-IQ"/>
        </w:rPr>
        <w:t>بضوء نتائج التجربة الحالية يمكن استنتاج ما يأتي :-</w:t>
      </w:r>
    </w:p>
    <w:p w:rsidR="00FD5110" w:rsidRPr="00FD5110" w:rsidRDefault="00FD5110" w:rsidP="00EA572B">
      <w:pPr>
        <w:spacing w:line="360" w:lineRule="auto"/>
        <w:ind w:left="42" w:firstLine="142"/>
        <w:jc w:val="both"/>
        <w:rPr>
          <w:rFonts w:asciiTheme="majorBidi" w:hAnsiTheme="majorBidi" w:cstheme="majorBidi"/>
          <w:lang w:bidi="ar-IQ"/>
        </w:rPr>
      </w:pPr>
      <w:r w:rsidRPr="00FD5110">
        <w:rPr>
          <w:rFonts w:asciiTheme="majorBidi" w:hAnsiTheme="majorBidi" w:cstheme="majorBidi"/>
          <w:b/>
          <w:bCs/>
          <w:rtl/>
        </w:rPr>
        <w:t xml:space="preserve">       </w:t>
      </w:r>
      <w:r w:rsidRPr="00FD5110">
        <w:rPr>
          <w:rFonts w:asciiTheme="majorBidi" w:hAnsiTheme="majorBidi" w:cstheme="majorBidi"/>
          <w:rtl/>
          <w:lang w:bidi="ar-IQ"/>
        </w:rPr>
        <w:t>إنَّ ري نباتات الطماطة بمياه مالحة له تاثير سلبي في جميع صفات الحاصل المبكر والكلي.وتعد معاملة</w:t>
      </w:r>
      <w:r w:rsidRPr="00FD5110">
        <w:rPr>
          <w:rFonts w:asciiTheme="majorBidi" w:hAnsiTheme="majorBidi" w:cstheme="majorBidi"/>
          <w:color w:val="000000"/>
          <w:rtl/>
          <w:lang w:bidi="ar-IQ"/>
        </w:rPr>
        <w:t xml:space="preserve"> رش السايكوسيل بمستوى 3000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color w:val="000000"/>
          <w:rtl/>
          <w:lang w:bidi="ar-IQ"/>
        </w:rPr>
        <w:t xml:space="preserve"> مع التوليفة السمادية المكونة من (نصف الاضافة الارضية لكامل التوصية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rtl/>
          <w:lang w:bidi="ar-IQ"/>
        </w:rPr>
        <w:t xml:space="preserve"> ) المعاملة المفضلة من الناحية الاقتصادية</w:t>
      </w:r>
      <w:r w:rsidRPr="00FD5110">
        <w:rPr>
          <w:rFonts w:asciiTheme="majorBidi" w:hAnsiTheme="majorBidi" w:cstheme="majorBidi"/>
          <w:lang w:bidi="ar-IQ"/>
        </w:rPr>
        <w:t xml:space="preserve"> </w:t>
      </w:r>
      <w:r w:rsidRPr="00FD5110">
        <w:rPr>
          <w:rFonts w:asciiTheme="majorBidi" w:hAnsiTheme="majorBidi" w:cstheme="majorBidi"/>
          <w:rtl/>
          <w:lang w:bidi="ar-IQ"/>
        </w:rPr>
        <w:t xml:space="preserve">لكونها أثرت في التقليل من التاثيرات الضارة للملوحة مما ادت الى  زيادة ايجابية في جميع صفات الحاصل المدروسة. ووفرت التغذية الورقية للمغذيات </w:t>
      </w:r>
      <w:r w:rsidRPr="00FD5110">
        <w:rPr>
          <w:rFonts w:asciiTheme="majorBidi" w:hAnsiTheme="majorBidi" w:cstheme="majorBidi"/>
          <w:color w:val="000000"/>
          <w:lang w:bidi="ar-IQ"/>
        </w:rPr>
        <w:t>NPK</w:t>
      </w:r>
      <w:r w:rsidRPr="00FD5110">
        <w:rPr>
          <w:rFonts w:asciiTheme="majorBidi" w:hAnsiTheme="majorBidi" w:cstheme="majorBidi"/>
          <w:rtl/>
          <w:lang w:bidi="ar-IQ"/>
        </w:rPr>
        <w:t xml:space="preserve"> التي اضيفت بمقدار</w:t>
      </w:r>
      <w:r w:rsidRPr="00FD5110">
        <w:rPr>
          <w:rFonts w:asciiTheme="majorBidi" w:hAnsiTheme="majorBidi" w:cstheme="majorBidi"/>
        </w:rPr>
        <w:t>N</w:t>
      </w:r>
      <w:r w:rsidRPr="00FD5110">
        <w:rPr>
          <w:rFonts w:asciiTheme="majorBidi" w:hAnsiTheme="majorBidi" w:cstheme="majorBidi"/>
          <w:rtl/>
          <w:lang w:bidi="ar-IQ"/>
        </w:rPr>
        <w:t>8 +</w:t>
      </w:r>
      <w:r w:rsidRPr="00FD5110">
        <w:rPr>
          <w:rFonts w:asciiTheme="majorBidi" w:hAnsiTheme="majorBidi" w:cstheme="majorBidi"/>
        </w:rPr>
        <w:t>P</w:t>
      </w:r>
      <w:r w:rsidRPr="00FD5110">
        <w:rPr>
          <w:rFonts w:asciiTheme="majorBidi" w:hAnsiTheme="majorBidi" w:cstheme="majorBidi"/>
          <w:rtl/>
          <w:lang w:bidi="ar-IQ"/>
        </w:rPr>
        <w:t xml:space="preserve">4+ </w:t>
      </w:r>
      <w:r w:rsidRPr="00FD5110">
        <w:rPr>
          <w:rFonts w:asciiTheme="majorBidi" w:hAnsiTheme="majorBidi" w:cstheme="majorBidi"/>
        </w:rPr>
        <w:t>K</w:t>
      </w:r>
      <w:r w:rsidRPr="00FD5110">
        <w:rPr>
          <w:rFonts w:asciiTheme="majorBidi" w:hAnsiTheme="majorBidi" w:cstheme="majorBidi"/>
          <w:rtl/>
          <w:lang w:bidi="ar-IQ"/>
        </w:rPr>
        <w:t>8</w:t>
      </w:r>
      <w:r w:rsidRPr="00FD5110">
        <w:rPr>
          <w:rFonts w:asciiTheme="majorBidi" w:hAnsiTheme="majorBidi" w:cstheme="majorBidi"/>
          <w:b/>
          <w:bCs/>
          <w:color w:val="000000"/>
          <w:rtl/>
        </w:rPr>
        <w:t xml:space="preserve"> كغم.هـ</w:t>
      </w:r>
      <w:r w:rsidRPr="00FD5110">
        <w:rPr>
          <w:rFonts w:asciiTheme="majorBidi" w:hAnsiTheme="majorBidi" w:cstheme="majorBidi"/>
          <w:b/>
          <w:bCs/>
          <w:color w:val="000000"/>
          <w:vertAlign w:val="superscript"/>
          <w:rtl/>
        </w:rPr>
        <w:t>-1</w:t>
      </w:r>
      <w:r w:rsidRPr="00FD5110">
        <w:rPr>
          <w:rFonts w:asciiTheme="majorBidi" w:hAnsiTheme="majorBidi" w:cstheme="majorBidi"/>
          <w:rtl/>
          <w:lang w:bidi="ar-IQ"/>
        </w:rPr>
        <w:t xml:space="preserve"> بدلا من نصف الاضافات الارضية  كميات من الاسمدة النتروجنية والفوسفاتية والبوتاسية بمقدار</w:t>
      </w:r>
      <w:r w:rsidRPr="00FD5110">
        <w:rPr>
          <w:rFonts w:asciiTheme="majorBidi" w:hAnsiTheme="majorBidi" w:cstheme="majorBidi"/>
          <w:b/>
          <w:bCs/>
          <w:rtl/>
          <w:lang w:bidi="ar-IQ"/>
        </w:rPr>
        <w:t xml:space="preserve"> 92 </w:t>
      </w:r>
      <w:r w:rsidRPr="00FD5110">
        <w:rPr>
          <w:rFonts w:asciiTheme="majorBidi" w:hAnsiTheme="majorBidi" w:cstheme="majorBidi"/>
          <w:b/>
          <w:bCs/>
        </w:rPr>
        <w:t>N</w:t>
      </w:r>
      <w:r w:rsidRPr="00FD5110">
        <w:rPr>
          <w:rFonts w:asciiTheme="majorBidi" w:hAnsiTheme="majorBidi" w:cstheme="majorBidi"/>
          <w:b/>
          <w:bCs/>
          <w:rtl/>
          <w:lang w:bidi="ar-IQ"/>
        </w:rPr>
        <w:t xml:space="preserve"> + </w:t>
      </w:r>
      <w:r w:rsidRPr="00FD5110">
        <w:rPr>
          <w:rFonts w:asciiTheme="majorBidi" w:hAnsiTheme="majorBidi" w:cstheme="majorBidi"/>
          <w:b/>
          <w:bCs/>
        </w:rPr>
        <w:t>P</w:t>
      </w:r>
      <w:r w:rsidRPr="00FD5110">
        <w:rPr>
          <w:rFonts w:asciiTheme="majorBidi" w:hAnsiTheme="majorBidi" w:cstheme="majorBidi"/>
          <w:b/>
          <w:bCs/>
          <w:rtl/>
          <w:lang w:bidi="ar-IQ"/>
        </w:rPr>
        <w:t xml:space="preserve"> 26+ </w:t>
      </w:r>
      <w:r w:rsidRPr="00FD5110">
        <w:rPr>
          <w:rFonts w:asciiTheme="majorBidi" w:hAnsiTheme="majorBidi" w:cstheme="majorBidi"/>
          <w:b/>
          <w:bCs/>
        </w:rPr>
        <w:t>K</w:t>
      </w:r>
      <w:r w:rsidRPr="00FD5110">
        <w:rPr>
          <w:rFonts w:asciiTheme="majorBidi" w:hAnsiTheme="majorBidi" w:cstheme="majorBidi"/>
          <w:rtl/>
          <w:lang w:bidi="ar-IQ"/>
        </w:rPr>
        <w:t xml:space="preserve"> </w:t>
      </w:r>
      <w:r w:rsidRPr="00FD5110">
        <w:rPr>
          <w:rFonts w:asciiTheme="majorBidi" w:hAnsiTheme="majorBidi" w:cstheme="majorBidi"/>
          <w:b/>
          <w:bCs/>
          <w:rtl/>
          <w:lang w:bidi="ar-IQ"/>
        </w:rPr>
        <w:t>52</w:t>
      </w:r>
      <w:r w:rsidRPr="00FD5110">
        <w:rPr>
          <w:rFonts w:asciiTheme="majorBidi" w:hAnsiTheme="majorBidi" w:cstheme="majorBidi"/>
          <w:rtl/>
          <w:lang w:bidi="ar-IQ"/>
        </w:rPr>
        <w:t xml:space="preserve"> </w:t>
      </w:r>
      <w:r w:rsidRPr="00FD5110">
        <w:rPr>
          <w:rFonts w:asciiTheme="majorBidi" w:hAnsiTheme="majorBidi" w:cstheme="majorBidi"/>
          <w:b/>
          <w:bCs/>
          <w:color w:val="000000"/>
          <w:rtl/>
        </w:rPr>
        <w:t>كغم.هـ</w:t>
      </w:r>
      <w:r w:rsidRPr="00FD5110">
        <w:rPr>
          <w:rFonts w:asciiTheme="majorBidi" w:hAnsiTheme="majorBidi" w:cstheme="majorBidi"/>
          <w:b/>
          <w:bCs/>
          <w:color w:val="000000"/>
          <w:vertAlign w:val="superscript"/>
          <w:rtl/>
        </w:rPr>
        <w:t>-1</w:t>
      </w:r>
      <w:r w:rsidRPr="00FD5110">
        <w:rPr>
          <w:rFonts w:asciiTheme="majorBidi" w:hAnsiTheme="majorBidi" w:cstheme="majorBidi"/>
          <w:rtl/>
          <w:lang w:bidi="ar-IQ"/>
        </w:rPr>
        <w:t xml:space="preserve"> قياسا الى  معاملات التداخل المؤلفة من  رش النباتات  بمنظم النمو السايكوسيل بالتركزيين </w:t>
      </w:r>
      <w:r w:rsidRPr="00FD5110">
        <w:rPr>
          <w:rFonts w:asciiTheme="majorBidi" w:hAnsiTheme="majorBidi" w:cstheme="majorBidi"/>
          <w:color w:val="000000"/>
          <w:rtl/>
          <w:lang w:bidi="ar-IQ"/>
        </w:rPr>
        <w:t>3000</w:t>
      </w:r>
      <w:r w:rsidRPr="00FD5110">
        <w:rPr>
          <w:rFonts w:asciiTheme="majorBidi" w:hAnsiTheme="majorBidi" w:cstheme="majorBidi"/>
          <w:rtl/>
          <w:lang w:bidi="ar-IQ"/>
        </w:rPr>
        <w:t xml:space="preserve"> او6000 </w:t>
      </w:r>
      <w:r w:rsidRPr="00FD5110">
        <w:rPr>
          <w:rFonts w:asciiTheme="majorBidi" w:hAnsiTheme="majorBidi" w:cstheme="majorBidi"/>
          <w:color w:val="000000"/>
          <w:rtl/>
          <w:lang w:bidi="ar-IQ"/>
        </w:rPr>
        <w:t>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rtl/>
          <w:lang w:bidi="ar-IQ"/>
        </w:rPr>
        <w:t xml:space="preserve"> مضافه اليهما </w:t>
      </w:r>
      <w:r w:rsidRPr="00FD5110">
        <w:rPr>
          <w:rFonts w:asciiTheme="majorBidi" w:hAnsiTheme="majorBidi" w:cstheme="majorBidi"/>
          <w:color w:val="000000"/>
          <w:rtl/>
          <w:lang w:bidi="ar-IQ"/>
        </w:rPr>
        <w:t xml:space="preserve">التوليفة السمادية المكونة من (الاضافة الارضية لكامل التوصية للمغذيات </w:t>
      </w:r>
      <w:r w:rsidRPr="00FD5110">
        <w:rPr>
          <w:rFonts w:asciiTheme="majorBidi" w:hAnsiTheme="majorBidi" w:cstheme="majorBidi"/>
          <w:color w:val="000000"/>
          <w:lang w:bidi="ar-IQ"/>
        </w:rPr>
        <w:t>NPK</w:t>
      </w:r>
      <w:r w:rsidRPr="00FD5110">
        <w:rPr>
          <w:rFonts w:asciiTheme="majorBidi" w:hAnsiTheme="majorBidi" w:cstheme="majorBidi"/>
          <w:color w:val="000000"/>
          <w:rtl/>
          <w:lang w:bidi="ar-IQ"/>
        </w:rPr>
        <w:t xml:space="preserve"> + الرش </w:t>
      </w:r>
      <w:r w:rsidRPr="00FD5110">
        <w:rPr>
          <w:rFonts w:asciiTheme="majorBidi" w:hAnsiTheme="majorBidi" w:cstheme="majorBidi"/>
          <w:rtl/>
          <w:lang w:bidi="ar-IQ"/>
        </w:rPr>
        <w:t>بمقدار</w:t>
      </w:r>
      <w:r w:rsidRPr="00FD5110">
        <w:rPr>
          <w:rFonts w:asciiTheme="majorBidi" w:hAnsiTheme="majorBidi" w:cstheme="majorBidi"/>
        </w:rPr>
        <w:t>N</w:t>
      </w:r>
      <w:r w:rsidRPr="00FD5110">
        <w:rPr>
          <w:rFonts w:asciiTheme="majorBidi" w:hAnsiTheme="majorBidi" w:cstheme="majorBidi"/>
          <w:rtl/>
          <w:lang w:bidi="ar-IQ"/>
        </w:rPr>
        <w:t>12000 +</w:t>
      </w:r>
      <w:r w:rsidRPr="00FD5110">
        <w:rPr>
          <w:rFonts w:asciiTheme="majorBidi" w:hAnsiTheme="majorBidi" w:cstheme="majorBidi"/>
        </w:rPr>
        <w:t>P</w:t>
      </w:r>
      <w:r w:rsidRPr="00FD5110">
        <w:rPr>
          <w:rFonts w:asciiTheme="majorBidi" w:hAnsiTheme="majorBidi" w:cstheme="majorBidi"/>
          <w:rtl/>
          <w:lang w:bidi="ar-IQ"/>
        </w:rPr>
        <w:t xml:space="preserve">6000+ </w:t>
      </w:r>
      <w:r w:rsidRPr="00FD5110">
        <w:rPr>
          <w:rFonts w:asciiTheme="majorBidi" w:hAnsiTheme="majorBidi" w:cstheme="majorBidi"/>
        </w:rPr>
        <w:t>K</w:t>
      </w:r>
      <w:r w:rsidRPr="00FD5110">
        <w:rPr>
          <w:rFonts w:asciiTheme="majorBidi" w:hAnsiTheme="majorBidi" w:cstheme="majorBidi"/>
          <w:rtl/>
          <w:lang w:bidi="ar-IQ"/>
        </w:rPr>
        <w:t>12000ملغم.لتر</w:t>
      </w:r>
      <w:r w:rsidRPr="00FD5110">
        <w:rPr>
          <w:rFonts w:asciiTheme="majorBidi" w:hAnsiTheme="majorBidi" w:cstheme="majorBidi"/>
          <w:vertAlign w:val="superscript"/>
          <w:rtl/>
          <w:lang w:bidi="ar-IQ"/>
        </w:rPr>
        <w:t>-1</w:t>
      </w:r>
      <w:r w:rsidRPr="00FD5110">
        <w:rPr>
          <w:rFonts w:asciiTheme="majorBidi" w:hAnsiTheme="majorBidi" w:cstheme="majorBidi"/>
          <w:rtl/>
          <w:lang w:bidi="ar-IQ"/>
        </w:rPr>
        <w:t>).والنتائج توضح تاثيرات التغذية الورقية في زيادة جاهزية العناصر</w:t>
      </w:r>
      <w:r w:rsidRPr="00FD5110">
        <w:rPr>
          <w:rFonts w:asciiTheme="majorBidi" w:hAnsiTheme="majorBidi" w:cstheme="majorBidi"/>
          <w:color w:val="000000"/>
          <w:lang w:bidi="ar-IQ"/>
        </w:rPr>
        <w:t xml:space="preserve"> NPK </w:t>
      </w:r>
      <w:r w:rsidRPr="00FD5110">
        <w:rPr>
          <w:rFonts w:asciiTheme="majorBidi" w:hAnsiTheme="majorBidi" w:cstheme="majorBidi"/>
          <w:rtl/>
          <w:lang w:bidi="ar-IQ"/>
        </w:rPr>
        <w:t xml:space="preserve"> الى النبات والزيادات الايجابية في نموات المجموع الخضري  والجذري التي لم تدرج قيمها في هذه الدراسة والتي بدورها</w:t>
      </w:r>
      <w:r w:rsidRPr="00FD5110">
        <w:rPr>
          <w:rFonts w:asciiTheme="majorBidi" w:hAnsiTheme="majorBidi" w:cstheme="majorBidi"/>
          <w:rtl/>
        </w:rPr>
        <w:t xml:space="preserve"> اعطت نتائج اعلى في قيم صفات الحاصل  قياسا لقيم معاملات الإضافة الارضية من دون رش.</w:t>
      </w:r>
      <w:r w:rsidRPr="00FD5110">
        <w:rPr>
          <w:rFonts w:asciiTheme="majorBidi" w:hAnsiTheme="majorBidi" w:cstheme="majorBidi"/>
          <w:rtl/>
          <w:lang w:bidi="ar-IQ"/>
        </w:rPr>
        <w:t xml:space="preserve">كذلك رش منظم النمو السايكوسيل </w:t>
      </w:r>
      <w:r w:rsidRPr="00FD5110">
        <w:rPr>
          <w:rFonts w:asciiTheme="majorBidi" w:hAnsiTheme="majorBidi" w:cstheme="majorBidi"/>
          <w:color w:val="000000"/>
          <w:rtl/>
          <w:lang w:bidi="ar-IQ"/>
        </w:rPr>
        <w:t>بمستوم ى 3000 ملغم.لتر</w:t>
      </w:r>
      <w:r w:rsidRPr="00FD5110">
        <w:rPr>
          <w:rFonts w:asciiTheme="majorBidi" w:hAnsiTheme="majorBidi" w:cstheme="majorBidi"/>
          <w:color w:val="000000"/>
          <w:vertAlign w:val="superscript"/>
          <w:rtl/>
          <w:lang w:bidi="ar-IQ"/>
        </w:rPr>
        <w:t>-1</w:t>
      </w:r>
      <w:r w:rsidRPr="00FD5110">
        <w:rPr>
          <w:rFonts w:asciiTheme="majorBidi" w:hAnsiTheme="majorBidi" w:cstheme="majorBidi"/>
          <w:rtl/>
          <w:lang w:bidi="ar-IQ"/>
        </w:rPr>
        <w:t xml:space="preserve"> ايضا اعطت زيادات في جميع صفات الحاصل قياسا الى النباتات غير المعاملة  بمنظم النمو عند الري بمياه الابار المالحة.</w:t>
      </w:r>
    </w:p>
    <w:p w:rsidR="00FD5110" w:rsidRPr="00FD5110" w:rsidRDefault="00FD5110" w:rsidP="00EA572B">
      <w:pPr>
        <w:spacing w:line="360" w:lineRule="auto"/>
        <w:rPr>
          <w:rFonts w:asciiTheme="majorBidi" w:hAnsiTheme="majorBidi" w:cstheme="majorBidi"/>
          <w:b/>
          <w:bCs/>
          <w:sz w:val="28"/>
          <w:szCs w:val="28"/>
          <w:rtl/>
          <w:lang w:bidi="ar-IQ"/>
        </w:rPr>
      </w:pPr>
      <w:r w:rsidRPr="00FD5110">
        <w:rPr>
          <w:rFonts w:asciiTheme="majorBidi" w:hAnsiTheme="majorBidi" w:cstheme="majorBidi"/>
          <w:b/>
          <w:bCs/>
          <w:sz w:val="28"/>
          <w:szCs w:val="28"/>
          <w:rtl/>
          <w:lang w:bidi="ar-IQ"/>
        </w:rPr>
        <w:t xml:space="preserve"> المصادر</w:t>
      </w:r>
    </w:p>
    <w:p w:rsidR="00FD5110" w:rsidRDefault="00FD5110" w:rsidP="00FF1AD4">
      <w:pPr>
        <w:spacing w:line="360" w:lineRule="auto"/>
        <w:ind w:left="-1"/>
        <w:jc w:val="both"/>
        <w:rPr>
          <w:rFonts w:asciiTheme="majorBidi" w:hAnsiTheme="majorBidi" w:cstheme="majorBidi"/>
          <w:rtl/>
          <w:lang w:bidi="ar-IQ"/>
        </w:rPr>
      </w:pPr>
      <w:r w:rsidRPr="00FD5110">
        <w:rPr>
          <w:rFonts w:asciiTheme="majorBidi" w:hAnsiTheme="majorBidi" w:cstheme="majorBidi"/>
          <w:rtl/>
          <w:lang w:bidi="ar-IQ"/>
        </w:rPr>
        <w:t>المحمدي ، فاضل مصلح حمادي.1980. الزراعة المحمية . مطابع التعليم العالي –جامعة بغداد- العراق.41- 66.</w:t>
      </w:r>
    </w:p>
    <w:p w:rsidR="00FD5110" w:rsidRPr="00FD5110" w:rsidRDefault="00FD5110" w:rsidP="00FF1AD4">
      <w:pPr>
        <w:spacing w:line="360" w:lineRule="auto"/>
        <w:ind w:left="-1"/>
        <w:jc w:val="both"/>
        <w:rPr>
          <w:rFonts w:asciiTheme="majorBidi" w:hAnsiTheme="majorBidi" w:cstheme="majorBidi"/>
          <w:rtl/>
          <w:lang w:bidi="ar-IQ"/>
        </w:rPr>
      </w:pPr>
    </w:p>
    <w:p w:rsidR="00FD5110" w:rsidRDefault="00FD5110" w:rsidP="00FF1AD4">
      <w:pPr>
        <w:spacing w:line="360" w:lineRule="auto"/>
        <w:ind w:left="-1"/>
        <w:jc w:val="lowKashida"/>
        <w:rPr>
          <w:rFonts w:asciiTheme="majorBidi" w:hAnsiTheme="majorBidi" w:cstheme="majorBidi"/>
          <w:rtl/>
          <w:lang w:bidi="ar-IQ"/>
        </w:rPr>
      </w:pPr>
      <w:r w:rsidRPr="00FD5110">
        <w:rPr>
          <w:rFonts w:asciiTheme="majorBidi" w:hAnsiTheme="majorBidi" w:cstheme="majorBidi"/>
          <w:rtl/>
          <w:lang w:bidi="ar-IQ"/>
        </w:rPr>
        <w:t xml:space="preserve">الانصاري، عبد المهدي صالح ، حازم عبد العزيز محمود ،محسن عبد الحي دشر.2002 .نمو وحاصل نباتات الطماطة المزروعة في اراضي صحراوية تحت تاثير تسميد الفسفور الارضي او خلال منظومة الري بالتنقيط. مجلة الزراعة العراقية ،مجلد 7    العدد الثاني : 1 – 11. </w:t>
      </w:r>
    </w:p>
    <w:p w:rsidR="00FD5110" w:rsidRPr="00FD5110" w:rsidRDefault="00FD5110" w:rsidP="00FF1AD4">
      <w:pPr>
        <w:spacing w:line="360" w:lineRule="auto"/>
        <w:ind w:left="-1"/>
        <w:jc w:val="lowKashida"/>
        <w:rPr>
          <w:rFonts w:asciiTheme="majorBidi" w:hAnsiTheme="majorBidi" w:cstheme="majorBidi"/>
          <w:rtl/>
          <w:lang w:bidi="ar-IQ"/>
        </w:rPr>
      </w:pPr>
    </w:p>
    <w:p w:rsidR="00FD5110" w:rsidRPr="00FD5110" w:rsidRDefault="00FD5110" w:rsidP="00FF1AD4">
      <w:pPr>
        <w:spacing w:line="360" w:lineRule="auto"/>
        <w:ind w:left="-1"/>
        <w:jc w:val="lowKashida"/>
        <w:rPr>
          <w:rFonts w:asciiTheme="majorBidi" w:hAnsiTheme="majorBidi" w:cstheme="majorBidi"/>
          <w:rtl/>
          <w:lang w:bidi="ar-IQ"/>
        </w:rPr>
      </w:pPr>
      <w:r w:rsidRPr="00FD5110">
        <w:rPr>
          <w:rFonts w:asciiTheme="majorBidi" w:hAnsiTheme="majorBidi" w:cstheme="majorBidi"/>
          <w:rtl/>
          <w:lang w:bidi="ar-IQ"/>
        </w:rPr>
        <w:t xml:space="preserve">داود . زهير عز الدين وقرياقوس روئيل حنا وخالدة عبد الله عمر .1994 . دراسة تائير ملوحة المياه في نمو وانتاجية  ونوعية الطماطة النامية بنظام الفلم المغذي  </w:t>
      </w:r>
      <w:r w:rsidRPr="00FD5110">
        <w:rPr>
          <w:rFonts w:asciiTheme="majorBidi" w:hAnsiTheme="majorBidi" w:cstheme="majorBidi"/>
          <w:lang w:bidi="ar-IQ"/>
        </w:rPr>
        <w:t>N.F.T.</w:t>
      </w:r>
      <w:r w:rsidRPr="00FD5110">
        <w:rPr>
          <w:rFonts w:asciiTheme="majorBidi" w:hAnsiTheme="majorBidi" w:cstheme="majorBidi"/>
          <w:rtl/>
          <w:lang w:bidi="ar-IQ"/>
        </w:rPr>
        <w:t xml:space="preserve"> . مجلة الرافدين. 26(1): 49 – 55.</w:t>
      </w:r>
    </w:p>
    <w:p w:rsidR="00FD5110" w:rsidRDefault="00FD5110" w:rsidP="00FF1AD4">
      <w:pPr>
        <w:spacing w:line="360" w:lineRule="auto"/>
        <w:ind w:left="-1"/>
        <w:jc w:val="lowKashida"/>
        <w:rPr>
          <w:rFonts w:asciiTheme="majorBidi" w:hAnsiTheme="majorBidi" w:cstheme="majorBidi"/>
          <w:rtl/>
          <w:lang w:bidi="ar-IQ"/>
        </w:rPr>
      </w:pPr>
      <w:r w:rsidRPr="00FD5110">
        <w:rPr>
          <w:rFonts w:asciiTheme="majorBidi" w:hAnsiTheme="majorBidi" w:cstheme="majorBidi"/>
          <w:rtl/>
          <w:lang w:bidi="ar-IQ"/>
        </w:rPr>
        <w:t>سلمان، جمال احمد عباس. 1998  . تأثير الرش بالسايكوسيل في تحمل الطماطة للملوحة  والجفاف والبرودة. اطروحة دكتوراه - جامعة بغداد.</w:t>
      </w:r>
    </w:p>
    <w:p w:rsidR="00FD5110" w:rsidRPr="00FD5110" w:rsidRDefault="00FD5110" w:rsidP="00FF1AD4">
      <w:pPr>
        <w:spacing w:line="360" w:lineRule="auto"/>
        <w:ind w:left="-1"/>
        <w:jc w:val="lowKashida"/>
        <w:rPr>
          <w:rFonts w:asciiTheme="majorBidi" w:hAnsiTheme="majorBidi" w:cstheme="majorBidi"/>
          <w:rtl/>
          <w:lang w:bidi="ar-IQ"/>
        </w:rPr>
      </w:pPr>
    </w:p>
    <w:p w:rsidR="00FD5110" w:rsidRDefault="00FD5110" w:rsidP="00FF1AD4">
      <w:pPr>
        <w:spacing w:line="360" w:lineRule="auto"/>
        <w:ind w:left="-1"/>
        <w:jc w:val="lowKashida"/>
        <w:rPr>
          <w:rFonts w:asciiTheme="majorBidi" w:hAnsiTheme="majorBidi" w:cstheme="majorBidi"/>
          <w:rtl/>
          <w:lang w:bidi="ar-IQ"/>
        </w:rPr>
      </w:pPr>
      <w:r w:rsidRPr="00FD5110">
        <w:rPr>
          <w:rFonts w:asciiTheme="majorBidi" w:hAnsiTheme="majorBidi" w:cstheme="majorBidi"/>
          <w:rtl/>
        </w:rPr>
        <w:t xml:space="preserve">فرج ، علي حسن ،  ايمان عبد المهدي الجنابي ، قاسم احمد سليم ، حنان كاظم مقصد . 2009 تاثير الري التسميدي للنايتروجين  في حاصل ونوعية الطماطة </w:t>
      </w:r>
      <w:r w:rsidRPr="00FD5110">
        <w:rPr>
          <w:rFonts w:asciiTheme="majorBidi" w:hAnsiTheme="majorBidi" w:cstheme="majorBidi"/>
          <w:i/>
          <w:iCs/>
          <w:lang w:bidi="ar-IQ"/>
        </w:rPr>
        <w:t xml:space="preserve">Lycopersico esculentum </w:t>
      </w:r>
      <w:r w:rsidRPr="00FD5110">
        <w:rPr>
          <w:rFonts w:asciiTheme="majorBidi" w:hAnsiTheme="majorBidi" w:cstheme="majorBidi"/>
          <w:lang w:bidi="ar-IQ"/>
        </w:rPr>
        <w:t>Mill</w:t>
      </w:r>
      <w:r w:rsidRPr="00FD5110">
        <w:rPr>
          <w:rFonts w:asciiTheme="majorBidi" w:hAnsiTheme="majorBidi" w:cstheme="majorBidi"/>
          <w:rtl/>
          <w:lang w:bidi="ar-IQ"/>
        </w:rPr>
        <w:t xml:space="preserve"> تحت الظروف الصحراوية . مجلة الزراعة العراقية ، المجلد 14 العدد الثاني  :143 - 152  .</w:t>
      </w:r>
    </w:p>
    <w:p w:rsidR="00FD5110" w:rsidRPr="00FD5110" w:rsidRDefault="00FD5110" w:rsidP="00FF1AD4">
      <w:pPr>
        <w:spacing w:line="360" w:lineRule="auto"/>
        <w:ind w:left="-1"/>
        <w:jc w:val="lowKashida"/>
        <w:rPr>
          <w:rFonts w:asciiTheme="majorBidi" w:hAnsiTheme="majorBidi" w:cstheme="majorBidi"/>
          <w:rtl/>
          <w:lang w:bidi="ar-IQ"/>
        </w:rPr>
      </w:pPr>
    </w:p>
    <w:p w:rsidR="00FD5110" w:rsidRDefault="00FD5110" w:rsidP="00FF1AD4">
      <w:pPr>
        <w:bidi w:val="0"/>
        <w:spacing w:line="360" w:lineRule="auto"/>
        <w:ind w:left="-1" w:hanging="567"/>
        <w:jc w:val="lowKashida"/>
        <w:rPr>
          <w:rFonts w:asciiTheme="majorBidi" w:hAnsiTheme="majorBidi" w:cstheme="majorBidi"/>
        </w:rPr>
      </w:pPr>
      <w:r w:rsidRPr="00FD5110">
        <w:rPr>
          <w:rFonts w:asciiTheme="majorBidi" w:hAnsiTheme="majorBidi" w:cstheme="majorBidi"/>
        </w:rPr>
        <w:t>Al – Harbi, A. R. 1995. Growth and nutrient composition of tomato and cucumber seedling as affected by sodium chloride salinity and supplemental calcium. J. Plant Nutrition, 18: 1403 – 1416.</w:t>
      </w:r>
    </w:p>
    <w:p w:rsidR="00FD5110" w:rsidRDefault="00FD5110" w:rsidP="00FF1AD4">
      <w:pPr>
        <w:pStyle w:val="31"/>
        <w:tabs>
          <w:tab w:val="right" w:pos="8364"/>
        </w:tabs>
        <w:spacing w:line="360" w:lineRule="auto"/>
        <w:ind w:left="-1" w:hanging="567"/>
        <w:jc w:val="lowKashida"/>
        <w:rPr>
          <w:rFonts w:asciiTheme="majorBidi" w:hAnsiTheme="majorBidi" w:cstheme="majorBidi"/>
          <w:sz w:val="24"/>
          <w:szCs w:val="24"/>
        </w:rPr>
      </w:pPr>
      <w:r w:rsidRPr="00FD5110">
        <w:rPr>
          <w:rFonts w:asciiTheme="majorBidi" w:hAnsiTheme="majorBidi" w:cstheme="majorBidi"/>
          <w:sz w:val="24"/>
          <w:szCs w:val="24"/>
          <w:lang w:bidi="ar-IQ"/>
        </w:rPr>
        <w:lastRenderedPageBreak/>
        <w:t xml:space="preserve">Banon,S.,Ochoa.J.,J.A.Martinez.,JA.Frenandez.,JA.Franco.,JA.Sanchez., MJ.,JJ.Alarcon.,MA.Morales.,A.Pardossi(ed).,G.Serra(ed).F. Toguoni.2003. Paclobutrazol as aid to reducing the effects of salt stress in Rhannus alaternus seedlings. Acta Horticulturae 609: 263-268. </w:t>
      </w:r>
      <w:r w:rsidRPr="00FD5110">
        <w:rPr>
          <w:rFonts w:asciiTheme="majorBidi" w:hAnsiTheme="majorBidi" w:cstheme="majorBidi"/>
          <w:sz w:val="24"/>
          <w:szCs w:val="24"/>
        </w:rPr>
        <w:t xml:space="preserve"> </w:t>
      </w:r>
    </w:p>
    <w:p w:rsidR="00FD5110" w:rsidRDefault="00FD5110" w:rsidP="00FF1AD4">
      <w:pPr>
        <w:pStyle w:val="31"/>
        <w:spacing w:line="360" w:lineRule="auto"/>
        <w:ind w:left="-1" w:hanging="567"/>
        <w:jc w:val="lowKashida"/>
        <w:rPr>
          <w:rFonts w:asciiTheme="majorBidi" w:hAnsiTheme="majorBidi" w:cstheme="majorBidi"/>
          <w:sz w:val="24"/>
          <w:szCs w:val="24"/>
        </w:rPr>
      </w:pPr>
      <w:r w:rsidRPr="00FD5110">
        <w:rPr>
          <w:rFonts w:asciiTheme="majorBidi" w:hAnsiTheme="majorBidi" w:cstheme="majorBidi"/>
          <w:sz w:val="24"/>
          <w:szCs w:val="24"/>
        </w:rPr>
        <w:t>Bolarin, M.C. ; A.S. Cruz,. ; E. Cayuela, and F. Preze-Alfocea, 1995. Short-term solute changes in leaves and roots of cultivated and wild tomato seedlings under salinity. Plant Physiol., 147: 463-468.</w:t>
      </w:r>
    </w:p>
    <w:p w:rsidR="00032F98" w:rsidRPr="00032F98" w:rsidRDefault="00032F98" w:rsidP="00FF1AD4">
      <w:pPr>
        <w:pStyle w:val="31"/>
        <w:spacing w:line="360" w:lineRule="auto"/>
        <w:ind w:left="-1" w:hanging="567"/>
        <w:jc w:val="lowKashida"/>
        <w:rPr>
          <w:rFonts w:asciiTheme="majorBidi" w:hAnsiTheme="majorBidi" w:cstheme="majorBidi"/>
          <w:sz w:val="8"/>
          <w:szCs w:val="8"/>
        </w:rPr>
      </w:pPr>
    </w:p>
    <w:p w:rsidR="00FD5110" w:rsidRPr="00FD5110" w:rsidRDefault="00FD5110" w:rsidP="00FF1AD4">
      <w:pPr>
        <w:pStyle w:val="31"/>
        <w:tabs>
          <w:tab w:val="right" w:pos="8364"/>
        </w:tabs>
        <w:spacing w:line="360" w:lineRule="auto"/>
        <w:ind w:left="-1" w:hanging="567"/>
        <w:jc w:val="lowKashida"/>
        <w:rPr>
          <w:rFonts w:asciiTheme="majorBidi" w:hAnsiTheme="majorBidi" w:cstheme="majorBidi"/>
          <w:sz w:val="24"/>
          <w:szCs w:val="24"/>
        </w:rPr>
      </w:pPr>
      <w:r w:rsidRPr="00FD5110">
        <w:rPr>
          <w:rFonts w:asciiTheme="majorBidi" w:hAnsiTheme="majorBidi" w:cstheme="majorBidi"/>
          <w:sz w:val="24"/>
          <w:szCs w:val="24"/>
          <w:lang w:bidi="ar-IQ"/>
        </w:rPr>
        <w:t>Brenstein,N. and A. Meiri.2004. Root Growth of Avocado is More Sensitive to Salinity Than Shoot Growth.J.Amer.Soc.Hort.Sci. 129: 143-276.</w:t>
      </w:r>
    </w:p>
    <w:p w:rsidR="00032F98" w:rsidRPr="00032F98" w:rsidRDefault="00032F98" w:rsidP="00FF1AD4">
      <w:pPr>
        <w:pStyle w:val="31"/>
        <w:spacing w:line="360" w:lineRule="auto"/>
        <w:ind w:left="-1" w:hanging="567"/>
        <w:jc w:val="lowKashida"/>
        <w:rPr>
          <w:rFonts w:asciiTheme="majorBidi" w:hAnsiTheme="majorBidi" w:cstheme="majorBidi"/>
          <w:sz w:val="14"/>
          <w:szCs w:val="14"/>
        </w:rPr>
      </w:pPr>
    </w:p>
    <w:p w:rsidR="00FD5110" w:rsidRPr="00FD5110" w:rsidRDefault="00FD5110" w:rsidP="00FF1AD4">
      <w:pPr>
        <w:pStyle w:val="31"/>
        <w:spacing w:line="360" w:lineRule="auto"/>
        <w:ind w:left="-1" w:hanging="567"/>
        <w:jc w:val="lowKashida"/>
        <w:rPr>
          <w:rFonts w:asciiTheme="majorBidi" w:hAnsiTheme="majorBidi" w:cstheme="majorBidi"/>
          <w:sz w:val="24"/>
          <w:szCs w:val="24"/>
        </w:rPr>
      </w:pPr>
      <w:r w:rsidRPr="00FD5110">
        <w:rPr>
          <w:rFonts w:asciiTheme="majorBidi" w:hAnsiTheme="majorBidi" w:cstheme="majorBidi"/>
          <w:sz w:val="24"/>
          <w:szCs w:val="24"/>
        </w:rPr>
        <w:t>Budykina. N.P.;R. I.Volkova and I. O. Prusakova. 1982. Effect of retardant on the growth, productivity and cold hardiness of tomato. Produktiv.Skh Rast Petrozavvodsk:108 – 116( C.F. Hort. Abst. 2993).</w:t>
      </w:r>
    </w:p>
    <w:p w:rsidR="00FD5110" w:rsidRPr="00FD5110" w:rsidRDefault="00FD5110" w:rsidP="00FF1AD4">
      <w:pPr>
        <w:bidi w:val="0"/>
        <w:spacing w:line="360" w:lineRule="auto"/>
        <w:ind w:left="-1" w:right="42" w:hanging="567"/>
        <w:rPr>
          <w:rFonts w:asciiTheme="majorBidi" w:hAnsiTheme="majorBidi" w:cstheme="majorBidi"/>
          <w:lang w:bidi="ar-IQ"/>
        </w:rPr>
      </w:pPr>
      <w:r w:rsidRPr="00FD5110">
        <w:rPr>
          <w:rFonts w:asciiTheme="majorBidi" w:hAnsiTheme="majorBidi" w:cstheme="majorBidi"/>
          <w:lang w:bidi="ar-IQ"/>
        </w:rPr>
        <w:t>Chaney.W.R.2005.Growth Retardants;Tool For Managing Orban Trees. Purdue.Extestion SNR. 252.W;1-5.</w:t>
      </w:r>
    </w:p>
    <w:p w:rsidR="00032F98" w:rsidRDefault="00032F98" w:rsidP="00FF1AD4">
      <w:pPr>
        <w:bidi w:val="0"/>
        <w:spacing w:line="360" w:lineRule="auto"/>
        <w:ind w:left="-1" w:hanging="567"/>
        <w:jc w:val="lowKashida"/>
        <w:rPr>
          <w:rFonts w:asciiTheme="majorBidi" w:hAnsiTheme="majorBidi" w:cstheme="majorBidi"/>
        </w:rPr>
      </w:pPr>
    </w:p>
    <w:p w:rsidR="00FD5110" w:rsidRPr="00FD5110" w:rsidRDefault="00FD5110" w:rsidP="00FF1AD4">
      <w:pPr>
        <w:bidi w:val="0"/>
        <w:spacing w:line="360" w:lineRule="auto"/>
        <w:ind w:left="-1" w:hanging="567"/>
        <w:jc w:val="lowKashida"/>
        <w:rPr>
          <w:rFonts w:asciiTheme="majorBidi" w:hAnsiTheme="majorBidi" w:cstheme="majorBidi"/>
        </w:rPr>
      </w:pPr>
      <w:r w:rsidRPr="00FD5110">
        <w:rPr>
          <w:rFonts w:asciiTheme="majorBidi" w:hAnsiTheme="majorBidi" w:cstheme="majorBidi"/>
        </w:rPr>
        <w:t xml:space="preserve">Dicks, J.W. 1980. Modes of action of </w:t>
      </w:r>
      <w:r w:rsidRPr="00FD5110">
        <w:rPr>
          <w:rFonts w:asciiTheme="majorBidi" w:hAnsiTheme="majorBidi" w:cstheme="majorBidi"/>
          <w:color w:val="000000"/>
        </w:rPr>
        <w:t>growth ret</w:t>
      </w:r>
      <w:r w:rsidRPr="00FD5110">
        <w:rPr>
          <w:rFonts w:asciiTheme="majorBidi" w:hAnsiTheme="majorBidi" w:cstheme="majorBidi"/>
        </w:rPr>
        <w:t>ardant. In Recent development in the use of plant</w:t>
      </w:r>
      <w:r w:rsidRPr="00FD5110">
        <w:rPr>
          <w:rFonts w:asciiTheme="majorBidi" w:hAnsiTheme="majorBidi" w:cstheme="majorBidi"/>
          <w:color w:val="000000"/>
        </w:rPr>
        <w:t xml:space="preserve"> growth</w:t>
      </w:r>
      <w:r w:rsidRPr="00FD5110">
        <w:rPr>
          <w:rFonts w:asciiTheme="majorBidi" w:hAnsiTheme="majorBidi" w:cstheme="majorBidi"/>
        </w:rPr>
        <w:t xml:space="preserve"> regulater Group, Monograph.4:1-14.</w:t>
      </w:r>
    </w:p>
    <w:p w:rsidR="00032F98" w:rsidRDefault="00032F98" w:rsidP="00FF1AD4">
      <w:pPr>
        <w:bidi w:val="0"/>
        <w:spacing w:line="360" w:lineRule="auto"/>
        <w:ind w:left="-1" w:hanging="567"/>
        <w:jc w:val="lowKashida"/>
        <w:rPr>
          <w:rFonts w:asciiTheme="majorBidi" w:hAnsiTheme="majorBidi" w:cstheme="majorBidi"/>
          <w:lang w:bidi="ar-IQ"/>
        </w:rPr>
      </w:pPr>
    </w:p>
    <w:p w:rsidR="00FD5110" w:rsidRPr="00FD5110" w:rsidRDefault="00FD5110" w:rsidP="00FF1AD4">
      <w:pPr>
        <w:bidi w:val="0"/>
        <w:spacing w:line="360" w:lineRule="auto"/>
        <w:ind w:left="-1" w:hanging="567"/>
        <w:jc w:val="lowKashida"/>
        <w:rPr>
          <w:rFonts w:asciiTheme="majorBidi" w:hAnsiTheme="majorBidi" w:cstheme="majorBidi"/>
          <w:lang w:bidi="ar-IQ"/>
        </w:rPr>
      </w:pPr>
      <w:r w:rsidRPr="00FD5110">
        <w:rPr>
          <w:rFonts w:asciiTheme="majorBidi" w:hAnsiTheme="majorBidi" w:cstheme="majorBidi"/>
          <w:lang w:bidi="ar-IQ"/>
        </w:rPr>
        <w:t xml:space="preserve">El-Khashab,A.M.,A.F.El-Sammak,A.A.Elaidy,M.I.Salama,and M.Rieger. 1997. Paclobutrazol reduces some neative effects of salt stress in peach. J.Am.Soc.Hortic.Sci.122:43-46. </w:t>
      </w:r>
    </w:p>
    <w:p w:rsidR="00032F98" w:rsidRDefault="00032F98" w:rsidP="00FF1AD4">
      <w:pPr>
        <w:bidi w:val="0"/>
        <w:spacing w:line="360" w:lineRule="auto"/>
        <w:ind w:left="-1" w:hanging="426"/>
        <w:jc w:val="lowKashida"/>
        <w:rPr>
          <w:rFonts w:asciiTheme="majorBidi" w:hAnsiTheme="majorBidi" w:cstheme="majorBidi"/>
        </w:rPr>
      </w:pPr>
    </w:p>
    <w:p w:rsidR="00FD5110" w:rsidRPr="00FD5110" w:rsidRDefault="00FD5110" w:rsidP="00FF1AD4">
      <w:pPr>
        <w:bidi w:val="0"/>
        <w:spacing w:line="360" w:lineRule="auto"/>
        <w:ind w:left="-1" w:hanging="426"/>
        <w:jc w:val="lowKashida"/>
        <w:rPr>
          <w:rFonts w:asciiTheme="majorBidi" w:hAnsiTheme="majorBidi" w:cstheme="majorBidi"/>
        </w:rPr>
      </w:pPr>
      <w:r w:rsidRPr="00FD5110">
        <w:rPr>
          <w:rFonts w:asciiTheme="majorBidi" w:hAnsiTheme="majorBidi" w:cstheme="majorBidi"/>
        </w:rPr>
        <w:t xml:space="preserve">El-Saied, Z.M.;I.M. Abdalla and M.Fawzy. 1977. Tomato </w:t>
      </w:r>
      <w:r w:rsidRPr="00FD5110">
        <w:rPr>
          <w:rFonts w:asciiTheme="majorBidi" w:hAnsiTheme="majorBidi" w:cstheme="majorBidi"/>
          <w:color w:val="000000"/>
        </w:rPr>
        <w:t>growth</w:t>
      </w:r>
      <w:r w:rsidRPr="00FD5110">
        <w:rPr>
          <w:rFonts w:asciiTheme="majorBidi" w:hAnsiTheme="majorBidi" w:cstheme="majorBidi"/>
        </w:rPr>
        <w:t xml:space="preserve"> yield and chmical composition of plant and friuts as affected by different CCC and B.9 rate.</w:t>
      </w:r>
      <w:r w:rsidRPr="00FD5110">
        <w:rPr>
          <w:rFonts w:asciiTheme="majorBidi" w:hAnsiTheme="majorBidi" w:cstheme="majorBidi"/>
          <w:lang w:bidi="ar-IQ"/>
        </w:rPr>
        <w:t xml:space="preserve"> Zagazig</w:t>
      </w:r>
      <w:r w:rsidRPr="00FD5110">
        <w:rPr>
          <w:rFonts w:asciiTheme="majorBidi" w:hAnsiTheme="majorBidi" w:cstheme="majorBidi"/>
        </w:rPr>
        <w:t>. J. of Agric. Res. 6(1).</w:t>
      </w:r>
    </w:p>
    <w:p w:rsidR="00032F98" w:rsidRDefault="00032F98" w:rsidP="00FF1AD4">
      <w:pPr>
        <w:bidi w:val="0"/>
        <w:spacing w:line="360" w:lineRule="auto"/>
        <w:ind w:left="-1" w:hanging="426"/>
        <w:jc w:val="lowKashida"/>
        <w:rPr>
          <w:rFonts w:asciiTheme="majorBidi" w:hAnsiTheme="majorBidi" w:cstheme="majorBidi"/>
          <w:lang w:bidi="ar-IQ"/>
        </w:rPr>
      </w:pPr>
    </w:p>
    <w:p w:rsidR="00FD5110" w:rsidRPr="00FD5110" w:rsidRDefault="00FD5110" w:rsidP="00FF1AD4">
      <w:pPr>
        <w:bidi w:val="0"/>
        <w:spacing w:line="360" w:lineRule="auto"/>
        <w:ind w:left="-1" w:hanging="426"/>
        <w:jc w:val="lowKashida"/>
        <w:rPr>
          <w:rFonts w:asciiTheme="majorBidi" w:hAnsiTheme="majorBidi" w:cstheme="majorBidi"/>
          <w:lang w:bidi="ar-IQ"/>
        </w:rPr>
      </w:pPr>
      <w:r w:rsidRPr="00FD5110">
        <w:rPr>
          <w:rFonts w:asciiTheme="majorBidi" w:hAnsiTheme="majorBidi" w:cstheme="majorBidi"/>
          <w:lang w:bidi="ar-IQ"/>
        </w:rPr>
        <w:t xml:space="preserve">Fletcher, R.A.; A. Gilly ; N.Sankhla , and T.D. Davis . 2000. Triazoles as plant growth regulator and stress protectants . Hortic. Rev. 24:55-138. </w:t>
      </w:r>
    </w:p>
    <w:p w:rsidR="00032F98" w:rsidRDefault="00032F98" w:rsidP="00FF1AD4">
      <w:pPr>
        <w:pStyle w:val="31"/>
        <w:spacing w:line="360" w:lineRule="auto"/>
        <w:ind w:left="-1" w:hanging="426"/>
        <w:rPr>
          <w:rFonts w:asciiTheme="majorBidi" w:hAnsiTheme="majorBidi" w:cstheme="majorBidi"/>
          <w:sz w:val="24"/>
          <w:szCs w:val="24"/>
        </w:rPr>
      </w:pPr>
    </w:p>
    <w:p w:rsidR="00FD5110" w:rsidRPr="00FD5110" w:rsidRDefault="00FD5110" w:rsidP="00FF1AD4">
      <w:pPr>
        <w:pStyle w:val="31"/>
        <w:spacing w:line="360" w:lineRule="auto"/>
        <w:ind w:left="-1" w:hanging="426"/>
        <w:rPr>
          <w:rFonts w:asciiTheme="majorBidi" w:hAnsiTheme="majorBidi" w:cstheme="majorBidi"/>
          <w:sz w:val="24"/>
          <w:szCs w:val="24"/>
        </w:rPr>
      </w:pPr>
      <w:r w:rsidRPr="00FD5110">
        <w:rPr>
          <w:rFonts w:asciiTheme="majorBidi" w:hAnsiTheme="majorBidi" w:cstheme="majorBidi"/>
          <w:sz w:val="24"/>
          <w:szCs w:val="24"/>
        </w:rPr>
        <w:t xml:space="preserve">Gabr, S. ; A. F. Sharaf, and S. El-Saadany, 1984. Effect of cycocel  and Alar on the biochemical constituents of tomato plants and fruit Ann of Agri. Sci. Moshtohor : </w:t>
      </w:r>
      <w:r w:rsidRPr="00FD5110">
        <w:rPr>
          <w:rFonts w:asciiTheme="majorBidi" w:hAnsiTheme="majorBidi" w:cstheme="majorBidi"/>
          <w:sz w:val="24"/>
          <w:szCs w:val="24"/>
          <w:rtl/>
        </w:rPr>
        <w:t>2</w:t>
      </w:r>
      <w:r w:rsidRPr="00FD5110">
        <w:rPr>
          <w:rFonts w:asciiTheme="majorBidi" w:hAnsiTheme="majorBidi" w:cstheme="majorBidi"/>
          <w:sz w:val="24"/>
          <w:szCs w:val="24"/>
        </w:rPr>
        <w:t xml:space="preserve">0(3): 73-84.  </w:t>
      </w:r>
    </w:p>
    <w:p w:rsidR="00032F98" w:rsidRPr="00032F98" w:rsidRDefault="00032F98" w:rsidP="00FF1AD4">
      <w:pPr>
        <w:pStyle w:val="31"/>
        <w:spacing w:line="360" w:lineRule="auto"/>
        <w:ind w:left="-1" w:hanging="426"/>
        <w:rPr>
          <w:rFonts w:asciiTheme="majorBidi" w:hAnsiTheme="majorBidi" w:cstheme="majorBidi"/>
          <w:lang w:bidi="ar-IQ"/>
        </w:rPr>
      </w:pPr>
    </w:p>
    <w:p w:rsidR="00FD5110" w:rsidRPr="00FD5110" w:rsidRDefault="00FD5110" w:rsidP="00FF1AD4">
      <w:pPr>
        <w:pStyle w:val="31"/>
        <w:spacing w:line="360" w:lineRule="auto"/>
        <w:ind w:left="-1" w:hanging="426"/>
        <w:rPr>
          <w:rFonts w:asciiTheme="majorBidi" w:hAnsiTheme="majorBidi" w:cstheme="majorBidi"/>
          <w:sz w:val="24"/>
          <w:szCs w:val="24"/>
        </w:rPr>
      </w:pPr>
      <w:r w:rsidRPr="00FD5110">
        <w:rPr>
          <w:rFonts w:asciiTheme="majorBidi" w:hAnsiTheme="majorBidi" w:cstheme="majorBidi"/>
          <w:sz w:val="24"/>
          <w:szCs w:val="24"/>
          <w:lang w:bidi="ar-IQ"/>
        </w:rPr>
        <w:t>Havlin, J.L.; J.D.Beaton; S.L.Tisdale and W.L. Nelson.2005. Soil fertility and fertilizers , in an introduction to nutrient management , 6</w:t>
      </w:r>
      <w:r w:rsidRPr="00FD5110">
        <w:rPr>
          <w:rFonts w:asciiTheme="majorBidi" w:hAnsiTheme="majorBidi" w:cstheme="majorBidi"/>
          <w:sz w:val="24"/>
          <w:szCs w:val="24"/>
          <w:vertAlign w:val="superscript"/>
          <w:lang w:bidi="ar-IQ"/>
        </w:rPr>
        <w:t>th</w:t>
      </w:r>
      <w:r w:rsidRPr="00FD5110">
        <w:rPr>
          <w:rFonts w:asciiTheme="majorBidi" w:hAnsiTheme="majorBidi" w:cstheme="majorBidi"/>
          <w:sz w:val="24"/>
          <w:szCs w:val="24"/>
          <w:lang w:bidi="ar-IQ"/>
        </w:rPr>
        <w:t xml:space="preserve"> ed. Prentic Hall, New Jersey. P: 199-218</w:t>
      </w:r>
      <w:r w:rsidRPr="00FD5110">
        <w:rPr>
          <w:rFonts w:asciiTheme="majorBidi" w:hAnsiTheme="majorBidi" w:cstheme="majorBidi"/>
          <w:sz w:val="24"/>
          <w:szCs w:val="24"/>
        </w:rPr>
        <w:t xml:space="preserve"> .</w:t>
      </w:r>
    </w:p>
    <w:p w:rsidR="00032F98" w:rsidRPr="00032F98" w:rsidRDefault="00032F98" w:rsidP="00FF1AD4">
      <w:pPr>
        <w:bidi w:val="0"/>
        <w:spacing w:line="360" w:lineRule="auto"/>
        <w:ind w:left="-1" w:hanging="426"/>
        <w:jc w:val="lowKashida"/>
        <w:rPr>
          <w:rFonts w:asciiTheme="majorBidi" w:hAnsiTheme="majorBidi" w:cstheme="majorBidi"/>
          <w:sz w:val="18"/>
          <w:szCs w:val="18"/>
        </w:rPr>
      </w:pPr>
    </w:p>
    <w:p w:rsidR="00FD5110" w:rsidRPr="00FD5110" w:rsidRDefault="00FD5110" w:rsidP="00FF1AD4">
      <w:pPr>
        <w:bidi w:val="0"/>
        <w:spacing w:line="360" w:lineRule="auto"/>
        <w:ind w:left="-1" w:hanging="426"/>
        <w:jc w:val="lowKashida"/>
        <w:rPr>
          <w:rFonts w:asciiTheme="majorBidi" w:hAnsiTheme="majorBidi" w:cstheme="majorBidi"/>
        </w:rPr>
      </w:pPr>
      <w:r w:rsidRPr="00FD5110">
        <w:rPr>
          <w:rFonts w:asciiTheme="majorBidi" w:hAnsiTheme="majorBidi" w:cstheme="majorBidi"/>
        </w:rPr>
        <w:t>Jabber, S.. ;A Sharaf and S.El-Saadey.1983. Effect of CCC on the biochemical content of tomato plant under the different levels of NaCl. Zagazig. J. Agri.Res.10:267-286.</w:t>
      </w:r>
    </w:p>
    <w:p w:rsidR="00032F98" w:rsidRDefault="00032F98" w:rsidP="00FF1AD4">
      <w:pPr>
        <w:bidi w:val="0"/>
        <w:spacing w:line="360" w:lineRule="auto"/>
        <w:ind w:left="-1" w:hanging="426"/>
        <w:jc w:val="lowKashida"/>
        <w:rPr>
          <w:rFonts w:asciiTheme="majorBidi" w:hAnsiTheme="majorBidi" w:cstheme="majorBidi"/>
        </w:rPr>
      </w:pPr>
    </w:p>
    <w:p w:rsidR="00FD5110" w:rsidRPr="00FD5110" w:rsidRDefault="00FD5110" w:rsidP="00FF1AD4">
      <w:pPr>
        <w:bidi w:val="0"/>
        <w:spacing w:line="360" w:lineRule="auto"/>
        <w:ind w:left="-1" w:hanging="426"/>
        <w:jc w:val="lowKashida"/>
        <w:rPr>
          <w:rFonts w:asciiTheme="majorBidi" w:hAnsiTheme="majorBidi" w:cstheme="majorBidi"/>
        </w:rPr>
      </w:pPr>
      <w:r w:rsidRPr="00FD5110">
        <w:rPr>
          <w:rFonts w:asciiTheme="majorBidi" w:hAnsiTheme="majorBidi" w:cstheme="majorBidi"/>
        </w:rPr>
        <w:t>Olsen, S. R. ;C. V. Coles; F.S.Watanab, and L. A. Dean. 1954.Estimation of available phosphorus in soil by extraction  with sodium bicarbonate. USDA Cric. 939.</w:t>
      </w:r>
    </w:p>
    <w:p w:rsidR="00032F98" w:rsidRDefault="00032F98" w:rsidP="00FF1AD4">
      <w:pPr>
        <w:bidi w:val="0"/>
        <w:spacing w:line="360" w:lineRule="auto"/>
        <w:ind w:left="-1" w:hanging="426"/>
        <w:jc w:val="lowKashida"/>
        <w:rPr>
          <w:rFonts w:asciiTheme="majorBidi" w:hAnsiTheme="majorBidi" w:cstheme="majorBidi"/>
        </w:rPr>
      </w:pPr>
    </w:p>
    <w:p w:rsidR="00FD5110" w:rsidRPr="00FD5110" w:rsidRDefault="00FD5110" w:rsidP="00FF1AD4">
      <w:pPr>
        <w:bidi w:val="0"/>
        <w:spacing w:line="360" w:lineRule="auto"/>
        <w:ind w:left="-1" w:hanging="426"/>
        <w:jc w:val="lowKashida"/>
        <w:rPr>
          <w:rFonts w:asciiTheme="majorBidi" w:hAnsiTheme="majorBidi" w:cstheme="majorBidi"/>
        </w:rPr>
      </w:pPr>
      <w:r w:rsidRPr="00FD5110">
        <w:rPr>
          <w:rFonts w:asciiTheme="majorBidi" w:hAnsiTheme="majorBidi" w:cstheme="majorBidi"/>
        </w:rPr>
        <w:t>Rhoades, J. D.; A. Kandiahand and A. M. Mashali. 1992. The use of saline water for crop production. FAO. Irrigation and drainage. Paper 48. Rome. Italy.</w:t>
      </w:r>
    </w:p>
    <w:p w:rsidR="00032F98" w:rsidRDefault="00032F98" w:rsidP="00FF1AD4">
      <w:pPr>
        <w:bidi w:val="0"/>
        <w:spacing w:line="360" w:lineRule="auto"/>
        <w:ind w:left="-1" w:hanging="426"/>
        <w:jc w:val="lowKashida"/>
        <w:rPr>
          <w:rFonts w:asciiTheme="majorBidi" w:hAnsiTheme="majorBidi" w:cstheme="majorBidi"/>
        </w:rPr>
      </w:pPr>
    </w:p>
    <w:p w:rsidR="00FD5110" w:rsidRPr="00FD5110" w:rsidRDefault="00FD5110" w:rsidP="00FF1AD4">
      <w:pPr>
        <w:bidi w:val="0"/>
        <w:spacing w:line="360" w:lineRule="auto"/>
        <w:ind w:left="-1" w:hanging="426"/>
        <w:jc w:val="lowKashida"/>
        <w:rPr>
          <w:rFonts w:asciiTheme="majorBidi" w:hAnsiTheme="majorBidi" w:cstheme="majorBidi"/>
          <w:color w:val="000000"/>
        </w:rPr>
      </w:pPr>
      <w:r w:rsidRPr="00FD5110">
        <w:rPr>
          <w:rFonts w:asciiTheme="majorBidi" w:hAnsiTheme="majorBidi" w:cstheme="majorBidi"/>
        </w:rPr>
        <w:t>Ryan, J. ; G. Estefan and A. Rashid .2002. A soil and plant Analysis manual. Second Edition. ICARDA\ Syria.</w:t>
      </w:r>
      <w:r w:rsidRPr="00FD5110">
        <w:rPr>
          <w:rFonts w:asciiTheme="majorBidi" w:hAnsiTheme="majorBidi" w:cstheme="majorBidi"/>
          <w:color w:val="000000"/>
        </w:rPr>
        <w:t xml:space="preserve">p:27-136. </w:t>
      </w:r>
    </w:p>
    <w:p w:rsidR="00032F98" w:rsidRDefault="00032F98" w:rsidP="00FF1AD4">
      <w:pPr>
        <w:bidi w:val="0"/>
        <w:spacing w:line="360" w:lineRule="auto"/>
        <w:ind w:left="-1" w:hanging="426"/>
        <w:jc w:val="lowKashida"/>
        <w:rPr>
          <w:rFonts w:asciiTheme="majorBidi" w:hAnsiTheme="majorBidi" w:cstheme="majorBidi"/>
          <w:color w:val="000000"/>
        </w:rPr>
      </w:pPr>
    </w:p>
    <w:p w:rsidR="00FD5110" w:rsidRPr="00FD5110" w:rsidRDefault="00FD5110" w:rsidP="00FF1AD4">
      <w:pPr>
        <w:bidi w:val="0"/>
        <w:spacing w:line="360" w:lineRule="auto"/>
        <w:ind w:left="-1" w:hanging="426"/>
        <w:jc w:val="lowKashida"/>
        <w:rPr>
          <w:rFonts w:asciiTheme="majorBidi" w:hAnsiTheme="majorBidi" w:cstheme="majorBidi"/>
          <w:color w:val="000000"/>
        </w:rPr>
      </w:pPr>
      <w:r w:rsidRPr="00FD5110">
        <w:rPr>
          <w:rFonts w:asciiTheme="majorBidi" w:hAnsiTheme="majorBidi" w:cstheme="majorBidi"/>
          <w:color w:val="000000"/>
        </w:rPr>
        <w:t>Satti, S.M.E. ; Lopez, M. and Al-Rawahy, S.A. 1995. Effect of saline nutrient solutions on the growth and accumulation of mineral elements in some tomato cultivars. Communication  Soil Sci. Plant Anal., 26: 2096-2106.</w:t>
      </w:r>
    </w:p>
    <w:p w:rsidR="00032F98" w:rsidRDefault="00032F98" w:rsidP="00FF1AD4">
      <w:pPr>
        <w:bidi w:val="0"/>
        <w:spacing w:line="360" w:lineRule="auto"/>
        <w:ind w:left="-1" w:hanging="426"/>
        <w:jc w:val="lowKashida"/>
        <w:rPr>
          <w:rFonts w:asciiTheme="majorBidi" w:hAnsiTheme="majorBidi" w:cstheme="majorBidi"/>
        </w:rPr>
      </w:pPr>
    </w:p>
    <w:p w:rsidR="00FD5110" w:rsidRPr="00FD5110" w:rsidRDefault="00FD5110" w:rsidP="00FF1AD4">
      <w:pPr>
        <w:bidi w:val="0"/>
        <w:spacing w:line="360" w:lineRule="auto"/>
        <w:ind w:left="-1" w:hanging="426"/>
        <w:jc w:val="lowKashida"/>
        <w:rPr>
          <w:rFonts w:asciiTheme="majorBidi" w:hAnsiTheme="majorBidi" w:cstheme="majorBidi"/>
          <w:lang w:eastAsia="zh-CN"/>
        </w:rPr>
      </w:pPr>
      <w:r w:rsidRPr="00FD5110">
        <w:rPr>
          <w:rFonts w:asciiTheme="majorBidi" w:hAnsiTheme="majorBidi" w:cstheme="majorBidi"/>
        </w:rPr>
        <w:t>Saleh, M.M. S. and K. S. Abdul. 1980</w:t>
      </w:r>
      <w:r w:rsidRPr="00FD5110">
        <w:rPr>
          <w:rFonts w:asciiTheme="majorBidi" w:hAnsiTheme="majorBidi" w:cstheme="majorBidi"/>
          <w:color w:val="000000"/>
        </w:rPr>
        <w:t xml:space="preserve">. Effect of gibberellic acid and cycoccel on growth , flowering and fruiting of tomato </w:t>
      </w:r>
      <w:r w:rsidRPr="00FD5110">
        <w:rPr>
          <w:rFonts w:asciiTheme="majorBidi" w:hAnsiTheme="majorBidi" w:cstheme="majorBidi"/>
          <w:i/>
          <w:iCs/>
        </w:rPr>
        <w:t xml:space="preserve">Lycopersico esculentum </w:t>
      </w:r>
      <w:r w:rsidRPr="00FD5110">
        <w:rPr>
          <w:rFonts w:asciiTheme="majorBidi" w:hAnsiTheme="majorBidi" w:cstheme="majorBidi"/>
        </w:rPr>
        <w:t>Mill. Plant. Mesopotamia, J. Agric.;15:137-161.</w:t>
      </w:r>
      <w:r w:rsidRPr="00FD5110">
        <w:rPr>
          <w:rFonts w:asciiTheme="majorBidi" w:hAnsiTheme="majorBidi" w:cstheme="majorBidi"/>
          <w:i/>
          <w:iCs/>
          <w:rtl/>
        </w:rPr>
        <w:t xml:space="preserve"> </w:t>
      </w:r>
    </w:p>
    <w:p w:rsidR="00FD5110" w:rsidRDefault="00FD5110" w:rsidP="00FF1AD4">
      <w:pPr>
        <w:bidi w:val="0"/>
        <w:spacing w:line="360" w:lineRule="auto"/>
        <w:ind w:left="-1" w:hanging="426"/>
        <w:jc w:val="lowKashida"/>
        <w:rPr>
          <w:rFonts w:asciiTheme="majorBidi" w:hAnsiTheme="majorBidi" w:cstheme="majorBidi"/>
          <w:color w:val="000000"/>
        </w:rPr>
      </w:pPr>
    </w:p>
    <w:p w:rsidR="00FD5110" w:rsidRPr="00FD5110" w:rsidRDefault="00FD5110" w:rsidP="00FF1AD4">
      <w:pPr>
        <w:bidi w:val="0"/>
        <w:spacing w:line="360" w:lineRule="auto"/>
        <w:ind w:left="-1" w:hanging="426"/>
        <w:jc w:val="lowKashida"/>
        <w:rPr>
          <w:rFonts w:asciiTheme="majorBidi" w:hAnsiTheme="majorBidi" w:cstheme="majorBidi"/>
        </w:rPr>
      </w:pPr>
      <w:r w:rsidRPr="00FD5110">
        <w:rPr>
          <w:rFonts w:asciiTheme="majorBidi" w:hAnsiTheme="majorBidi" w:cstheme="majorBidi"/>
          <w:color w:val="000000"/>
        </w:rPr>
        <w:t>Sudhakar, C. ; Reddy, P.S. and Vceranjaneyulu, K. 1993. Effect of salt stress on the enzymes of proline synthesis and oxidation in green gram (</w:t>
      </w:r>
      <w:r w:rsidRPr="00FD5110">
        <w:rPr>
          <w:rFonts w:asciiTheme="majorBidi" w:hAnsiTheme="majorBidi" w:cstheme="majorBidi"/>
          <w:i/>
          <w:iCs/>
          <w:color w:val="000000"/>
        </w:rPr>
        <w:t>Phaseolus euereus</w:t>
      </w:r>
      <w:r w:rsidRPr="00FD5110">
        <w:rPr>
          <w:rFonts w:asciiTheme="majorBidi" w:hAnsiTheme="majorBidi" w:cstheme="majorBidi"/>
          <w:color w:val="000000"/>
        </w:rPr>
        <w:t xml:space="preserve"> Roxb.) seedling. J. Plant Physiol., 141: 621-623</w:t>
      </w:r>
      <w:r w:rsidRPr="00FD5110">
        <w:rPr>
          <w:rFonts w:asciiTheme="majorBidi" w:hAnsiTheme="majorBidi" w:cstheme="majorBidi"/>
        </w:rPr>
        <w:t>.</w:t>
      </w:r>
    </w:p>
    <w:p w:rsidR="00FD5110" w:rsidRPr="00FD5110" w:rsidRDefault="00FD5110" w:rsidP="00FF1AD4">
      <w:pPr>
        <w:bidi w:val="0"/>
        <w:spacing w:line="360" w:lineRule="auto"/>
        <w:ind w:left="-1" w:hanging="426"/>
        <w:jc w:val="lowKashida"/>
        <w:rPr>
          <w:rFonts w:asciiTheme="majorBidi" w:hAnsiTheme="majorBidi" w:cstheme="majorBidi"/>
        </w:rPr>
      </w:pPr>
    </w:p>
    <w:p w:rsidR="00FD5110" w:rsidRPr="00FD5110" w:rsidRDefault="00FD5110" w:rsidP="00FF1AD4">
      <w:pPr>
        <w:bidi w:val="0"/>
        <w:spacing w:after="120" w:line="360" w:lineRule="auto"/>
        <w:ind w:left="-1" w:right="-285" w:firstLine="426"/>
        <w:jc w:val="both"/>
        <w:rPr>
          <w:rFonts w:asciiTheme="majorBidi" w:hAnsiTheme="majorBidi" w:cstheme="majorBidi"/>
        </w:rPr>
      </w:pPr>
    </w:p>
    <w:p w:rsidR="006B16E9" w:rsidRPr="00FD5110" w:rsidRDefault="006B16E9" w:rsidP="00FF1AD4">
      <w:pPr>
        <w:spacing w:line="360" w:lineRule="auto"/>
        <w:ind w:left="-1"/>
        <w:rPr>
          <w:rFonts w:asciiTheme="majorBidi" w:hAnsiTheme="majorBidi" w:cstheme="majorBidi"/>
        </w:rPr>
      </w:pPr>
    </w:p>
    <w:sectPr w:rsidR="006B16E9" w:rsidRPr="00FD5110" w:rsidSect="00EA572B">
      <w:headerReference w:type="even" r:id="rId8"/>
      <w:headerReference w:type="default" r:id="rId9"/>
      <w:footerReference w:type="even" r:id="rId10"/>
      <w:footerReference w:type="default" r:id="rId11"/>
      <w:headerReference w:type="first" r:id="rId12"/>
      <w:footerReference w:type="first" r:id="rId13"/>
      <w:pgSz w:w="11906" w:h="16838" w:code="9"/>
      <w:pgMar w:top="1390" w:right="1701" w:bottom="1418" w:left="1701" w:header="709" w:footer="544" w:gutter="0"/>
      <w:pgNumType w:start="13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6B" w:rsidRDefault="000D156B" w:rsidP="00180116">
      <w:r>
        <w:separator/>
      </w:r>
    </w:p>
  </w:endnote>
  <w:endnote w:type="continuationSeparator" w:id="1">
    <w:p w:rsidR="000D156B" w:rsidRDefault="000D156B"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D4" w:rsidRDefault="00FF1A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5661"/>
      <w:docPartObj>
        <w:docPartGallery w:val="Page Numbers (Bottom of Page)"/>
        <w:docPartUnique/>
      </w:docPartObj>
    </w:sdtPr>
    <w:sdtContent>
      <w:p w:rsidR="00EA572B" w:rsidRDefault="00EA572B">
        <w:pPr>
          <w:pStyle w:val="a4"/>
          <w:jc w:val="center"/>
        </w:pPr>
        <w:fldSimple w:instr=" PAGE   \* MERGEFORMAT ">
          <w:r w:rsidR="00FF1AD4">
            <w:rPr>
              <w:noProof/>
              <w:rtl/>
            </w:rPr>
            <w:t>156</w:t>
          </w:r>
        </w:fldSimple>
      </w:p>
    </w:sdtContent>
  </w:sdt>
  <w:p w:rsidR="00EA572B" w:rsidRDefault="00EA572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D4" w:rsidRDefault="00FF1A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6B" w:rsidRDefault="000D156B" w:rsidP="00180116">
      <w:r>
        <w:separator/>
      </w:r>
    </w:p>
  </w:footnote>
  <w:footnote w:type="continuationSeparator" w:id="1">
    <w:p w:rsidR="000D156B" w:rsidRDefault="000D156B"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D4" w:rsidRDefault="00FF1AD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72B" w:rsidRDefault="00EA572B" w:rsidP="007A62AA">
    <w:pPr>
      <w:pStyle w:val="a3"/>
      <w:rPr>
        <w:rFonts w:hint="cs"/>
        <w:sz w:val="20"/>
        <w:szCs w:val="20"/>
        <w:rtl/>
        <w:lang w:bidi="ar-IQ"/>
      </w:rPr>
    </w:pPr>
  </w:p>
  <w:p w:rsidR="00EA572B" w:rsidRPr="00751280" w:rsidRDefault="00EA572B" w:rsidP="007A62AA">
    <w:pPr>
      <w:pStyle w:val="a3"/>
      <w:rPr>
        <w:sz w:val="2"/>
        <w:szCs w:val="2"/>
        <w:rtl/>
      </w:rPr>
    </w:pPr>
  </w:p>
  <w:p w:rsidR="00EA572B" w:rsidRPr="00AC051E" w:rsidRDefault="00EA572B" w:rsidP="00FF1AD4">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Pr="00AC051E">
      <w:rPr>
        <w:rFonts w:hint="cs"/>
        <w:sz w:val="20"/>
        <w:szCs w:val="20"/>
        <w:rtl/>
        <w:lang w:bidi="ar-IQ"/>
      </w:rPr>
      <w:t xml:space="preserve">مجلة الكوفة للعلوم الزراعية </w:t>
    </w:r>
    <w:r w:rsidRPr="00AC051E">
      <w:rPr>
        <w:sz w:val="20"/>
        <w:szCs w:val="20"/>
        <w:lang w:bidi="ar-IQ"/>
      </w:rPr>
      <w:t>/</w:t>
    </w:r>
    <w:r w:rsidRPr="00AC051E">
      <w:rPr>
        <w:rFonts w:hint="cs"/>
        <w:sz w:val="20"/>
        <w:szCs w:val="20"/>
        <w:rtl/>
        <w:lang w:bidi="ar-IQ"/>
      </w:rPr>
      <w:t xml:space="preserve"> المجلد ( 4 ) </w:t>
    </w:r>
    <w:r w:rsidRPr="00AC051E">
      <w:rPr>
        <w:sz w:val="20"/>
        <w:szCs w:val="20"/>
        <w:lang w:bidi="ar-IQ"/>
      </w:rPr>
      <w:t>/</w:t>
    </w:r>
    <w:r>
      <w:rPr>
        <w:rFonts w:hint="cs"/>
        <w:sz w:val="20"/>
        <w:szCs w:val="20"/>
        <w:rtl/>
        <w:lang w:bidi="ar-IQ"/>
      </w:rPr>
      <w:t xml:space="preserve"> </w:t>
    </w:r>
    <w:r w:rsidRPr="00AC051E">
      <w:rPr>
        <w:rFonts w:hint="cs"/>
        <w:sz w:val="20"/>
        <w:szCs w:val="20"/>
        <w:rtl/>
        <w:lang w:bidi="ar-IQ"/>
      </w:rPr>
      <w:t xml:space="preserve">العدد ( </w:t>
    </w:r>
    <w:r>
      <w:rPr>
        <w:rFonts w:hint="cs"/>
        <w:sz w:val="20"/>
        <w:szCs w:val="20"/>
        <w:rtl/>
        <w:lang w:bidi="ar-IQ"/>
      </w:rPr>
      <w:t>2</w:t>
    </w:r>
    <w:r w:rsidRPr="00AC051E">
      <w:rPr>
        <w:rFonts w:hint="cs"/>
        <w:sz w:val="20"/>
        <w:szCs w:val="20"/>
        <w:rtl/>
        <w:lang w:bidi="ar-IQ"/>
      </w:rPr>
      <w:t xml:space="preserve"> ) 2012 م                </w:t>
    </w:r>
    <w:r>
      <w:rPr>
        <w:rFonts w:hint="cs"/>
        <w:sz w:val="20"/>
        <w:szCs w:val="20"/>
        <w:rtl/>
        <w:lang w:bidi="ar-IQ"/>
      </w:rPr>
      <w:t xml:space="preserve">                                             </w:t>
    </w:r>
    <w:r w:rsidRPr="00AC051E">
      <w:rPr>
        <w:rFonts w:hint="cs"/>
        <w:sz w:val="20"/>
        <w:szCs w:val="20"/>
        <w:rtl/>
        <w:lang w:bidi="ar-IQ"/>
      </w:rPr>
      <w:t xml:space="preserve"> (</w:t>
    </w:r>
    <w:r>
      <w:rPr>
        <w:rFonts w:hint="cs"/>
        <w:sz w:val="20"/>
        <w:szCs w:val="20"/>
        <w:rtl/>
        <w:lang w:bidi="ar-IQ"/>
      </w:rPr>
      <w:t>137</w:t>
    </w:r>
    <w:r w:rsidRPr="00AC051E">
      <w:rPr>
        <w:rFonts w:hint="cs"/>
        <w:sz w:val="20"/>
        <w:szCs w:val="20"/>
        <w:rtl/>
        <w:lang w:bidi="ar-IQ"/>
      </w:rPr>
      <w:t xml:space="preserve">  </w:t>
    </w:r>
    <w:r w:rsidRPr="00AC051E">
      <w:rPr>
        <w:sz w:val="20"/>
        <w:szCs w:val="20"/>
        <w:rtl/>
        <w:lang w:bidi="ar-IQ"/>
      </w:rPr>
      <w:t>–</w:t>
    </w:r>
    <w:r>
      <w:rPr>
        <w:rFonts w:hint="cs"/>
        <w:sz w:val="20"/>
        <w:szCs w:val="20"/>
        <w:rtl/>
        <w:lang w:bidi="ar-IQ"/>
      </w:rPr>
      <w:t xml:space="preserve"> </w:t>
    </w:r>
    <w:r w:rsidRPr="00AC051E">
      <w:rPr>
        <w:rFonts w:hint="cs"/>
        <w:sz w:val="20"/>
        <w:szCs w:val="20"/>
        <w:rtl/>
        <w:lang w:bidi="ar-IQ"/>
      </w:rPr>
      <w:t xml:space="preserve"> </w:t>
    </w:r>
    <w:r>
      <w:rPr>
        <w:rFonts w:hint="cs"/>
        <w:sz w:val="20"/>
        <w:szCs w:val="20"/>
        <w:rtl/>
        <w:lang w:bidi="ar-IQ"/>
      </w:rPr>
      <w:t>1</w:t>
    </w:r>
    <w:r w:rsidR="00FF1AD4">
      <w:rPr>
        <w:rFonts w:hint="cs"/>
        <w:sz w:val="20"/>
        <w:szCs w:val="20"/>
        <w:rtl/>
        <w:lang w:bidi="ar-IQ"/>
      </w:rPr>
      <w:t>56</w:t>
    </w:r>
    <w:r w:rsidRPr="00AC051E">
      <w:rPr>
        <w:rFonts w:hint="cs"/>
        <w:sz w:val="20"/>
        <w:szCs w:val="20"/>
        <w:rtl/>
        <w:lang w:bidi="ar-IQ"/>
      </w:rPr>
      <w:t xml:space="preserve">   )            </w:t>
    </w:r>
    <w:r>
      <w:rPr>
        <w:rFonts w:hint="cs"/>
        <w:sz w:val="20"/>
        <w:szCs w:val="20"/>
        <w:rtl/>
        <w:lang w:bidi="ar-IQ"/>
      </w:rPr>
      <w:t xml:space="preserve">                               </w:t>
    </w:r>
    <w:r w:rsidRPr="00AC051E">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D4" w:rsidRDefault="00FF1AD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D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nsid w:val="245F027B"/>
    <w:multiLevelType w:val="hybridMultilevel"/>
    <w:tmpl w:val="874843FC"/>
    <w:lvl w:ilvl="0" w:tplc="F50682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14338">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32F98"/>
    <w:rsid w:val="00067BEF"/>
    <w:rsid w:val="000710D1"/>
    <w:rsid w:val="00074EF5"/>
    <w:rsid w:val="000D156B"/>
    <w:rsid w:val="000D1B67"/>
    <w:rsid w:val="000E3E4D"/>
    <w:rsid w:val="000E4435"/>
    <w:rsid w:val="000E4610"/>
    <w:rsid w:val="0010118C"/>
    <w:rsid w:val="00116B2F"/>
    <w:rsid w:val="00122743"/>
    <w:rsid w:val="00123D9C"/>
    <w:rsid w:val="00134634"/>
    <w:rsid w:val="001402B3"/>
    <w:rsid w:val="001508C3"/>
    <w:rsid w:val="00150CA5"/>
    <w:rsid w:val="00161FCA"/>
    <w:rsid w:val="00162965"/>
    <w:rsid w:val="00180116"/>
    <w:rsid w:val="00180F23"/>
    <w:rsid w:val="001827AF"/>
    <w:rsid w:val="00187849"/>
    <w:rsid w:val="001A36CB"/>
    <w:rsid w:val="001B6F04"/>
    <w:rsid w:val="001C4393"/>
    <w:rsid w:val="001C56F9"/>
    <w:rsid w:val="001D50F8"/>
    <w:rsid w:val="001D64AF"/>
    <w:rsid w:val="001E284C"/>
    <w:rsid w:val="00201B36"/>
    <w:rsid w:val="00214BF8"/>
    <w:rsid w:val="0021719B"/>
    <w:rsid w:val="00250C75"/>
    <w:rsid w:val="002619DE"/>
    <w:rsid w:val="002661D0"/>
    <w:rsid w:val="00272B3E"/>
    <w:rsid w:val="002A2A5A"/>
    <w:rsid w:val="002C0FB5"/>
    <w:rsid w:val="002D3CE8"/>
    <w:rsid w:val="002D65EB"/>
    <w:rsid w:val="002D69CE"/>
    <w:rsid w:val="002D7581"/>
    <w:rsid w:val="002D7932"/>
    <w:rsid w:val="002E2BF0"/>
    <w:rsid w:val="002F3C94"/>
    <w:rsid w:val="002F3D12"/>
    <w:rsid w:val="00300682"/>
    <w:rsid w:val="003101C3"/>
    <w:rsid w:val="00314AA7"/>
    <w:rsid w:val="0033468B"/>
    <w:rsid w:val="00346161"/>
    <w:rsid w:val="00371128"/>
    <w:rsid w:val="00373106"/>
    <w:rsid w:val="00380525"/>
    <w:rsid w:val="00383FBD"/>
    <w:rsid w:val="003A0850"/>
    <w:rsid w:val="003E0551"/>
    <w:rsid w:val="003E2A64"/>
    <w:rsid w:val="003E3B53"/>
    <w:rsid w:val="003E61C2"/>
    <w:rsid w:val="00401D72"/>
    <w:rsid w:val="00406701"/>
    <w:rsid w:val="004176D8"/>
    <w:rsid w:val="00422FF3"/>
    <w:rsid w:val="00427848"/>
    <w:rsid w:val="00437BCE"/>
    <w:rsid w:val="00442356"/>
    <w:rsid w:val="0044410F"/>
    <w:rsid w:val="0045672F"/>
    <w:rsid w:val="00462765"/>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16E9"/>
    <w:rsid w:val="006B3C02"/>
    <w:rsid w:val="006C2439"/>
    <w:rsid w:val="006C4B53"/>
    <w:rsid w:val="006C6387"/>
    <w:rsid w:val="006E2DF9"/>
    <w:rsid w:val="006E640D"/>
    <w:rsid w:val="006F69D3"/>
    <w:rsid w:val="00700930"/>
    <w:rsid w:val="00701B5C"/>
    <w:rsid w:val="007049A5"/>
    <w:rsid w:val="0071002A"/>
    <w:rsid w:val="00735E64"/>
    <w:rsid w:val="00751280"/>
    <w:rsid w:val="00753FE7"/>
    <w:rsid w:val="0077126F"/>
    <w:rsid w:val="007719E0"/>
    <w:rsid w:val="00771B94"/>
    <w:rsid w:val="00772D0F"/>
    <w:rsid w:val="007876E2"/>
    <w:rsid w:val="00790B4C"/>
    <w:rsid w:val="007A185F"/>
    <w:rsid w:val="007A2587"/>
    <w:rsid w:val="007A62AA"/>
    <w:rsid w:val="007C08EA"/>
    <w:rsid w:val="007C4DCB"/>
    <w:rsid w:val="007D56D9"/>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6BF"/>
    <w:rsid w:val="008B354C"/>
    <w:rsid w:val="008C52BF"/>
    <w:rsid w:val="008D0D1C"/>
    <w:rsid w:val="008D70D1"/>
    <w:rsid w:val="008E3514"/>
    <w:rsid w:val="008E71B5"/>
    <w:rsid w:val="008F533E"/>
    <w:rsid w:val="0091068D"/>
    <w:rsid w:val="0091137B"/>
    <w:rsid w:val="00920A59"/>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86658"/>
    <w:rsid w:val="00A953A5"/>
    <w:rsid w:val="00AA1E4F"/>
    <w:rsid w:val="00AA775D"/>
    <w:rsid w:val="00AC051E"/>
    <w:rsid w:val="00AC2766"/>
    <w:rsid w:val="00AC2D8C"/>
    <w:rsid w:val="00AD31B4"/>
    <w:rsid w:val="00AD6572"/>
    <w:rsid w:val="00AD71C8"/>
    <w:rsid w:val="00AE0349"/>
    <w:rsid w:val="00AE5D6D"/>
    <w:rsid w:val="00AF57F3"/>
    <w:rsid w:val="00B044D3"/>
    <w:rsid w:val="00B14F97"/>
    <w:rsid w:val="00B168DB"/>
    <w:rsid w:val="00B421EA"/>
    <w:rsid w:val="00B51E21"/>
    <w:rsid w:val="00B53CD4"/>
    <w:rsid w:val="00B62284"/>
    <w:rsid w:val="00B65BD7"/>
    <w:rsid w:val="00B80A42"/>
    <w:rsid w:val="00BA4083"/>
    <w:rsid w:val="00BA7062"/>
    <w:rsid w:val="00C00EBC"/>
    <w:rsid w:val="00C06C1E"/>
    <w:rsid w:val="00C13AEC"/>
    <w:rsid w:val="00C16934"/>
    <w:rsid w:val="00C20767"/>
    <w:rsid w:val="00C262B6"/>
    <w:rsid w:val="00C33F33"/>
    <w:rsid w:val="00C351F5"/>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23FC"/>
    <w:rsid w:val="00DD3DE3"/>
    <w:rsid w:val="00DE232B"/>
    <w:rsid w:val="00DF654A"/>
    <w:rsid w:val="00E07F0D"/>
    <w:rsid w:val="00E14AB3"/>
    <w:rsid w:val="00E2047B"/>
    <w:rsid w:val="00E365D6"/>
    <w:rsid w:val="00E36CC9"/>
    <w:rsid w:val="00E3724E"/>
    <w:rsid w:val="00E37FE3"/>
    <w:rsid w:val="00E408C0"/>
    <w:rsid w:val="00E411D8"/>
    <w:rsid w:val="00E66E65"/>
    <w:rsid w:val="00E71C43"/>
    <w:rsid w:val="00E73F57"/>
    <w:rsid w:val="00E74076"/>
    <w:rsid w:val="00E806F6"/>
    <w:rsid w:val="00E91246"/>
    <w:rsid w:val="00EA1A64"/>
    <w:rsid w:val="00EA572B"/>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95FED"/>
    <w:rsid w:val="00FA4D14"/>
    <w:rsid w:val="00FC51A9"/>
    <w:rsid w:val="00FD2855"/>
    <w:rsid w:val="00FD5110"/>
    <w:rsid w:val="00FF1AD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Grid 2"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uiPriority w:val="9"/>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paragraph" w:styleId="5">
    <w:name w:val="heading 5"/>
    <w:basedOn w:val="a"/>
    <w:next w:val="a"/>
    <w:link w:val="5Char"/>
    <w:unhideWhenUsed/>
    <w:qFormat/>
    <w:rsid w:val="00FD5110"/>
    <w:pPr>
      <w:spacing w:before="240" w:after="60"/>
      <w:outlineLvl w:val="4"/>
    </w:pPr>
    <w:rPr>
      <w:rFonts w:ascii="Calibri" w:hAnsi="Calibri" w:cs="Arial"/>
      <w:b/>
      <w:bCs/>
      <w:i/>
      <w:iCs/>
      <w:noProof/>
      <w:sz w:val="26"/>
      <w:szCs w:val="26"/>
    </w:rPr>
  </w:style>
  <w:style w:type="paragraph" w:styleId="6">
    <w:name w:val="heading 6"/>
    <w:basedOn w:val="a"/>
    <w:next w:val="a"/>
    <w:link w:val="6Char"/>
    <w:semiHidden/>
    <w:unhideWhenUsed/>
    <w:qFormat/>
    <w:rsid w:val="00FD5110"/>
    <w:pPr>
      <w:keepNext/>
      <w:jc w:val="lowKashida"/>
      <w:outlineLvl w:val="5"/>
    </w:pPr>
    <w:rPr>
      <w:rFonts w:cs="Simplified Arabic"/>
      <w:noProof/>
      <w:sz w:val="28"/>
      <w:szCs w:val="28"/>
    </w:rPr>
  </w:style>
  <w:style w:type="paragraph" w:styleId="7">
    <w:name w:val="heading 7"/>
    <w:basedOn w:val="a"/>
    <w:next w:val="a"/>
    <w:link w:val="7Char"/>
    <w:semiHidden/>
    <w:unhideWhenUsed/>
    <w:qFormat/>
    <w:rsid w:val="00FD5110"/>
    <w:pPr>
      <w:spacing w:before="240" w:after="60"/>
      <w:outlineLvl w:val="6"/>
    </w:pPr>
    <w:rPr>
      <w:rFonts w:ascii="Calibri" w:hAnsi="Calibri" w:cs="Arial"/>
      <w:noProof/>
    </w:rPr>
  </w:style>
  <w:style w:type="paragraph" w:styleId="8">
    <w:name w:val="heading 8"/>
    <w:basedOn w:val="a"/>
    <w:next w:val="a"/>
    <w:link w:val="8Char"/>
    <w:semiHidden/>
    <w:unhideWhenUsed/>
    <w:qFormat/>
    <w:rsid w:val="00FD5110"/>
    <w:pPr>
      <w:keepNext/>
      <w:jc w:val="center"/>
      <w:outlineLvl w:val="7"/>
    </w:pPr>
    <w:rPr>
      <w:rFonts w:cs="Simplified Arabic"/>
      <w:noProof/>
      <w:szCs w:val="28"/>
    </w:rPr>
  </w:style>
  <w:style w:type="paragraph" w:styleId="9">
    <w:name w:val="heading 9"/>
    <w:basedOn w:val="a"/>
    <w:next w:val="a"/>
    <w:link w:val="9Char"/>
    <w:semiHidden/>
    <w:unhideWhenUsed/>
    <w:qFormat/>
    <w:rsid w:val="00FD5110"/>
    <w:pPr>
      <w:keepNext/>
      <w:outlineLvl w:val="8"/>
    </w:pPr>
    <w:rPr>
      <w:rFonts w:cs="Traditional Arabic"/>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uiPriority w:val="99"/>
    <w:rsid w:val="00E73F57"/>
    <w:pPr>
      <w:spacing w:after="120" w:line="480" w:lineRule="auto"/>
    </w:pPr>
  </w:style>
  <w:style w:type="character" w:customStyle="1" w:styleId="2Char0">
    <w:name w:val="نص أساسي 2 Char"/>
    <w:basedOn w:val="a0"/>
    <w:link w:val="21"/>
    <w:uiPriority w:val="99"/>
    <w:rsid w:val="00E73F57"/>
    <w:rPr>
      <w:rFonts w:ascii="Times New Roman" w:eastAsia="Times New Roman" w:hAnsi="Times New Roman" w:cs="Times New Roman"/>
      <w:sz w:val="24"/>
      <w:szCs w:val="24"/>
    </w:rPr>
  </w:style>
  <w:style w:type="character" w:customStyle="1" w:styleId="2Char">
    <w:name w:val="عنوان 2 Char"/>
    <w:basedOn w:val="a0"/>
    <w:link w:val="2"/>
    <w:uiPriority w:val="9"/>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uiPriority w:val="99"/>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uiPriority w:val="99"/>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customStyle="1" w:styleId="hps">
    <w:name w:val="hps"/>
    <w:basedOn w:val="a0"/>
    <w:rsid w:val="006B16E9"/>
  </w:style>
  <w:style w:type="character" w:customStyle="1" w:styleId="5Char">
    <w:name w:val="عنوان 5 Char"/>
    <w:basedOn w:val="a0"/>
    <w:link w:val="5"/>
    <w:rsid w:val="00FD5110"/>
    <w:rPr>
      <w:rFonts w:ascii="Calibri" w:eastAsia="Times New Roman" w:hAnsi="Calibri" w:cs="Arial"/>
      <w:b/>
      <w:bCs/>
      <w:i/>
      <w:iCs/>
      <w:noProof/>
      <w:sz w:val="26"/>
      <w:szCs w:val="26"/>
    </w:rPr>
  </w:style>
  <w:style w:type="character" w:customStyle="1" w:styleId="6Char">
    <w:name w:val="عنوان 6 Char"/>
    <w:basedOn w:val="a0"/>
    <w:link w:val="6"/>
    <w:semiHidden/>
    <w:rsid w:val="00FD5110"/>
    <w:rPr>
      <w:rFonts w:ascii="Times New Roman" w:eastAsia="Times New Roman" w:hAnsi="Times New Roman" w:cs="Simplified Arabic"/>
      <w:noProof/>
      <w:sz w:val="28"/>
      <w:szCs w:val="28"/>
    </w:rPr>
  </w:style>
  <w:style w:type="character" w:customStyle="1" w:styleId="7Char">
    <w:name w:val="عنوان 7 Char"/>
    <w:basedOn w:val="a0"/>
    <w:link w:val="7"/>
    <w:semiHidden/>
    <w:rsid w:val="00FD5110"/>
    <w:rPr>
      <w:rFonts w:ascii="Calibri" w:eastAsia="Times New Roman" w:hAnsi="Calibri" w:cs="Arial"/>
      <w:noProof/>
      <w:sz w:val="24"/>
      <w:szCs w:val="24"/>
    </w:rPr>
  </w:style>
  <w:style w:type="character" w:customStyle="1" w:styleId="8Char">
    <w:name w:val="عنوان 8 Char"/>
    <w:basedOn w:val="a0"/>
    <w:link w:val="8"/>
    <w:semiHidden/>
    <w:rsid w:val="00FD5110"/>
    <w:rPr>
      <w:rFonts w:ascii="Times New Roman" w:eastAsia="Times New Roman" w:hAnsi="Times New Roman" w:cs="Simplified Arabic"/>
      <w:noProof/>
      <w:sz w:val="24"/>
      <w:szCs w:val="28"/>
    </w:rPr>
  </w:style>
  <w:style w:type="character" w:customStyle="1" w:styleId="9Char">
    <w:name w:val="عنوان 9 Char"/>
    <w:basedOn w:val="a0"/>
    <w:link w:val="9"/>
    <w:semiHidden/>
    <w:rsid w:val="00FD5110"/>
    <w:rPr>
      <w:rFonts w:ascii="Times New Roman" w:eastAsia="Times New Roman" w:hAnsi="Times New Roman" w:cs="Traditional Arabic"/>
      <w:noProof/>
      <w:sz w:val="28"/>
      <w:szCs w:val="28"/>
    </w:rPr>
  </w:style>
  <w:style w:type="paragraph" w:styleId="30">
    <w:name w:val="Body Text 3"/>
    <w:basedOn w:val="a"/>
    <w:link w:val="3Char0"/>
    <w:semiHidden/>
    <w:unhideWhenUsed/>
    <w:rsid w:val="00FD5110"/>
    <w:pPr>
      <w:widowControl w:val="0"/>
      <w:snapToGrid w:val="0"/>
      <w:jc w:val="lowKashida"/>
    </w:pPr>
    <w:rPr>
      <w:rFonts w:cs="Simplified Arabic"/>
      <w:szCs w:val="28"/>
    </w:rPr>
  </w:style>
  <w:style w:type="character" w:customStyle="1" w:styleId="3Char0">
    <w:name w:val="نص أساسي 3 Char"/>
    <w:basedOn w:val="a0"/>
    <w:link w:val="30"/>
    <w:semiHidden/>
    <w:rsid w:val="00FD5110"/>
    <w:rPr>
      <w:rFonts w:ascii="Times New Roman" w:eastAsia="Times New Roman" w:hAnsi="Times New Roman" w:cs="Simplified Arabic"/>
      <w:sz w:val="24"/>
      <w:szCs w:val="28"/>
    </w:rPr>
  </w:style>
  <w:style w:type="character" w:styleId="afa">
    <w:name w:val="FollowedHyperlink"/>
    <w:basedOn w:val="a0"/>
    <w:uiPriority w:val="99"/>
    <w:semiHidden/>
    <w:unhideWhenUsed/>
    <w:rsid w:val="00FD5110"/>
    <w:rPr>
      <w:color w:val="800080"/>
      <w:u w:val="single"/>
    </w:rPr>
  </w:style>
  <w:style w:type="paragraph" w:styleId="afb">
    <w:name w:val="Normal (Web)"/>
    <w:basedOn w:val="a"/>
    <w:semiHidden/>
    <w:unhideWhenUsed/>
    <w:rsid w:val="00FD5110"/>
    <w:pPr>
      <w:spacing w:after="200" w:line="276" w:lineRule="auto"/>
    </w:pPr>
    <w:rPr>
      <w:rFonts w:eastAsia="SimSun"/>
    </w:rPr>
  </w:style>
  <w:style w:type="character" w:customStyle="1" w:styleId="Chara">
    <w:name w:val="عادي بمسافة بادئة Char"/>
    <w:basedOn w:val="a0"/>
    <w:link w:val="afc"/>
    <w:semiHidden/>
    <w:locked/>
    <w:rsid w:val="00FD5110"/>
  </w:style>
  <w:style w:type="paragraph" w:styleId="afc">
    <w:name w:val="Normal Indent"/>
    <w:basedOn w:val="a"/>
    <w:link w:val="Chara"/>
    <w:semiHidden/>
    <w:unhideWhenUsed/>
    <w:rsid w:val="00FD5110"/>
    <w:pPr>
      <w:spacing w:after="200" w:line="276" w:lineRule="auto"/>
      <w:ind w:left="720"/>
    </w:pPr>
    <w:rPr>
      <w:rFonts w:asciiTheme="minorHAnsi" w:eastAsiaTheme="minorHAnsi" w:hAnsiTheme="minorHAnsi" w:cstheme="minorBidi"/>
      <w:sz w:val="22"/>
      <w:szCs w:val="22"/>
    </w:rPr>
  </w:style>
  <w:style w:type="numbering" w:styleId="111111">
    <w:name w:val="Outline List 2"/>
    <w:basedOn w:val="a2"/>
    <w:semiHidden/>
    <w:unhideWhenUsed/>
    <w:rsid w:val="00FD5110"/>
    <w:pPr>
      <w:numPr>
        <w:numId w:val="1"/>
      </w:numPr>
    </w:pPr>
  </w:style>
  <w:style w:type="paragraph" w:styleId="31">
    <w:name w:val="Body Text Indent 3"/>
    <w:basedOn w:val="a"/>
    <w:link w:val="3Char1"/>
    <w:uiPriority w:val="99"/>
    <w:semiHidden/>
    <w:unhideWhenUsed/>
    <w:rsid w:val="00FD5110"/>
    <w:pPr>
      <w:bidi w:val="0"/>
      <w:spacing w:after="120"/>
      <w:ind w:left="360"/>
    </w:pPr>
    <w:rPr>
      <w:rFonts w:cs="Traditional Arabic"/>
      <w:noProof/>
      <w:sz w:val="16"/>
      <w:szCs w:val="16"/>
    </w:rPr>
  </w:style>
  <w:style w:type="character" w:customStyle="1" w:styleId="3Char1">
    <w:name w:val="نص أساسي بمسافة بادئة 3 Char"/>
    <w:basedOn w:val="a0"/>
    <w:link w:val="31"/>
    <w:uiPriority w:val="99"/>
    <w:semiHidden/>
    <w:rsid w:val="00FD5110"/>
    <w:rPr>
      <w:rFonts w:ascii="Times New Roman" w:eastAsia="Times New Roman" w:hAnsi="Times New Roman" w:cs="Traditional Arabic"/>
      <w:noProof/>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5221</Words>
  <Characters>29761</Characters>
  <Application>Microsoft Office Word</Application>
  <DocSecurity>0</DocSecurity>
  <Lines>248</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2</cp:revision>
  <cp:lastPrinted>2012-02-13T08:01:00Z</cp:lastPrinted>
  <dcterms:created xsi:type="dcterms:W3CDTF">2013-01-12T05:49:00Z</dcterms:created>
  <dcterms:modified xsi:type="dcterms:W3CDTF">2013-01-12T05:49:00Z</dcterms:modified>
</cp:coreProperties>
</file>