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772" w:rsidRPr="009A61AA" w:rsidRDefault="00464772" w:rsidP="00464772">
      <w:pPr>
        <w:jc w:val="center"/>
        <w:rPr>
          <w:rFonts w:asciiTheme="majorBidi" w:hAnsiTheme="majorBidi" w:cstheme="majorBidi"/>
          <w:b/>
          <w:bCs/>
          <w:rtl/>
          <w:lang w:bidi="ar-IQ"/>
        </w:rPr>
      </w:pPr>
      <w:r w:rsidRPr="009A61AA">
        <w:rPr>
          <w:rFonts w:asciiTheme="majorBidi" w:hAnsiTheme="majorBidi" w:cstheme="majorBidi"/>
          <w:b/>
          <w:bCs/>
          <w:rtl/>
          <w:lang w:bidi="ar-IQ"/>
        </w:rPr>
        <w:t>دراسة استعمال ألياف ساق الموز الكاذب في إزالة بعض  أصباغ تلوث المياه</w:t>
      </w:r>
    </w:p>
    <w:p w:rsidR="00464772" w:rsidRPr="009A61AA" w:rsidRDefault="00464772" w:rsidP="00464772">
      <w:pPr>
        <w:tabs>
          <w:tab w:val="left" w:pos="5651"/>
        </w:tabs>
        <w:jc w:val="center"/>
        <w:rPr>
          <w:rFonts w:asciiTheme="majorBidi" w:hAnsiTheme="majorBidi" w:cstheme="majorBidi"/>
          <w:b/>
          <w:bCs/>
          <w:rtl/>
          <w:lang w:bidi="ar-IQ"/>
        </w:rPr>
      </w:pPr>
    </w:p>
    <w:p w:rsidR="00464772" w:rsidRPr="009A61AA" w:rsidRDefault="00464772" w:rsidP="008679EB">
      <w:pPr>
        <w:tabs>
          <w:tab w:val="left" w:pos="5651"/>
        </w:tabs>
        <w:jc w:val="center"/>
        <w:rPr>
          <w:rFonts w:asciiTheme="majorBidi" w:hAnsiTheme="majorBidi" w:cstheme="majorBidi"/>
          <w:b/>
          <w:bCs/>
          <w:rtl/>
          <w:lang w:bidi="ar-IQ"/>
        </w:rPr>
      </w:pPr>
      <w:r w:rsidRPr="009A61AA">
        <w:rPr>
          <w:rFonts w:asciiTheme="majorBidi" w:hAnsiTheme="majorBidi" w:cstheme="majorBidi"/>
          <w:b/>
          <w:bCs/>
          <w:rtl/>
          <w:lang w:bidi="ar-IQ"/>
        </w:rPr>
        <w:t>حميد مجيد ألعبيدي</w:t>
      </w:r>
      <w:r w:rsidR="008679EB" w:rsidRPr="008679EB">
        <w:rPr>
          <w:rFonts w:asciiTheme="majorBidi" w:hAnsiTheme="majorBidi" w:cstheme="majorBidi"/>
          <w:b/>
          <w:bCs/>
          <w:rtl/>
          <w:lang w:bidi="ar-IQ"/>
        </w:rPr>
        <w:t xml:space="preserve"> </w:t>
      </w:r>
      <w:r w:rsidR="008679EB">
        <w:rPr>
          <w:rFonts w:asciiTheme="majorBidi" w:hAnsiTheme="majorBidi" w:cstheme="majorBidi" w:hint="cs"/>
          <w:b/>
          <w:bCs/>
          <w:rtl/>
          <w:lang w:bidi="ar-IQ"/>
        </w:rPr>
        <w:t xml:space="preserve">                            </w:t>
      </w:r>
      <w:r w:rsidR="008679EB" w:rsidRPr="009A61AA">
        <w:rPr>
          <w:rFonts w:asciiTheme="majorBidi" w:hAnsiTheme="majorBidi" w:cstheme="majorBidi"/>
          <w:b/>
          <w:bCs/>
          <w:rtl/>
          <w:lang w:bidi="ar-IQ"/>
        </w:rPr>
        <w:t>بشائر جواد ألشمري</w:t>
      </w:r>
    </w:p>
    <w:p w:rsidR="008679EB" w:rsidRPr="009A61AA" w:rsidRDefault="00464772" w:rsidP="008679EB">
      <w:pPr>
        <w:jc w:val="center"/>
        <w:rPr>
          <w:rFonts w:asciiTheme="majorBidi" w:hAnsiTheme="majorBidi" w:cstheme="majorBidi"/>
          <w:b/>
          <w:bCs/>
          <w:rtl/>
          <w:lang w:bidi="ar-IQ"/>
        </w:rPr>
      </w:pPr>
      <w:r w:rsidRPr="009A61AA">
        <w:rPr>
          <w:rFonts w:asciiTheme="majorBidi" w:hAnsiTheme="majorBidi" w:cstheme="majorBidi"/>
          <w:b/>
          <w:bCs/>
          <w:rtl/>
          <w:lang w:bidi="ar-IQ"/>
        </w:rPr>
        <w:t>قسم علوم الأغذية/كلية الزراعة</w:t>
      </w:r>
      <w:r w:rsidR="008679EB" w:rsidRPr="008679EB">
        <w:rPr>
          <w:rFonts w:asciiTheme="majorBidi" w:hAnsiTheme="majorBidi" w:cstheme="majorBidi"/>
          <w:b/>
          <w:bCs/>
          <w:rtl/>
          <w:lang w:bidi="ar-IQ"/>
        </w:rPr>
        <w:t xml:space="preserve"> </w:t>
      </w:r>
      <w:r w:rsidR="008679EB">
        <w:rPr>
          <w:rFonts w:asciiTheme="majorBidi" w:hAnsiTheme="majorBidi" w:cstheme="majorBidi" w:hint="cs"/>
          <w:b/>
          <w:bCs/>
          <w:rtl/>
          <w:lang w:bidi="ar-IQ"/>
        </w:rPr>
        <w:t xml:space="preserve">                         </w:t>
      </w:r>
      <w:r w:rsidR="008679EB" w:rsidRPr="009A61AA">
        <w:rPr>
          <w:rFonts w:asciiTheme="majorBidi" w:hAnsiTheme="majorBidi" w:cstheme="majorBidi"/>
          <w:b/>
          <w:bCs/>
          <w:rtl/>
          <w:lang w:bidi="ar-IQ"/>
        </w:rPr>
        <w:t>قسم علوم الأغذية/كلية الزراعة</w:t>
      </w:r>
    </w:p>
    <w:p w:rsidR="00464772" w:rsidRPr="009A61AA" w:rsidRDefault="00464772" w:rsidP="008679EB">
      <w:pPr>
        <w:tabs>
          <w:tab w:val="left" w:pos="5651"/>
        </w:tabs>
        <w:jc w:val="center"/>
        <w:rPr>
          <w:rFonts w:asciiTheme="majorBidi" w:hAnsiTheme="majorBidi" w:cstheme="majorBidi"/>
          <w:b/>
          <w:bCs/>
          <w:rtl/>
          <w:lang w:bidi="ar-IQ"/>
        </w:rPr>
      </w:pPr>
      <w:r w:rsidRPr="009A61AA">
        <w:rPr>
          <w:rFonts w:asciiTheme="majorBidi" w:hAnsiTheme="majorBidi" w:cstheme="majorBidi"/>
          <w:b/>
          <w:bCs/>
          <w:rtl/>
          <w:lang w:bidi="ar-IQ"/>
        </w:rPr>
        <w:tab/>
      </w:r>
    </w:p>
    <w:p w:rsidR="00464772" w:rsidRPr="009A61AA" w:rsidRDefault="00464772" w:rsidP="00464772">
      <w:pPr>
        <w:tabs>
          <w:tab w:val="left" w:pos="3206"/>
          <w:tab w:val="left" w:pos="5651"/>
        </w:tabs>
        <w:jc w:val="center"/>
        <w:rPr>
          <w:rFonts w:asciiTheme="majorBidi" w:hAnsiTheme="majorBidi" w:cstheme="majorBidi"/>
          <w:b/>
          <w:bCs/>
          <w:rtl/>
          <w:lang w:bidi="ar-IQ"/>
        </w:rPr>
      </w:pPr>
    </w:p>
    <w:p w:rsidR="00464772" w:rsidRPr="009A61AA" w:rsidRDefault="00464772" w:rsidP="00464772">
      <w:pPr>
        <w:tabs>
          <w:tab w:val="left" w:pos="2596"/>
          <w:tab w:val="left" w:pos="4270"/>
        </w:tabs>
        <w:jc w:val="center"/>
        <w:rPr>
          <w:rFonts w:asciiTheme="majorBidi" w:hAnsiTheme="majorBidi" w:cstheme="majorBidi"/>
          <w:b/>
          <w:bCs/>
          <w:rtl/>
          <w:lang w:bidi="ar-IQ"/>
        </w:rPr>
      </w:pPr>
      <w:r w:rsidRPr="009A61AA">
        <w:rPr>
          <w:rFonts w:asciiTheme="majorBidi" w:hAnsiTheme="majorBidi" w:cstheme="majorBidi"/>
          <w:b/>
          <w:bCs/>
          <w:rtl/>
          <w:lang w:bidi="ar-IQ"/>
        </w:rPr>
        <w:t>اليأس فرج محمد عبد الكاظم/كلية العلوم-قسم الكيمياء</w:t>
      </w:r>
    </w:p>
    <w:p w:rsidR="00464772" w:rsidRPr="009A61AA" w:rsidRDefault="00464772" w:rsidP="00464772">
      <w:pPr>
        <w:tabs>
          <w:tab w:val="left" w:pos="2834"/>
        </w:tabs>
        <w:jc w:val="center"/>
        <w:rPr>
          <w:rFonts w:asciiTheme="majorBidi" w:hAnsiTheme="majorBidi" w:cstheme="majorBidi"/>
          <w:rtl/>
          <w:lang w:bidi="ar-IQ"/>
        </w:rPr>
      </w:pPr>
    </w:p>
    <w:p w:rsidR="00464772" w:rsidRPr="009A61AA" w:rsidRDefault="00464772" w:rsidP="00464772">
      <w:pPr>
        <w:tabs>
          <w:tab w:val="left" w:pos="2834"/>
        </w:tabs>
        <w:jc w:val="center"/>
        <w:rPr>
          <w:rFonts w:asciiTheme="majorBidi" w:hAnsiTheme="majorBidi" w:cstheme="majorBidi"/>
          <w:b/>
          <w:bCs/>
          <w:rtl/>
          <w:lang w:bidi="ar-IQ"/>
        </w:rPr>
      </w:pPr>
    </w:p>
    <w:p w:rsidR="00464772" w:rsidRPr="009A61AA" w:rsidRDefault="00464772" w:rsidP="00464772">
      <w:pPr>
        <w:tabs>
          <w:tab w:val="left" w:pos="2834"/>
        </w:tabs>
        <w:rPr>
          <w:rFonts w:asciiTheme="majorBidi" w:hAnsiTheme="majorBidi" w:cstheme="majorBidi"/>
          <w:b/>
          <w:bCs/>
          <w:rtl/>
          <w:lang w:bidi="ar-IQ"/>
        </w:rPr>
      </w:pPr>
      <w:r w:rsidRPr="009A61AA">
        <w:rPr>
          <w:rFonts w:asciiTheme="majorBidi" w:hAnsiTheme="majorBidi" w:cstheme="majorBidi"/>
          <w:b/>
          <w:bCs/>
          <w:rtl/>
          <w:lang w:bidi="ar-IQ"/>
        </w:rPr>
        <w:t>المستخلص</w:t>
      </w:r>
    </w:p>
    <w:p w:rsidR="00464772" w:rsidRPr="009A61AA" w:rsidRDefault="00464772" w:rsidP="00464772">
      <w:pPr>
        <w:tabs>
          <w:tab w:val="left" w:pos="2834"/>
        </w:tabs>
        <w:rPr>
          <w:rFonts w:asciiTheme="majorBidi" w:hAnsiTheme="majorBidi" w:cstheme="majorBidi"/>
          <w:b/>
          <w:bCs/>
          <w:rtl/>
          <w:lang w:bidi="ar-IQ"/>
        </w:rPr>
      </w:pPr>
    </w:p>
    <w:p w:rsidR="00464772" w:rsidRPr="009A61AA" w:rsidRDefault="00464772" w:rsidP="00464772">
      <w:pPr>
        <w:tabs>
          <w:tab w:val="left" w:pos="2834"/>
        </w:tabs>
        <w:contextualSpacing/>
        <w:rPr>
          <w:rFonts w:asciiTheme="majorBidi" w:hAnsiTheme="majorBidi" w:cstheme="majorBidi"/>
          <w:i/>
          <w:iCs/>
          <w:rtl/>
          <w:lang w:bidi="ar-IQ"/>
        </w:rPr>
      </w:pPr>
      <w:r w:rsidRPr="009A61AA">
        <w:rPr>
          <w:rFonts w:asciiTheme="majorBidi" w:hAnsiTheme="majorBidi" w:cstheme="majorBidi"/>
          <w:rtl/>
          <w:lang w:bidi="ar-IQ"/>
        </w:rPr>
        <w:t xml:space="preserve">تضمن موضوع البحث دراسة ايزوثير مات امتزاز صبغة ليشمان </w:t>
      </w:r>
      <w:r w:rsidRPr="009A61AA">
        <w:rPr>
          <w:rFonts w:asciiTheme="majorBidi" w:hAnsiTheme="majorBidi" w:cstheme="majorBidi"/>
          <w:lang w:bidi="ar-IQ"/>
        </w:rPr>
        <w:t>Lishman</w:t>
      </w:r>
      <w:r w:rsidRPr="009A61AA">
        <w:rPr>
          <w:rFonts w:asciiTheme="majorBidi" w:hAnsiTheme="majorBidi" w:cstheme="majorBidi"/>
          <w:vertAlign w:val="superscript"/>
          <w:lang w:bidi="ar-IQ"/>
        </w:rPr>
        <w:t>,</w:t>
      </w:r>
      <w:r w:rsidRPr="009A61AA">
        <w:rPr>
          <w:rFonts w:asciiTheme="majorBidi" w:hAnsiTheme="majorBidi" w:cstheme="majorBidi"/>
          <w:lang w:bidi="ar-IQ"/>
        </w:rPr>
        <w:t>s</w:t>
      </w:r>
      <w:r w:rsidRPr="009A61AA">
        <w:rPr>
          <w:rFonts w:asciiTheme="majorBidi" w:hAnsiTheme="majorBidi" w:cstheme="majorBidi"/>
          <w:rtl/>
          <w:lang w:bidi="ar-IQ"/>
        </w:rPr>
        <w:t xml:space="preserve"> و البسمارك البني </w:t>
      </w:r>
      <w:r w:rsidRPr="009A61AA">
        <w:rPr>
          <w:rFonts w:asciiTheme="majorBidi" w:hAnsiTheme="majorBidi" w:cstheme="majorBidi"/>
          <w:lang w:bidi="ar-IQ"/>
        </w:rPr>
        <w:t>Bismarck brown-Y</w:t>
      </w:r>
      <w:r w:rsidRPr="009A61AA">
        <w:rPr>
          <w:rFonts w:asciiTheme="majorBidi" w:hAnsiTheme="majorBidi" w:cstheme="majorBidi"/>
          <w:rtl/>
          <w:lang w:bidi="ar-IQ"/>
        </w:rPr>
        <w:t xml:space="preserve"> ، باستعمال  تقنية الامتصاص الضوئي للأشعة المرئية-فوق البنفسجية وضحت النتائج أن ايزوثيرمات الصبغات مشابهة لأيزوثيرمات  فرندلش ولانكماير من نوع (</w:t>
      </w:r>
      <w:r w:rsidRPr="009A61AA">
        <w:rPr>
          <w:rFonts w:asciiTheme="majorBidi" w:hAnsiTheme="majorBidi" w:cstheme="majorBidi"/>
          <w:lang w:bidi="ar-IQ"/>
        </w:rPr>
        <w:t>S</w:t>
      </w:r>
      <w:r w:rsidRPr="009A61AA">
        <w:rPr>
          <w:rFonts w:asciiTheme="majorBidi" w:hAnsiTheme="majorBidi" w:cstheme="majorBidi"/>
          <w:vertAlign w:val="subscript"/>
          <w:lang w:bidi="ar-IQ"/>
        </w:rPr>
        <w:t>4</w:t>
      </w:r>
      <w:r w:rsidRPr="009A61AA">
        <w:rPr>
          <w:rFonts w:asciiTheme="majorBidi" w:hAnsiTheme="majorBidi" w:cstheme="majorBidi"/>
          <w:rtl/>
          <w:lang w:bidi="ar-IQ"/>
        </w:rPr>
        <w:t>) وفق تصنيف  جيلز. كما درس تأثير تغير درجة الحرارة وضمن المدى الحراري التجريبي (</w:t>
      </w:r>
      <w:r w:rsidRPr="009A61AA">
        <w:rPr>
          <w:rFonts w:asciiTheme="majorBidi" w:hAnsiTheme="majorBidi" w:cstheme="majorBidi"/>
          <w:lang w:bidi="ar-IQ"/>
        </w:rPr>
        <w:t>298-328 k</w:t>
      </w:r>
      <w:r w:rsidRPr="009A61AA">
        <w:rPr>
          <w:rFonts w:asciiTheme="majorBidi" w:hAnsiTheme="majorBidi" w:cstheme="majorBidi"/>
          <w:rtl/>
          <w:lang w:bidi="ar-IQ"/>
        </w:rPr>
        <w:t xml:space="preserve"> ) في عملية امتزاز الأصباغ على ألياف ساق الموز الكاذب، فقد أوضحت النتائج أن امتزاز صبغة ليشمان  </w:t>
      </w:r>
      <w:r w:rsidRPr="009A61AA">
        <w:rPr>
          <w:rFonts w:asciiTheme="majorBidi" w:hAnsiTheme="majorBidi" w:cstheme="majorBidi"/>
          <w:lang w:bidi="ar-IQ"/>
        </w:rPr>
        <w:t>Lishman</w:t>
      </w:r>
      <w:r w:rsidRPr="009A61AA">
        <w:rPr>
          <w:rFonts w:asciiTheme="majorBidi" w:hAnsiTheme="majorBidi" w:cstheme="majorBidi"/>
          <w:vertAlign w:val="superscript"/>
          <w:lang w:bidi="ar-IQ"/>
        </w:rPr>
        <w:t>,</w:t>
      </w:r>
      <w:r w:rsidRPr="009A61AA">
        <w:rPr>
          <w:rFonts w:asciiTheme="majorBidi" w:hAnsiTheme="majorBidi" w:cstheme="majorBidi"/>
          <w:lang w:bidi="ar-IQ"/>
        </w:rPr>
        <w:t>s</w:t>
      </w:r>
      <w:r w:rsidRPr="009A61AA">
        <w:rPr>
          <w:rFonts w:asciiTheme="majorBidi" w:hAnsiTheme="majorBidi" w:cstheme="majorBidi"/>
          <w:rtl/>
          <w:lang w:bidi="ar-IQ"/>
        </w:rPr>
        <w:t xml:space="preserve">  تقل بزيادة درجة الحرارة بينما صبغة البسمارك البني </w:t>
      </w:r>
      <w:r w:rsidRPr="009A61AA">
        <w:rPr>
          <w:rFonts w:asciiTheme="majorBidi" w:hAnsiTheme="majorBidi" w:cstheme="majorBidi"/>
          <w:lang w:bidi="ar-IQ"/>
        </w:rPr>
        <w:t>Bismarck brown-Y</w:t>
      </w:r>
      <w:r w:rsidRPr="009A61AA">
        <w:rPr>
          <w:rFonts w:asciiTheme="majorBidi" w:hAnsiTheme="majorBidi" w:cstheme="majorBidi"/>
          <w:rtl/>
          <w:lang w:bidi="ar-IQ"/>
        </w:rPr>
        <w:t xml:space="preserve"> تزداد بزيادة درجة الحرارة كما تمت دراسة تأثير الدالة الحامضية على سعة الامتزاز ، إذا وجد أنها تتبع الترتيب الآتي :</w:t>
      </w:r>
      <w:r w:rsidRPr="009A61AA">
        <w:rPr>
          <w:rFonts w:asciiTheme="majorBidi" w:hAnsiTheme="majorBidi" w:cstheme="majorBidi"/>
          <w:i/>
          <w:iCs/>
          <w:rtl/>
          <w:lang w:bidi="ar-IQ"/>
        </w:rPr>
        <w:t xml:space="preserve"> بالنسبة لصبغة ليشمان </w:t>
      </w:r>
      <w:r w:rsidRPr="009A61AA">
        <w:rPr>
          <w:rFonts w:asciiTheme="majorBidi" w:hAnsiTheme="majorBidi" w:cstheme="majorBidi"/>
          <w:i/>
          <w:iCs/>
          <w:lang w:bidi="ar-IQ"/>
        </w:rPr>
        <w:t xml:space="preserve">PH :3&gt;10 &gt;7   </w:t>
      </w:r>
      <w:r w:rsidRPr="009A61AA">
        <w:rPr>
          <w:rFonts w:asciiTheme="majorBidi" w:hAnsiTheme="majorBidi" w:cstheme="majorBidi"/>
          <w:i/>
          <w:iCs/>
          <w:rtl/>
          <w:lang w:bidi="ar-IQ"/>
        </w:rPr>
        <w:t xml:space="preserve">  ولصبغة البسمارك البني  </w:t>
      </w:r>
      <w:r w:rsidRPr="009A61AA">
        <w:rPr>
          <w:rFonts w:asciiTheme="majorBidi" w:hAnsiTheme="majorBidi" w:cstheme="majorBidi"/>
          <w:i/>
          <w:iCs/>
          <w:lang w:bidi="ar-IQ"/>
        </w:rPr>
        <w:t xml:space="preserve">PH :3&gt;10 &gt;7 </w:t>
      </w:r>
    </w:p>
    <w:p w:rsidR="00464772" w:rsidRPr="009A61AA" w:rsidRDefault="00464772" w:rsidP="00464772">
      <w:pPr>
        <w:tabs>
          <w:tab w:val="left" w:pos="2834"/>
        </w:tabs>
        <w:rPr>
          <w:rFonts w:asciiTheme="majorBidi" w:hAnsiTheme="majorBidi" w:cstheme="majorBidi"/>
          <w:i/>
          <w:iCs/>
          <w:rtl/>
          <w:lang w:bidi="ar-IQ"/>
        </w:rPr>
      </w:pPr>
    </w:p>
    <w:p w:rsidR="00464772" w:rsidRPr="009A61AA" w:rsidRDefault="00464772" w:rsidP="00464772">
      <w:pPr>
        <w:tabs>
          <w:tab w:val="left" w:pos="2834"/>
        </w:tabs>
        <w:bidi w:val="0"/>
        <w:contextualSpacing/>
        <w:rPr>
          <w:rFonts w:asciiTheme="majorBidi" w:hAnsiTheme="majorBidi" w:cstheme="majorBidi"/>
          <w:b/>
          <w:bCs/>
          <w:i/>
          <w:iCs/>
          <w:lang w:bidi="ar-IQ"/>
        </w:rPr>
      </w:pPr>
      <w:r w:rsidRPr="009A61AA">
        <w:rPr>
          <w:rFonts w:asciiTheme="majorBidi" w:hAnsiTheme="majorBidi" w:cstheme="majorBidi"/>
          <w:b/>
          <w:bCs/>
          <w:i/>
          <w:iCs/>
          <w:lang w:bidi="ar-IQ"/>
        </w:rPr>
        <w:t>The study of using Banana pseudo stem fibers to remove some dyes of polluted water.</w:t>
      </w:r>
    </w:p>
    <w:p w:rsidR="00464772" w:rsidRPr="009A61AA" w:rsidRDefault="00464772" w:rsidP="00464772">
      <w:pPr>
        <w:tabs>
          <w:tab w:val="left" w:pos="2834"/>
        </w:tabs>
        <w:rPr>
          <w:rFonts w:asciiTheme="majorBidi" w:hAnsiTheme="majorBidi" w:cstheme="majorBidi"/>
          <w:b/>
          <w:bCs/>
          <w:i/>
          <w:iCs/>
          <w:rtl/>
          <w:lang w:bidi="ar-IQ"/>
        </w:rPr>
      </w:pPr>
      <w:r w:rsidRPr="009A61AA">
        <w:rPr>
          <w:rFonts w:asciiTheme="majorBidi" w:hAnsiTheme="majorBidi" w:cstheme="majorBidi"/>
          <w:b/>
          <w:bCs/>
          <w:lang w:bidi="ar-IQ"/>
        </w:rPr>
        <w:t xml:space="preserve"> </w:t>
      </w:r>
    </w:p>
    <w:p w:rsidR="00464772" w:rsidRPr="009A61AA" w:rsidRDefault="00464772" w:rsidP="00464772">
      <w:pPr>
        <w:tabs>
          <w:tab w:val="left" w:pos="530"/>
          <w:tab w:val="right" w:pos="8306"/>
        </w:tabs>
        <w:contextualSpacing/>
        <w:jc w:val="center"/>
        <w:rPr>
          <w:rFonts w:asciiTheme="majorBidi" w:hAnsiTheme="majorBidi" w:cstheme="majorBidi"/>
          <w:rtl/>
          <w:lang w:bidi="ar-IQ"/>
        </w:rPr>
      </w:pPr>
      <w:r w:rsidRPr="009A61AA">
        <w:rPr>
          <w:rFonts w:asciiTheme="majorBidi" w:hAnsiTheme="majorBidi" w:cstheme="majorBidi"/>
          <w:b/>
          <w:bCs/>
          <w:lang w:bidi="ar-IQ"/>
        </w:rPr>
        <w:t xml:space="preserve">H.M. Al-Obady </w:t>
      </w:r>
      <w:r w:rsidRPr="009A61AA">
        <w:rPr>
          <w:rFonts w:asciiTheme="majorBidi" w:hAnsiTheme="majorBidi" w:cstheme="majorBidi"/>
          <w:lang w:bidi="ar-IQ"/>
        </w:rPr>
        <w:t xml:space="preserve">                                                                  </w:t>
      </w:r>
      <w:r w:rsidRPr="009A61AA">
        <w:rPr>
          <w:rFonts w:asciiTheme="majorBidi" w:hAnsiTheme="majorBidi" w:cstheme="majorBidi"/>
          <w:b/>
          <w:bCs/>
          <w:lang w:bidi="ar-IQ"/>
        </w:rPr>
        <w:t>B.G. Al-Shimmery</w:t>
      </w:r>
    </w:p>
    <w:p w:rsidR="00464772" w:rsidRPr="009A61AA" w:rsidRDefault="00464772" w:rsidP="00464772">
      <w:pPr>
        <w:tabs>
          <w:tab w:val="left" w:pos="2621"/>
          <w:tab w:val="left" w:pos="3206"/>
          <w:tab w:val="right" w:pos="8306"/>
        </w:tabs>
        <w:contextualSpacing/>
        <w:jc w:val="center"/>
        <w:rPr>
          <w:rFonts w:asciiTheme="majorBidi" w:hAnsiTheme="majorBidi" w:cstheme="majorBidi"/>
          <w:rtl/>
          <w:lang w:bidi="ar-IQ"/>
        </w:rPr>
      </w:pPr>
      <w:r w:rsidRPr="009A61AA">
        <w:rPr>
          <w:rFonts w:asciiTheme="majorBidi" w:hAnsiTheme="majorBidi" w:cstheme="majorBidi"/>
          <w:lang w:bidi="ar-IQ"/>
        </w:rPr>
        <w:t>Dept.of Food Science</w:t>
      </w:r>
      <w:r w:rsidRPr="009A61AA">
        <w:rPr>
          <w:rFonts w:asciiTheme="majorBidi" w:hAnsiTheme="majorBidi" w:cstheme="majorBidi"/>
          <w:lang w:bidi="ar-IQ"/>
        </w:rPr>
        <w:tab/>
        <w:t>Dept.of Food Science</w:t>
      </w:r>
    </w:p>
    <w:p w:rsidR="00464772" w:rsidRPr="009A61AA" w:rsidRDefault="00464772" w:rsidP="00464772">
      <w:pPr>
        <w:tabs>
          <w:tab w:val="left" w:pos="5063"/>
          <w:tab w:val="right" w:pos="8306"/>
        </w:tabs>
        <w:contextualSpacing/>
        <w:jc w:val="center"/>
        <w:rPr>
          <w:rFonts w:asciiTheme="majorBidi" w:hAnsiTheme="majorBidi" w:cstheme="majorBidi"/>
          <w:rtl/>
          <w:lang w:bidi="ar-IQ"/>
        </w:rPr>
      </w:pPr>
      <w:r w:rsidRPr="009A61AA">
        <w:rPr>
          <w:rFonts w:asciiTheme="majorBidi" w:hAnsiTheme="majorBidi" w:cstheme="majorBidi"/>
          <w:lang w:bidi="ar-IQ"/>
        </w:rPr>
        <w:t>College of Agriculture,</w:t>
      </w:r>
      <w:r w:rsidRPr="009A61AA">
        <w:rPr>
          <w:rFonts w:asciiTheme="majorBidi" w:hAnsiTheme="majorBidi" w:cstheme="majorBidi"/>
          <w:lang w:bidi="ar-IQ"/>
        </w:rPr>
        <w:tab/>
      </w:r>
      <w:r w:rsidRPr="009A61AA">
        <w:rPr>
          <w:rFonts w:asciiTheme="majorBidi" w:hAnsiTheme="majorBidi" w:cstheme="majorBidi"/>
          <w:lang w:bidi="ar-IQ"/>
        </w:rPr>
        <w:tab/>
        <w:t>College of Agriculture,</w:t>
      </w:r>
    </w:p>
    <w:p w:rsidR="00464772" w:rsidRPr="009A61AA" w:rsidRDefault="00464772" w:rsidP="00464772">
      <w:pPr>
        <w:tabs>
          <w:tab w:val="right" w:pos="8306"/>
        </w:tabs>
        <w:contextualSpacing/>
        <w:jc w:val="center"/>
        <w:rPr>
          <w:rFonts w:asciiTheme="majorBidi" w:hAnsiTheme="majorBidi" w:cstheme="majorBidi"/>
          <w:rtl/>
          <w:lang w:bidi="ar-IQ"/>
        </w:rPr>
      </w:pPr>
      <w:r w:rsidRPr="009A61AA">
        <w:rPr>
          <w:rFonts w:asciiTheme="majorBidi" w:hAnsiTheme="majorBidi" w:cstheme="majorBidi"/>
          <w:lang w:bidi="ar-IQ"/>
        </w:rPr>
        <w:t>University of Al- Kuaf</w:t>
      </w:r>
      <w:r w:rsidRPr="009A61AA">
        <w:rPr>
          <w:rFonts w:asciiTheme="majorBidi" w:hAnsiTheme="majorBidi" w:cstheme="majorBidi"/>
          <w:lang w:bidi="ar-IQ"/>
        </w:rPr>
        <w:tab/>
        <w:t>University of Al- Kuaf</w:t>
      </w:r>
    </w:p>
    <w:p w:rsidR="00464772" w:rsidRPr="009A61AA" w:rsidRDefault="00464772" w:rsidP="00464772">
      <w:pPr>
        <w:tabs>
          <w:tab w:val="left" w:pos="5413"/>
          <w:tab w:val="right" w:pos="8306"/>
        </w:tabs>
        <w:jc w:val="right"/>
        <w:rPr>
          <w:rFonts w:asciiTheme="majorBidi" w:hAnsiTheme="majorBidi" w:cstheme="majorBidi"/>
          <w:lang w:bidi="ar-IQ"/>
        </w:rPr>
      </w:pPr>
      <w:r w:rsidRPr="009A61AA">
        <w:rPr>
          <w:rFonts w:asciiTheme="majorBidi" w:hAnsiTheme="majorBidi" w:cstheme="majorBidi"/>
          <w:b/>
          <w:bCs/>
          <w:lang w:bidi="ar-IQ"/>
        </w:rPr>
        <w:t>Abstract</w:t>
      </w:r>
    </w:p>
    <w:p w:rsidR="00464772" w:rsidRPr="009A61AA" w:rsidRDefault="00464772" w:rsidP="00464772">
      <w:pPr>
        <w:tabs>
          <w:tab w:val="left" w:pos="5413"/>
          <w:tab w:val="right" w:pos="8306"/>
        </w:tabs>
        <w:rPr>
          <w:rFonts w:asciiTheme="majorBidi" w:hAnsiTheme="majorBidi" w:cstheme="majorBidi"/>
          <w:lang w:bidi="ar-IQ"/>
        </w:rPr>
      </w:pPr>
    </w:p>
    <w:p w:rsidR="00464772" w:rsidRPr="009A61AA" w:rsidRDefault="00464772" w:rsidP="00464772">
      <w:pPr>
        <w:bidi w:val="0"/>
        <w:spacing w:after="120"/>
        <w:contextualSpacing/>
        <w:jc w:val="lowKashida"/>
        <w:rPr>
          <w:rFonts w:asciiTheme="majorBidi" w:hAnsiTheme="majorBidi" w:cstheme="majorBidi"/>
          <w:rtl/>
          <w:lang w:bidi="ar-IQ"/>
        </w:rPr>
      </w:pPr>
      <w:r w:rsidRPr="009A61AA">
        <w:rPr>
          <w:rFonts w:asciiTheme="majorBidi" w:hAnsiTheme="majorBidi" w:cstheme="majorBidi"/>
          <w:lang w:bidi="ar-IQ"/>
        </w:rPr>
        <w:t>This study is concerned with the adsorption isotherms of  Lishman</w:t>
      </w:r>
      <w:r w:rsidRPr="009A61AA">
        <w:rPr>
          <w:rFonts w:asciiTheme="majorBidi" w:hAnsiTheme="majorBidi" w:cstheme="majorBidi"/>
          <w:vertAlign w:val="superscript"/>
          <w:lang w:bidi="ar-IQ"/>
        </w:rPr>
        <w:t>,</w:t>
      </w:r>
      <w:r w:rsidRPr="009A61AA">
        <w:rPr>
          <w:rFonts w:asciiTheme="majorBidi" w:hAnsiTheme="majorBidi" w:cstheme="majorBidi"/>
          <w:lang w:bidi="ar-IQ"/>
        </w:rPr>
        <w:t xml:space="preserve">s </w:t>
      </w:r>
      <w:r w:rsidRPr="009A61AA">
        <w:rPr>
          <w:rFonts w:asciiTheme="majorBidi" w:hAnsiTheme="majorBidi" w:cstheme="majorBidi"/>
          <w:i/>
          <w:iCs/>
          <w:lang w:bidi="ar-IQ"/>
        </w:rPr>
        <w:t>and</w:t>
      </w:r>
      <w:r w:rsidRPr="009A61AA">
        <w:rPr>
          <w:rFonts w:asciiTheme="majorBidi" w:hAnsiTheme="majorBidi" w:cstheme="majorBidi"/>
          <w:lang w:bidi="ar-IQ"/>
        </w:rPr>
        <w:t xml:space="preserve"> Bismarck brown-Y dye by using Ultra-Violet-Visible spectrophotometer technique , the results showed that the dyes terms of Lishman</w:t>
      </w:r>
      <w:r w:rsidRPr="009A61AA">
        <w:rPr>
          <w:rFonts w:asciiTheme="majorBidi" w:hAnsiTheme="majorBidi" w:cstheme="majorBidi"/>
          <w:vertAlign w:val="superscript"/>
          <w:lang w:bidi="ar-IQ"/>
        </w:rPr>
        <w:t>,</w:t>
      </w:r>
      <w:r w:rsidRPr="009A61AA">
        <w:rPr>
          <w:rFonts w:asciiTheme="majorBidi" w:hAnsiTheme="majorBidi" w:cstheme="majorBidi"/>
          <w:lang w:bidi="ar-IQ"/>
        </w:rPr>
        <w:t xml:space="preserve">s </w:t>
      </w:r>
      <w:r w:rsidRPr="009A61AA">
        <w:rPr>
          <w:rFonts w:asciiTheme="majorBidi" w:hAnsiTheme="majorBidi" w:cstheme="majorBidi"/>
          <w:i/>
          <w:iCs/>
          <w:lang w:bidi="ar-IQ"/>
        </w:rPr>
        <w:t>and</w:t>
      </w:r>
      <w:r w:rsidRPr="009A61AA">
        <w:rPr>
          <w:rFonts w:asciiTheme="majorBidi" w:hAnsiTheme="majorBidi" w:cstheme="majorBidi"/>
          <w:lang w:bidi="ar-IQ"/>
        </w:rPr>
        <w:t xml:space="preserve"> Bismarck brown-Y were (S</w:t>
      </w:r>
      <w:r w:rsidRPr="009A61AA">
        <w:rPr>
          <w:rFonts w:asciiTheme="majorBidi" w:hAnsiTheme="majorBidi" w:cstheme="majorBidi"/>
          <w:vertAlign w:val="subscript"/>
          <w:lang w:bidi="ar-IQ"/>
        </w:rPr>
        <w:t>4</w:t>
      </w:r>
      <w:r w:rsidRPr="009A61AA">
        <w:rPr>
          <w:rFonts w:asciiTheme="majorBidi" w:hAnsiTheme="majorBidi" w:cstheme="majorBidi"/>
          <w:lang w:bidi="ar-IQ"/>
        </w:rPr>
        <w:t>) according to (Freundlich and Langmuir isotherms Giles classification.</w:t>
      </w:r>
    </w:p>
    <w:p w:rsidR="00464772" w:rsidRPr="009A61AA" w:rsidRDefault="00464772" w:rsidP="00464772">
      <w:pPr>
        <w:bidi w:val="0"/>
        <w:contextualSpacing/>
        <w:jc w:val="lowKashida"/>
        <w:rPr>
          <w:rFonts w:asciiTheme="majorBidi" w:hAnsiTheme="majorBidi" w:cstheme="majorBidi"/>
          <w:rtl/>
          <w:lang w:bidi="ar-IQ"/>
        </w:rPr>
      </w:pPr>
      <w:r w:rsidRPr="009A61AA">
        <w:rPr>
          <w:rFonts w:asciiTheme="majorBidi" w:hAnsiTheme="majorBidi" w:cstheme="majorBidi"/>
          <w:lang w:bidi="ar-IQ"/>
        </w:rPr>
        <w:t>Temperature has been investigated at( 298-328 k°  ), the results obtained that the adsorption of Lishman</w:t>
      </w:r>
      <w:r w:rsidRPr="009A61AA">
        <w:rPr>
          <w:rFonts w:asciiTheme="majorBidi" w:hAnsiTheme="majorBidi" w:cstheme="majorBidi"/>
          <w:vertAlign w:val="superscript"/>
          <w:lang w:bidi="ar-IQ"/>
        </w:rPr>
        <w:t>,</w:t>
      </w:r>
      <w:r w:rsidRPr="009A61AA">
        <w:rPr>
          <w:rFonts w:asciiTheme="majorBidi" w:hAnsiTheme="majorBidi" w:cstheme="majorBidi"/>
          <w:lang w:bidi="ar-IQ"/>
        </w:rPr>
        <w:t xml:space="preserve">s dye , decrease with increase of  temperature, while the Bismarck brown-Y increased. </w:t>
      </w:r>
    </w:p>
    <w:p w:rsidR="00464772" w:rsidRPr="009A61AA" w:rsidRDefault="00464772" w:rsidP="00464772">
      <w:pPr>
        <w:bidi w:val="0"/>
        <w:contextualSpacing/>
        <w:jc w:val="lowKashida"/>
        <w:rPr>
          <w:rFonts w:asciiTheme="majorBidi" w:hAnsiTheme="majorBidi" w:cstheme="majorBidi"/>
          <w:lang w:bidi="ar-IQ"/>
        </w:rPr>
      </w:pPr>
      <w:r w:rsidRPr="009A61AA">
        <w:rPr>
          <w:rFonts w:asciiTheme="majorBidi" w:hAnsiTheme="majorBidi" w:cstheme="majorBidi"/>
          <w:lang w:bidi="ar-IQ"/>
        </w:rPr>
        <w:t>The effect of the acid function was also studied , the results obtained were follows according  to the sequence : In the Lishman</w:t>
      </w:r>
      <w:r w:rsidRPr="009A61AA">
        <w:rPr>
          <w:rFonts w:asciiTheme="majorBidi" w:hAnsiTheme="majorBidi" w:cstheme="majorBidi"/>
          <w:vertAlign w:val="superscript"/>
          <w:lang w:bidi="ar-IQ"/>
        </w:rPr>
        <w:t>,</w:t>
      </w:r>
      <w:r w:rsidRPr="009A61AA">
        <w:rPr>
          <w:rFonts w:asciiTheme="majorBidi" w:hAnsiTheme="majorBidi" w:cstheme="majorBidi"/>
          <w:lang w:bidi="ar-IQ"/>
        </w:rPr>
        <w:t xml:space="preserve">s  </w:t>
      </w:r>
      <w:r w:rsidRPr="009A61AA">
        <w:rPr>
          <w:rFonts w:asciiTheme="majorBidi" w:hAnsiTheme="majorBidi" w:cstheme="majorBidi"/>
          <w:i/>
          <w:iCs/>
          <w:vertAlign w:val="subscript"/>
          <w:lang w:bidi="ar-IQ"/>
        </w:rPr>
        <w:t>P</w:t>
      </w:r>
      <w:r w:rsidRPr="009A61AA">
        <w:rPr>
          <w:rFonts w:asciiTheme="majorBidi" w:hAnsiTheme="majorBidi" w:cstheme="majorBidi"/>
          <w:i/>
          <w:iCs/>
          <w:lang w:bidi="ar-IQ"/>
        </w:rPr>
        <w:t>H :3&gt;10 &gt; 7</w:t>
      </w:r>
    </w:p>
    <w:p w:rsidR="00464772" w:rsidRPr="009A61AA" w:rsidRDefault="00464772" w:rsidP="00464772">
      <w:pPr>
        <w:bidi w:val="0"/>
        <w:jc w:val="lowKashida"/>
        <w:rPr>
          <w:rFonts w:asciiTheme="majorBidi" w:hAnsiTheme="majorBidi" w:cstheme="majorBidi"/>
          <w:lang w:bidi="ar-IQ"/>
        </w:rPr>
      </w:pPr>
      <w:r w:rsidRPr="009A61AA">
        <w:rPr>
          <w:rFonts w:asciiTheme="majorBidi" w:hAnsiTheme="majorBidi" w:cstheme="majorBidi"/>
          <w:i/>
          <w:iCs/>
          <w:lang w:bidi="ar-IQ"/>
        </w:rPr>
        <w:t xml:space="preserve"> The</w:t>
      </w:r>
      <w:r w:rsidRPr="009A61AA">
        <w:rPr>
          <w:rFonts w:asciiTheme="majorBidi" w:hAnsiTheme="majorBidi" w:cstheme="majorBidi"/>
          <w:lang w:bidi="ar-IQ"/>
        </w:rPr>
        <w:t xml:space="preserve"> Bismarck brown-y:</w:t>
      </w:r>
      <w:r w:rsidRPr="009A61AA">
        <w:rPr>
          <w:rFonts w:asciiTheme="majorBidi" w:hAnsiTheme="majorBidi" w:cstheme="majorBidi"/>
          <w:i/>
          <w:iCs/>
          <w:lang w:bidi="ar-IQ"/>
        </w:rPr>
        <w:t xml:space="preserve"> PH</w:t>
      </w:r>
      <w:r w:rsidRPr="009A61AA">
        <w:rPr>
          <w:rFonts w:asciiTheme="majorBidi" w:hAnsiTheme="majorBidi" w:cstheme="majorBidi"/>
          <w:lang w:bidi="ar-IQ"/>
        </w:rPr>
        <w:t xml:space="preserve"> 7</w:t>
      </w:r>
      <w:r w:rsidRPr="009A61AA">
        <w:rPr>
          <w:rFonts w:asciiTheme="majorBidi" w:hAnsiTheme="majorBidi" w:cstheme="majorBidi"/>
          <w:i/>
          <w:iCs/>
          <w:lang w:bidi="ar-IQ"/>
        </w:rPr>
        <w:t xml:space="preserve">&gt;3 &gt;10                                                       </w:t>
      </w:r>
      <w:r w:rsidRPr="009A61AA">
        <w:rPr>
          <w:rFonts w:asciiTheme="majorBidi" w:hAnsiTheme="majorBidi" w:cstheme="majorBidi"/>
          <w:lang w:bidi="ar-IQ"/>
        </w:rPr>
        <w:t xml:space="preserve">                              </w:t>
      </w:r>
    </w:p>
    <w:p w:rsidR="00464772" w:rsidRPr="009A61AA" w:rsidRDefault="00464772" w:rsidP="00464772">
      <w:pPr>
        <w:jc w:val="lowKashida"/>
        <w:rPr>
          <w:rFonts w:asciiTheme="majorBidi" w:hAnsiTheme="majorBidi" w:cstheme="majorBidi"/>
          <w:u w:val="single"/>
          <w:rtl/>
          <w:lang w:bidi="ar-IQ"/>
        </w:rPr>
      </w:pPr>
      <w:r w:rsidRPr="009A61AA">
        <w:rPr>
          <w:rFonts w:asciiTheme="majorBidi" w:hAnsiTheme="majorBidi" w:cstheme="majorBidi"/>
          <w:lang w:bidi="ar-IQ"/>
        </w:rPr>
        <w:t xml:space="preserve">    </w:t>
      </w:r>
      <w:r w:rsidRPr="009A61AA">
        <w:rPr>
          <w:rFonts w:asciiTheme="majorBidi" w:hAnsiTheme="majorBidi" w:cstheme="majorBidi"/>
          <w:u w:val="single"/>
          <w:rtl/>
          <w:lang w:bidi="ar-IQ"/>
        </w:rPr>
        <w:t xml:space="preserve">      </w:t>
      </w:r>
    </w:p>
    <w:p w:rsidR="00464772" w:rsidRPr="009A61AA" w:rsidRDefault="00464772" w:rsidP="00437BCE">
      <w:pPr>
        <w:jc w:val="lowKashida"/>
        <w:rPr>
          <w:rFonts w:asciiTheme="majorBidi" w:hAnsiTheme="majorBidi" w:cstheme="majorBidi"/>
          <w:u w:val="single"/>
          <w:rtl/>
        </w:rPr>
      </w:pPr>
      <w:r w:rsidRPr="00437BCE">
        <w:rPr>
          <w:rFonts w:asciiTheme="majorBidi" w:hAnsiTheme="majorBidi" w:cstheme="majorBidi"/>
          <w:b/>
          <w:bCs/>
          <w:sz w:val="28"/>
          <w:szCs w:val="28"/>
          <w:rtl/>
        </w:rPr>
        <w:t xml:space="preserve">المقدمة                 </w:t>
      </w:r>
    </w:p>
    <w:p w:rsidR="00464772" w:rsidRPr="009A61AA" w:rsidRDefault="00464772" w:rsidP="00464772">
      <w:pPr>
        <w:jc w:val="lowKashida"/>
        <w:rPr>
          <w:rFonts w:asciiTheme="majorBidi" w:hAnsiTheme="majorBidi" w:cstheme="majorBidi"/>
          <w:rtl/>
        </w:rPr>
      </w:pPr>
      <w:r w:rsidRPr="009A61AA">
        <w:rPr>
          <w:rFonts w:asciiTheme="majorBidi" w:hAnsiTheme="majorBidi" w:cstheme="majorBidi"/>
          <w:rtl/>
        </w:rPr>
        <w:t>تهدف برامج السيطرة على ملوثات المياه غرضين أساسين الأول يتعلق بأعداد المياه للاستعمالات المختلفة الانسانيه و ألاقتصاديه و عدم الهدر منها ، و الثاني يتعلق بمعالجة فضلات المياه الصناعية و السكنية بسبب الحاجة الماسة و المتزايدة للمياه بما في ذلك طرق السيطرة على الملوثات</w:t>
      </w:r>
      <w:bookmarkStart w:id="0" w:name="_GoBack"/>
      <w:bookmarkEnd w:id="0"/>
      <w:r w:rsidRPr="009A61AA">
        <w:rPr>
          <w:rFonts w:asciiTheme="majorBidi" w:hAnsiTheme="majorBidi" w:cstheme="majorBidi"/>
          <w:vertAlign w:val="superscript"/>
          <w:rtl/>
        </w:rPr>
        <w:t xml:space="preserve"> </w:t>
      </w:r>
      <w:r w:rsidRPr="009A61AA">
        <w:rPr>
          <w:rFonts w:asciiTheme="majorBidi" w:hAnsiTheme="majorBidi" w:cstheme="majorBidi"/>
          <w:rtl/>
        </w:rPr>
        <w:t>(ألشمري، 2006)</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rPr>
        <w:t xml:space="preserve">تعرف </w:t>
      </w:r>
      <w:r w:rsidRPr="009A61AA">
        <w:rPr>
          <w:rFonts w:asciiTheme="majorBidi" w:hAnsiTheme="majorBidi" w:cstheme="majorBidi"/>
          <w:rtl/>
          <w:lang w:bidi="ar-IQ"/>
        </w:rPr>
        <w:t>ا</w:t>
      </w:r>
      <w:r w:rsidRPr="009A61AA">
        <w:rPr>
          <w:rFonts w:asciiTheme="majorBidi" w:hAnsiTheme="majorBidi" w:cstheme="majorBidi"/>
          <w:rtl/>
        </w:rPr>
        <w:t>لأصباغ  على أنها مركبات عضوية تكون على نوعين أما مواد صبغية (</w:t>
      </w:r>
      <w:r w:rsidRPr="009A61AA">
        <w:rPr>
          <w:rFonts w:asciiTheme="majorBidi" w:hAnsiTheme="majorBidi" w:cstheme="majorBidi"/>
        </w:rPr>
        <w:t>Dyes stuffs</w:t>
      </w:r>
      <w:r w:rsidRPr="009A61AA">
        <w:rPr>
          <w:rFonts w:asciiTheme="majorBidi" w:hAnsiTheme="majorBidi" w:cstheme="majorBidi"/>
          <w:rtl/>
          <w:lang w:bidi="ar-IQ"/>
        </w:rPr>
        <w:t xml:space="preserve"> ) وأصباغ البكمنت (</w:t>
      </w:r>
      <w:r w:rsidRPr="009A61AA">
        <w:rPr>
          <w:rFonts w:asciiTheme="majorBidi" w:hAnsiTheme="majorBidi" w:cstheme="majorBidi"/>
          <w:lang w:bidi="ar-IQ"/>
        </w:rPr>
        <w:t>pigments</w:t>
      </w:r>
      <w:r w:rsidRPr="009A61AA">
        <w:rPr>
          <w:rFonts w:asciiTheme="majorBidi" w:hAnsiTheme="majorBidi" w:cstheme="majorBidi"/>
          <w:rtl/>
          <w:lang w:bidi="ar-IQ"/>
        </w:rPr>
        <w:t xml:space="preserve"> ) الخضاب، تستعمل كمتحسسات  ضوئية إذ تقوم بامتصاص الطاقة ونقلها إلى مادة أخرى تستطيع  امتصاص تلك  الطاقة ، أن صبغة البسمارك البني هي من أصباغ الازو و تتميز بأحتواءها على مجموعة</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 xml:space="preserve">كروم وفورية </w:t>
      </w:r>
      <w:r w:rsidRPr="009A61AA">
        <w:rPr>
          <w:rFonts w:asciiTheme="majorBidi" w:hAnsiTheme="majorBidi" w:cstheme="majorBidi"/>
          <w:lang w:bidi="ar-IQ"/>
        </w:rPr>
        <w:t>–N=N-</w:t>
      </w:r>
      <w:r w:rsidRPr="009A61AA">
        <w:rPr>
          <w:rFonts w:asciiTheme="majorBidi" w:hAnsiTheme="majorBidi" w:cstheme="majorBidi"/>
          <w:rtl/>
          <w:lang w:bidi="ar-IQ"/>
        </w:rPr>
        <w:t xml:space="preserve"> وهي مجموعة ناقلة للشحنة لذلك تعطي حزم امتصاص في المنطقة المرئية وفوق البنفسجية</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w:t>
      </w:r>
      <w:r w:rsidRPr="009A61AA">
        <w:rPr>
          <w:rFonts w:asciiTheme="majorBidi" w:hAnsiTheme="majorBidi" w:cstheme="majorBidi"/>
          <w:lang w:bidi="ar-IQ"/>
        </w:rPr>
        <w:t>U.V-vis</w:t>
      </w:r>
      <w:r w:rsidRPr="009A61AA">
        <w:rPr>
          <w:rFonts w:asciiTheme="majorBidi" w:hAnsiTheme="majorBidi" w:cstheme="majorBidi"/>
          <w:rtl/>
          <w:lang w:bidi="ar-IQ"/>
        </w:rPr>
        <w:t xml:space="preserve">) اعتمادا" على المجاميع الواهبة والساحبة للالكترونات في الصبغة استعملت هذه الصبغة في التشخيص </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lastRenderedPageBreak/>
        <w:t>ألسريري للكشف عن الأمراض منها مرض النسيان باستعمال الأشعة السينية والمجهر الالكتروني (الحسيني،2006). أما صبغة ليشمان فهي من أصباغ الثيازين التي تحتوي على مجموعة ألامين القاعدية وتستعمل بصورة عامة بصبغ خلايا الدم ولصبغ الطفيليات ولتمييز طفيلي الملا ريا</w:t>
      </w:r>
      <w:r w:rsidRPr="009A61AA">
        <w:rPr>
          <w:rFonts w:asciiTheme="majorBidi" w:hAnsiTheme="majorBidi" w:cstheme="majorBidi"/>
          <w:lang w:bidi="ar-IQ"/>
        </w:rPr>
        <w:t xml:space="preserve"> </w:t>
      </w:r>
      <w:r w:rsidRPr="009A61AA">
        <w:rPr>
          <w:rFonts w:asciiTheme="majorBidi" w:hAnsiTheme="majorBidi" w:cstheme="majorBidi"/>
          <w:rtl/>
          <w:lang w:bidi="ar-IQ"/>
        </w:rPr>
        <w:t>(</w:t>
      </w:r>
      <w:r w:rsidRPr="009A61AA">
        <w:rPr>
          <w:rFonts w:asciiTheme="majorBidi" w:hAnsiTheme="majorBidi" w:cstheme="majorBidi"/>
          <w:lang w:bidi="ar-IQ"/>
        </w:rPr>
        <w:t>1998</w:t>
      </w:r>
      <w:r w:rsidRPr="009A61AA">
        <w:rPr>
          <w:rFonts w:asciiTheme="majorBidi" w:hAnsiTheme="majorBidi" w:cstheme="majorBidi"/>
          <w:rtl/>
          <w:lang w:bidi="ar-IQ"/>
        </w:rPr>
        <w:t xml:space="preserve"> ,</w:t>
      </w:r>
      <w:r w:rsidRPr="009A61AA">
        <w:rPr>
          <w:rFonts w:asciiTheme="majorBidi" w:hAnsiTheme="majorBidi" w:cstheme="majorBidi"/>
          <w:lang w:bidi="ar-IQ"/>
        </w:rPr>
        <w:t>custashaw</w:t>
      </w:r>
      <w:r w:rsidRPr="009A61AA">
        <w:rPr>
          <w:rFonts w:asciiTheme="majorBidi" w:hAnsiTheme="majorBidi" w:cstheme="majorBidi"/>
          <w:rtl/>
          <w:lang w:bidi="ar-IQ"/>
        </w:rPr>
        <w:t>) .</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rPr>
        <w:t xml:space="preserve">تعد هذه الأصباغ من ملوثات المياه و التي تؤثر كونها تمنع نفاذ  أشعة الشمس خلال مياه الأنهار و كذلك تخفض من عمليات التركيب الضوئي فضلا عن ذلك فأن بعض الصبغات سامه و مسرطنة  </w:t>
      </w:r>
      <w:r w:rsidRPr="009A61AA">
        <w:rPr>
          <w:rFonts w:asciiTheme="majorBidi" w:hAnsiTheme="majorBidi" w:cstheme="majorBidi"/>
        </w:rPr>
        <w:t>2002)</w:t>
      </w:r>
      <w:r w:rsidRPr="009A61AA">
        <w:rPr>
          <w:rFonts w:asciiTheme="majorBidi" w:hAnsiTheme="majorBidi" w:cstheme="majorBidi"/>
          <w:rtl/>
        </w:rPr>
        <w:t xml:space="preserve">، </w:t>
      </w:r>
      <w:r w:rsidRPr="009A61AA">
        <w:rPr>
          <w:rFonts w:asciiTheme="majorBidi" w:hAnsiTheme="majorBidi" w:cstheme="majorBidi"/>
          <w:lang w:bidi="ar-IQ"/>
        </w:rPr>
        <w:t>Bernstein</w:t>
      </w:r>
      <w:r w:rsidRPr="009A61AA">
        <w:rPr>
          <w:rFonts w:asciiTheme="majorBidi" w:hAnsiTheme="majorBidi" w:cstheme="majorBidi"/>
          <w:rtl/>
          <w:lang w:bidi="ar-IQ"/>
        </w:rPr>
        <w:t xml:space="preserve"> ) </w:t>
      </w:r>
      <w:r w:rsidRPr="009A61AA">
        <w:rPr>
          <w:rFonts w:asciiTheme="majorBidi" w:hAnsiTheme="majorBidi" w:cstheme="majorBidi"/>
          <w:rtl/>
        </w:rPr>
        <w:t xml:space="preserve">لذلك استخدمت عدة طرائق  لأزالتها ومنها المعالجة البيولوجية  والتي تتضمن عمليات التخثير ، و الاكسده الكيمائية وعملية الفصل الغشائي و التناصح العكسي ( </w:t>
      </w:r>
      <w:r w:rsidRPr="009A61AA">
        <w:rPr>
          <w:rFonts w:asciiTheme="majorBidi" w:hAnsiTheme="majorBidi" w:cstheme="majorBidi"/>
        </w:rPr>
        <w:t>2006</w:t>
      </w:r>
      <w:r w:rsidRPr="009A61AA">
        <w:rPr>
          <w:rFonts w:asciiTheme="majorBidi" w:hAnsiTheme="majorBidi" w:cstheme="majorBidi"/>
          <w:rtl/>
        </w:rPr>
        <w:t>،</w:t>
      </w:r>
      <w:r w:rsidRPr="009A61AA">
        <w:rPr>
          <w:rFonts w:asciiTheme="majorBidi" w:hAnsiTheme="majorBidi" w:cstheme="majorBidi"/>
        </w:rPr>
        <w:t>Ready</w:t>
      </w:r>
      <w:r w:rsidRPr="009A61AA">
        <w:rPr>
          <w:rFonts w:asciiTheme="majorBidi" w:hAnsiTheme="majorBidi" w:cstheme="majorBidi"/>
          <w:rtl/>
          <w:lang w:bidi="ar-IQ"/>
        </w:rPr>
        <w:t xml:space="preserve"> )  . </w:t>
      </w:r>
      <w:r w:rsidRPr="009A61AA">
        <w:rPr>
          <w:rFonts w:asciiTheme="majorBidi" w:hAnsiTheme="majorBidi" w:cstheme="majorBidi"/>
          <w:rtl/>
        </w:rPr>
        <w:t xml:space="preserve">و من طرق إزالة الأصباغ  من المياه الملوثة هي طريقة  الأمتزاز وهي طريقة  بسيطة و رخيصة الثمن و غير مكلفه اقتصاديا ( </w:t>
      </w:r>
      <w:r w:rsidRPr="009A61AA">
        <w:rPr>
          <w:rFonts w:asciiTheme="majorBidi" w:hAnsiTheme="majorBidi" w:cstheme="majorBidi"/>
        </w:rPr>
        <w:t>2008</w:t>
      </w:r>
      <w:r w:rsidRPr="009A61AA">
        <w:rPr>
          <w:rFonts w:asciiTheme="majorBidi" w:hAnsiTheme="majorBidi" w:cstheme="majorBidi"/>
          <w:rtl/>
        </w:rPr>
        <w:t xml:space="preserve"> </w:t>
      </w:r>
      <w:r w:rsidRPr="009A61AA">
        <w:rPr>
          <w:rFonts w:asciiTheme="majorBidi" w:hAnsiTheme="majorBidi" w:cstheme="majorBidi"/>
          <w:rtl/>
          <w:lang w:bidi="ar-IQ"/>
        </w:rPr>
        <w:t xml:space="preserve"> ،</w:t>
      </w:r>
      <w:r w:rsidRPr="009A61AA">
        <w:rPr>
          <w:rFonts w:asciiTheme="majorBidi" w:hAnsiTheme="majorBidi" w:cstheme="majorBidi"/>
          <w:rtl/>
        </w:rPr>
        <w:t xml:space="preserve"> </w:t>
      </w:r>
      <w:r w:rsidRPr="009A61AA">
        <w:rPr>
          <w:rFonts w:asciiTheme="majorBidi" w:hAnsiTheme="majorBidi" w:cstheme="majorBidi"/>
        </w:rPr>
        <w:t>et.al</w:t>
      </w:r>
      <w:r w:rsidRPr="009A61AA">
        <w:rPr>
          <w:rFonts w:asciiTheme="majorBidi" w:hAnsiTheme="majorBidi" w:cstheme="majorBidi"/>
          <w:rtl/>
        </w:rPr>
        <w:t>.</w:t>
      </w:r>
      <w:r w:rsidRPr="009A61AA">
        <w:rPr>
          <w:rFonts w:asciiTheme="majorBidi" w:hAnsiTheme="majorBidi" w:cstheme="majorBidi"/>
        </w:rPr>
        <w:t>Latch</w:t>
      </w:r>
      <w:r w:rsidRPr="009A61AA">
        <w:rPr>
          <w:rFonts w:asciiTheme="majorBidi" w:hAnsiTheme="majorBidi" w:cstheme="majorBidi"/>
          <w:rtl/>
          <w:lang w:bidi="ar-IQ"/>
        </w:rPr>
        <w:t xml:space="preserve"> ) .</w:t>
      </w:r>
    </w:p>
    <w:p w:rsidR="00464772" w:rsidRPr="009A61AA" w:rsidRDefault="00464772" w:rsidP="00464772">
      <w:pPr>
        <w:jc w:val="lowKashida"/>
        <w:rPr>
          <w:rFonts w:asciiTheme="majorBidi" w:hAnsiTheme="majorBidi" w:cstheme="majorBidi"/>
          <w:rtl/>
          <w:lang w:bidi="ar-IQ"/>
        </w:rPr>
      </w:pP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rPr>
        <w:t>لقد أجريت دراسات بحثيه عده لأزاله الملوثات المائية باستخدام سطوح مازه مختلفة لها القدرة و الكفاءة في تنقية المياه الملوثة ببعض الأصباغ منها الرماد و الكاربون المنشط و قشور اللوز و مخلفات الذرة الصفراء</w:t>
      </w:r>
      <w:r w:rsidRPr="009A61AA">
        <w:rPr>
          <w:rFonts w:asciiTheme="majorBidi" w:hAnsiTheme="majorBidi" w:cstheme="majorBidi"/>
          <w:rtl/>
          <w:lang w:bidi="ar-IQ"/>
        </w:rPr>
        <w:t xml:space="preserve"> (</w:t>
      </w:r>
      <w:r w:rsidRPr="009A61AA">
        <w:rPr>
          <w:rFonts w:asciiTheme="majorBidi" w:hAnsiTheme="majorBidi" w:cstheme="majorBidi"/>
          <w:lang w:bidi="ar-IQ"/>
        </w:rPr>
        <w:t xml:space="preserve">Hassan.et.al,2008   </w:t>
      </w:r>
      <w:r w:rsidRPr="009A61AA">
        <w:rPr>
          <w:rFonts w:asciiTheme="majorBidi" w:hAnsiTheme="majorBidi" w:cstheme="majorBidi"/>
          <w:rtl/>
          <w:lang w:bidi="ar-IQ"/>
        </w:rPr>
        <w:t>)</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تعتمد تقانة الامتصاص الضوئي على مقدار تألف صبغه معينه في طول موجي محدد و ذلك من خلال امتصاص اكبر مقدار من الاشعه المسلطة و الذي يفسر رقميا من خلال إعطاء أعلى قيمه و التي يعبر عنها بعمل الامتصاص المولاري (</w:t>
      </w:r>
      <w:r w:rsidRPr="009A61AA">
        <w:rPr>
          <w:rFonts w:asciiTheme="majorBidi" w:hAnsiTheme="majorBidi" w:cstheme="majorBidi"/>
          <w:lang w:bidi="ar-IQ"/>
        </w:rPr>
        <w:t>λmax</w:t>
      </w:r>
      <w:r w:rsidRPr="009A61AA">
        <w:rPr>
          <w:rFonts w:asciiTheme="majorBidi" w:hAnsiTheme="majorBidi" w:cstheme="majorBidi"/>
          <w:rtl/>
          <w:lang w:bidi="ar-IQ"/>
        </w:rPr>
        <w:t>) و الذي يمثل أعلى امتصاص تبديه ماده معينه عند طول موجي محدد لذا فأن هذه التقنية أمكنت استثمارها في تطبيقات عده أو مجال فحوصات ألمختبريه،</w:t>
      </w:r>
      <w:r w:rsidRPr="009A61AA">
        <w:rPr>
          <w:rFonts w:asciiTheme="majorBidi" w:hAnsiTheme="majorBidi" w:cstheme="majorBidi"/>
          <w:rtl/>
        </w:rPr>
        <w:t xml:space="preserve"> لما تتمتع به من خلايا عده منها ألدقه العالية ، و قصر الوقت المستعمل للفحص و عدم حاجتها غالى مذيبات باهضة الثمن كما في تقانة الترحيل باستعمال الطبقة الرقيقة فضلا عن عدم الحاجة إلى صبغات قياسيه بشكل متكرر عند أجراء الفحص</w:t>
      </w:r>
      <w:r w:rsidRPr="009A61AA">
        <w:rPr>
          <w:rFonts w:asciiTheme="majorBidi" w:hAnsiTheme="majorBidi" w:cstheme="majorBidi"/>
          <w:rtl/>
          <w:lang w:bidi="ar-IQ"/>
        </w:rPr>
        <w:t xml:space="preserve"> ( </w:t>
      </w:r>
      <w:r w:rsidRPr="009A61AA">
        <w:rPr>
          <w:rFonts w:asciiTheme="majorBidi" w:hAnsiTheme="majorBidi" w:cstheme="majorBidi"/>
          <w:lang w:bidi="ar-IQ"/>
        </w:rPr>
        <w:t>Willim.et.al, 2003</w:t>
      </w:r>
      <w:r w:rsidRPr="009A61AA">
        <w:rPr>
          <w:rFonts w:asciiTheme="majorBidi" w:hAnsiTheme="majorBidi" w:cstheme="majorBidi"/>
          <w:rtl/>
          <w:lang w:bidi="ar-IQ"/>
        </w:rPr>
        <w:t>)و( العبيدي وآخرون، 2011)</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لذلك هدفت هذه الدراسة إلى إزالة هذه الصبغات المستخدمة من محاليلها المائية على سطح ألياف ساق الموز الكاذب و باستعمال تقانة الامتصاص الضوئي.</w:t>
      </w: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437BCE" w:rsidRDefault="00464772" w:rsidP="00437BCE">
      <w:pPr>
        <w:jc w:val="lowKashida"/>
        <w:rPr>
          <w:rFonts w:asciiTheme="majorBidi" w:hAnsiTheme="majorBidi" w:cstheme="majorBidi"/>
          <w:b/>
          <w:bCs/>
        </w:rPr>
      </w:pPr>
      <w:r w:rsidRPr="00437BCE">
        <w:rPr>
          <w:rFonts w:asciiTheme="majorBidi" w:hAnsiTheme="majorBidi" w:cstheme="majorBidi"/>
          <w:b/>
          <w:bCs/>
          <w:rtl/>
          <w:lang w:bidi="ar-IQ"/>
        </w:rPr>
        <w:t xml:space="preserve">المواد و طرائق العمل </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b/>
          <w:bCs/>
          <w:rtl/>
          <w:lang w:bidi="ar-IQ"/>
        </w:rPr>
        <w:t>1</w:t>
      </w:r>
      <w:r w:rsidRPr="009A61AA">
        <w:rPr>
          <w:rFonts w:asciiTheme="majorBidi" w:hAnsiTheme="majorBidi" w:cstheme="majorBidi"/>
          <w:rtl/>
          <w:lang w:bidi="ar-IQ"/>
        </w:rPr>
        <w:t xml:space="preserve">- استخدمت صبغة </w:t>
      </w:r>
      <w:r w:rsidRPr="009A61AA">
        <w:rPr>
          <w:rFonts w:asciiTheme="majorBidi" w:hAnsiTheme="majorBidi" w:cstheme="majorBidi"/>
        </w:rPr>
        <w:t xml:space="preserve">Lishman's </w:t>
      </w:r>
      <w:r w:rsidRPr="009A61AA">
        <w:rPr>
          <w:rFonts w:asciiTheme="majorBidi" w:hAnsiTheme="majorBidi" w:cstheme="majorBidi"/>
          <w:rtl/>
          <w:lang w:bidi="ar-IQ"/>
        </w:rPr>
        <w:t xml:space="preserve">  كمادة ممتزة من شركة ( </w:t>
      </w:r>
      <w:r w:rsidRPr="009A61AA">
        <w:rPr>
          <w:rFonts w:asciiTheme="majorBidi" w:hAnsiTheme="majorBidi" w:cstheme="majorBidi"/>
        </w:rPr>
        <w:t>B.D.H</w:t>
      </w:r>
      <w:r w:rsidRPr="009A61AA">
        <w:rPr>
          <w:rFonts w:asciiTheme="majorBidi" w:hAnsiTheme="majorBidi" w:cstheme="majorBidi"/>
          <w:rtl/>
          <w:lang w:bidi="ar-IQ"/>
        </w:rPr>
        <w:t xml:space="preserve"> ) ، و صبغه البسمارك البني من شركة (</w:t>
      </w:r>
      <w:r w:rsidRPr="009A61AA">
        <w:rPr>
          <w:rFonts w:asciiTheme="majorBidi" w:hAnsiTheme="majorBidi" w:cstheme="majorBidi"/>
        </w:rPr>
        <w:t>Merck</w:t>
      </w:r>
      <w:r w:rsidRPr="009A61AA">
        <w:rPr>
          <w:rFonts w:asciiTheme="majorBidi" w:hAnsiTheme="majorBidi" w:cstheme="majorBidi"/>
          <w:rtl/>
          <w:lang w:bidi="ar-IQ"/>
        </w:rPr>
        <w:t xml:space="preserve">) جمعت ألياف ساق الموز و غليت بالماء المقطر لمدة ساعة واحده و بعد ذلك جففت في فرن تجفيف بدرجة </w:t>
      </w:r>
      <w:r w:rsidRPr="009A61AA">
        <w:rPr>
          <w:rFonts w:asciiTheme="majorBidi" w:hAnsiTheme="majorBidi" w:cstheme="majorBidi"/>
          <w:lang w:bidi="ar-IQ"/>
        </w:rPr>
        <w:t>70</w:t>
      </w:r>
      <w:r w:rsidRPr="009A61AA">
        <w:rPr>
          <w:rFonts w:asciiTheme="majorBidi" w:hAnsiTheme="majorBidi" w:cstheme="majorBidi"/>
          <w:rtl/>
          <w:lang w:bidi="ar-IQ"/>
        </w:rPr>
        <w:t xml:space="preserve"> مئوية لإزالة الرطوبة ووضعت في عبوات لحين الاستعمال (</w:t>
      </w:r>
      <w:r w:rsidRPr="009A61AA">
        <w:rPr>
          <w:rFonts w:asciiTheme="majorBidi" w:hAnsiTheme="majorBidi" w:cstheme="majorBidi"/>
          <w:lang w:bidi="ar-IQ"/>
        </w:rPr>
        <w:t>Masresoma,2009</w:t>
      </w:r>
      <w:r w:rsidRPr="009A61AA">
        <w:rPr>
          <w:rFonts w:asciiTheme="majorBidi" w:hAnsiTheme="majorBidi" w:cstheme="majorBidi"/>
          <w:rtl/>
          <w:lang w:bidi="ar-IQ"/>
        </w:rPr>
        <w:t>)</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2- حضرت المحاليل الصبغات المدروسة وذلك بإذابة (</w:t>
      </w:r>
      <w:r w:rsidRPr="009A61AA">
        <w:rPr>
          <w:rFonts w:asciiTheme="majorBidi" w:hAnsiTheme="majorBidi" w:cstheme="majorBidi"/>
          <w:lang w:bidi="ar-IQ"/>
        </w:rPr>
        <w:t>0.05</w:t>
      </w:r>
      <w:r w:rsidRPr="009A61AA">
        <w:rPr>
          <w:rFonts w:asciiTheme="majorBidi" w:hAnsiTheme="majorBidi" w:cstheme="majorBidi"/>
          <w:rtl/>
          <w:lang w:bidi="ar-IQ"/>
        </w:rPr>
        <w:t xml:space="preserve"> ) من كل صبغة في لتر من الماء المقطر وذلك لتحضير محاليل بتراكيز تراوحت </w:t>
      </w:r>
      <w:r w:rsidRPr="009A61AA">
        <w:rPr>
          <w:rFonts w:asciiTheme="majorBidi" w:hAnsiTheme="majorBidi" w:cstheme="majorBidi"/>
          <w:lang w:bidi="ar-IQ"/>
        </w:rPr>
        <w:t>ppm</w:t>
      </w:r>
      <w:r w:rsidRPr="009A61AA">
        <w:rPr>
          <w:rFonts w:asciiTheme="majorBidi" w:hAnsiTheme="majorBidi" w:cstheme="majorBidi"/>
          <w:rtl/>
          <w:lang w:bidi="ar-IQ"/>
        </w:rPr>
        <w:t xml:space="preserve"> (</w:t>
      </w:r>
      <w:r w:rsidRPr="009A61AA">
        <w:rPr>
          <w:rFonts w:asciiTheme="majorBidi" w:hAnsiTheme="majorBidi" w:cstheme="majorBidi"/>
          <w:lang w:bidi="ar-IQ"/>
        </w:rPr>
        <w:t>10-22</w:t>
      </w:r>
      <w:r w:rsidRPr="009A61AA">
        <w:rPr>
          <w:rFonts w:asciiTheme="majorBidi" w:hAnsiTheme="majorBidi" w:cstheme="majorBidi"/>
          <w:rtl/>
          <w:lang w:bidi="ar-IQ"/>
        </w:rPr>
        <w:t>).</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 xml:space="preserve">3-تحديد منحني المعايرة لكل صبغة : تم تعيين الطول ألموجي الأعظم </w:t>
      </w:r>
      <w:r w:rsidRPr="009A61AA">
        <w:rPr>
          <w:rFonts w:asciiTheme="majorBidi" w:hAnsiTheme="majorBidi" w:cstheme="majorBidi"/>
          <w:lang w:bidi="ar-IQ"/>
        </w:rPr>
        <w:t>λmax</w:t>
      </w:r>
      <w:r w:rsidRPr="009A61AA">
        <w:rPr>
          <w:rFonts w:asciiTheme="majorBidi" w:hAnsiTheme="majorBidi" w:cstheme="majorBidi"/>
          <w:rtl/>
          <w:lang w:bidi="ar-IQ"/>
        </w:rPr>
        <w:t xml:space="preserve"> لكل  صبغة من خلال أجراء المسح  الطيفي الالكتروني باستعمال جهاز مطياف الأشعة المرئية – فوق البنفسجية وضمن المدى  </w:t>
      </w:r>
      <w:r w:rsidRPr="009A61AA">
        <w:rPr>
          <w:rFonts w:asciiTheme="majorBidi" w:hAnsiTheme="majorBidi" w:cstheme="majorBidi"/>
          <w:lang w:bidi="ar-IQ"/>
        </w:rPr>
        <w:t>nm</w:t>
      </w:r>
      <w:r w:rsidRPr="009A61AA">
        <w:rPr>
          <w:rFonts w:asciiTheme="majorBidi" w:hAnsiTheme="majorBidi" w:cstheme="majorBidi"/>
          <w:rtl/>
          <w:lang w:bidi="ar-IQ"/>
        </w:rPr>
        <w:t xml:space="preserve"> (</w:t>
      </w:r>
      <w:r w:rsidRPr="009A61AA">
        <w:rPr>
          <w:rFonts w:asciiTheme="majorBidi" w:hAnsiTheme="majorBidi" w:cstheme="majorBidi"/>
          <w:lang w:bidi="ar-IQ"/>
        </w:rPr>
        <w:t>200-800</w:t>
      </w:r>
      <w:r w:rsidRPr="009A61AA">
        <w:rPr>
          <w:rFonts w:asciiTheme="majorBidi" w:hAnsiTheme="majorBidi" w:cstheme="majorBidi"/>
          <w:rtl/>
          <w:lang w:bidi="ar-IQ"/>
        </w:rPr>
        <w:t>) وكما مبين في الشكلين (</w:t>
      </w:r>
      <w:r w:rsidRPr="009A61AA">
        <w:rPr>
          <w:rFonts w:asciiTheme="majorBidi" w:hAnsiTheme="majorBidi" w:cstheme="majorBidi"/>
          <w:lang w:bidi="ar-IQ"/>
        </w:rPr>
        <w:t>1</w:t>
      </w:r>
      <w:r w:rsidRPr="009A61AA">
        <w:rPr>
          <w:rFonts w:asciiTheme="majorBidi" w:hAnsiTheme="majorBidi" w:cstheme="majorBidi"/>
          <w:rtl/>
          <w:lang w:bidi="ar-IQ"/>
        </w:rPr>
        <w:t>،</w:t>
      </w:r>
      <w:r w:rsidRPr="009A61AA">
        <w:rPr>
          <w:rFonts w:asciiTheme="majorBidi" w:hAnsiTheme="majorBidi" w:cstheme="majorBidi"/>
          <w:lang w:bidi="ar-IQ"/>
        </w:rPr>
        <w:t>2</w:t>
      </w:r>
      <w:r w:rsidRPr="009A61AA">
        <w:rPr>
          <w:rFonts w:asciiTheme="majorBidi" w:hAnsiTheme="majorBidi" w:cstheme="majorBidi"/>
          <w:rtl/>
          <w:lang w:bidi="ar-IQ"/>
        </w:rPr>
        <w:t xml:space="preserve">) . أن الطول ألموجي لصبغة ليشمان هو </w:t>
      </w:r>
      <w:r w:rsidRPr="009A61AA">
        <w:rPr>
          <w:rFonts w:asciiTheme="majorBidi" w:hAnsiTheme="majorBidi" w:cstheme="majorBidi"/>
          <w:lang w:bidi="ar-IQ"/>
        </w:rPr>
        <w:t>522</w:t>
      </w:r>
      <w:r w:rsidRPr="009A61AA">
        <w:rPr>
          <w:rFonts w:asciiTheme="majorBidi" w:hAnsiTheme="majorBidi" w:cstheme="majorBidi"/>
          <w:rtl/>
          <w:lang w:bidi="ar-IQ"/>
        </w:rPr>
        <w:t xml:space="preserve"> نانوميترولصبغة البسمارك البني هو </w:t>
      </w:r>
      <w:r w:rsidRPr="009A61AA">
        <w:rPr>
          <w:rFonts w:asciiTheme="majorBidi" w:hAnsiTheme="majorBidi" w:cstheme="majorBidi"/>
          <w:lang w:bidi="ar-IQ"/>
        </w:rPr>
        <w:t>449</w:t>
      </w:r>
      <w:r w:rsidRPr="009A61AA">
        <w:rPr>
          <w:rFonts w:asciiTheme="majorBidi" w:hAnsiTheme="majorBidi" w:cstheme="majorBidi"/>
          <w:rtl/>
          <w:lang w:bidi="ar-IQ"/>
        </w:rPr>
        <w:t xml:space="preserve"> نانوميتر</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3- تحديد الزمن اللازم لحدوث الاتزان :</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 xml:space="preserve">تم تحديد الزمن اللازم لحدوث الاتزان باستخدام عشر أنابيب اختبار كبيرة ، وضع في كل واحده </w:t>
      </w:r>
      <w:r w:rsidRPr="009A61AA">
        <w:rPr>
          <w:rFonts w:asciiTheme="majorBidi" w:hAnsiTheme="majorBidi" w:cstheme="majorBidi"/>
        </w:rPr>
        <w:t>gm</w:t>
      </w:r>
      <w:r w:rsidRPr="009A61AA">
        <w:rPr>
          <w:rFonts w:asciiTheme="majorBidi" w:hAnsiTheme="majorBidi" w:cstheme="majorBidi"/>
          <w:rtl/>
          <w:lang w:bidi="ar-IQ"/>
        </w:rPr>
        <w:t>(</w:t>
      </w:r>
      <w:r w:rsidRPr="009A61AA">
        <w:rPr>
          <w:rFonts w:asciiTheme="majorBidi" w:hAnsiTheme="majorBidi" w:cstheme="majorBidi"/>
          <w:lang w:bidi="ar-IQ"/>
        </w:rPr>
        <w:t>0.2</w:t>
      </w:r>
      <w:r w:rsidRPr="009A61AA">
        <w:rPr>
          <w:rFonts w:asciiTheme="majorBidi" w:hAnsiTheme="majorBidi" w:cstheme="majorBidi"/>
          <w:rtl/>
          <w:lang w:bidi="ar-IQ"/>
        </w:rPr>
        <w:t>) من السطح و (</w:t>
      </w:r>
      <w:r w:rsidRPr="009A61AA">
        <w:rPr>
          <w:rFonts w:asciiTheme="majorBidi" w:hAnsiTheme="majorBidi" w:cstheme="majorBidi"/>
          <w:lang w:bidi="ar-IQ"/>
        </w:rPr>
        <w:t>25</w:t>
      </w:r>
      <w:r w:rsidRPr="009A61AA">
        <w:rPr>
          <w:rFonts w:asciiTheme="majorBidi" w:hAnsiTheme="majorBidi" w:cstheme="majorBidi"/>
          <w:rtl/>
          <w:lang w:bidi="ar-IQ"/>
        </w:rPr>
        <w:t xml:space="preserve">) مل من المحلول المائي للصبغات بتراكيز تتراوح بين </w:t>
      </w:r>
      <w:r w:rsidRPr="009A61AA">
        <w:rPr>
          <w:rFonts w:asciiTheme="majorBidi" w:hAnsiTheme="majorBidi" w:cstheme="majorBidi"/>
        </w:rPr>
        <w:t xml:space="preserve">ppm </w:t>
      </w:r>
      <w:r w:rsidRPr="009A61AA">
        <w:rPr>
          <w:rFonts w:asciiTheme="majorBidi" w:hAnsiTheme="majorBidi" w:cstheme="majorBidi"/>
          <w:rtl/>
          <w:lang w:bidi="ar-IQ"/>
        </w:rPr>
        <w:t xml:space="preserve"> (</w:t>
      </w:r>
      <w:r w:rsidRPr="009A61AA">
        <w:rPr>
          <w:rFonts w:asciiTheme="majorBidi" w:hAnsiTheme="majorBidi" w:cstheme="majorBidi"/>
          <w:lang w:bidi="ar-IQ"/>
        </w:rPr>
        <w:t>10-22</w:t>
      </w:r>
      <w:r w:rsidRPr="009A61AA">
        <w:rPr>
          <w:rFonts w:asciiTheme="majorBidi" w:hAnsiTheme="majorBidi" w:cstheme="majorBidi"/>
          <w:rtl/>
          <w:lang w:bidi="ar-IQ"/>
        </w:rPr>
        <w:t xml:space="preserve"> ) ووضعت هذه النماذج في هزاز </w:t>
      </w:r>
      <w:r w:rsidRPr="009A61AA">
        <w:rPr>
          <w:rFonts w:asciiTheme="majorBidi" w:hAnsiTheme="majorBidi" w:cstheme="majorBidi"/>
          <w:lang w:bidi="ar-IQ"/>
        </w:rPr>
        <w:t>Shaker</w:t>
      </w:r>
      <w:r w:rsidRPr="009A61AA">
        <w:rPr>
          <w:rFonts w:asciiTheme="majorBidi" w:hAnsiTheme="majorBidi" w:cstheme="majorBidi"/>
          <w:rtl/>
          <w:lang w:bidi="ar-IQ"/>
        </w:rPr>
        <w:t xml:space="preserve"> لمدة (</w:t>
      </w:r>
      <w:r w:rsidRPr="009A61AA">
        <w:rPr>
          <w:rFonts w:asciiTheme="majorBidi" w:hAnsiTheme="majorBidi" w:cstheme="majorBidi"/>
          <w:lang w:bidi="ar-IQ"/>
        </w:rPr>
        <w:t>30</w:t>
      </w:r>
      <w:r w:rsidRPr="009A61AA">
        <w:rPr>
          <w:rFonts w:asciiTheme="majorBidi" w:hAnsiTheme="majorBidi" w:cstheme="majorBidi"/>
          <w:rtl/>
          <w:lang w:bidi="ar-IQ"/>
        </w:rPr>
        <w:t xml:space="preserve"> دقيقه)  ثم  فصلت مكونات كل أنبوبة بواسطة جهاز الطرد المركـزي لمدة (</w:t>
      </w:r>
      <w:r w:rsidRPr="009A61AA">
        <w:rPr>
          <w:rFonts w:asciiTheme="majorBidi" w:hAnsiTheme="majorBidi" w:cstheme="majorBidi"/>
          <w:lang w:bidi="ar-IQ"/>
        </w:rPr>
        <w:t>15</w:t>
      </w:r>
      <w:r w:rsidRPr="009A61AA">
        <w:rPr>
          <w:rFonts w:asciiTheme="majorBidi" w:hAnsiTheme="majorBidi" w:cstheme="majorBidi"/>
          <w:rtl/>
          <w:lang w:bidi="ar-IQ"/>
        </w:rPr>
        <w:t xml:space="preserve">دقيقة ) وبســــــرعة </w:t>
      </w:r>
      <w:r w:rsidRPr="009A61AA">
        <w:rPr>
          <w:rFonts w:asciiTheme="majorBidi" w:hAnsiTheme="majorBidi" w:cstheme="majorBidi"/>
          <w:rtl/>
        </w:rPr>
        <w:t xml:space="preserve">دوره / دقيقه </w:t>
      </w:r>
      <w:r w:rsidRPr="009A61AA">
        <w:rPr>
          <w:rFonts w:asciiTheme="majorBidi" w:hAnsiTheme="majorBidi" w:cstheme="majorBidi"/>
          <w:rtl/>
          <w:lang w:bidi="ar-IQ"/>
        </w:rPr>
        <w:t>(</w:t>
      </w:r>
      <w:r w:rsidRPr="009A61AA">
        <w:rPr>
          <w:rFonts w:asciiTheme="majorBidi" w:hAnsiTheme="majorBidi" w:cstheme="majorBidi"/>
          <w:lang w:bidi="ar-IQ"/>
        </w:rPr>
        <w:t>4000rpm</w:t>
      </w:r>
      <w:r w:rsidRPr="009A61AA">
        <w:rPr>
          <w:rFonts w:asciiTheme="majorBidi" w:hAnsiTheme="majorBidi" w:cstheme="majorBidi"/>
          <w:rtl/>
          <w:lang w:bidi="ar-IQ"/>
        </w:rPr>
        <w:t xml:space="preserve"> ) وقيست امتصاصية المحاليل بعد الامتزاز ، أعيدت الخطوات السابقة بأزمان مختلفة و هي (</w:t>
      </w:r>
      <w:r w:rsidRPr="009A61AA">
        <w:rPr>
          <w:rFonts w:asciiTheme="majorBidi" w:hAnsiTheme="majorBidi" w:cstheme="majorBidi"/>
          <w:lang w:bidi="ar-IQ"/>
        </w:rPr>
        <w:t>60</w:t>
      </w:r>
      <w:r w:rsidRPr="009A61AA">
        <w:rPr>
          <w:rFonts w:asciiTheme="majorBidi" w:hAnsiTheme="majorBidi" w:cstheme="majorBidi"/>
          <w:rtl/>
          <w:lang w:bidi="ar-IQ"/>
        </w:rPr>
        <w:t xml:space="preserve">، </w:t>
      </w:r>
      <w:r w:rsidRPr="009A61AA">
        <w:rPr>
          <w:rFonts w:asciiTheme="majorBidi" w:hAnsiTheme="majorBidi" w:cstheme="majorBidi"/>
          <w:lang w:bidi="ar-IQ"/>
        </w:rPr>
        <w:t>90</w:t>
      </w:r>
      <w:r w:rsidRPr="009A61AA">
        <w:rPr>
          <w:rFonts w:asciiTheme="majorBidi" w:hAnsiTheme="majorBidi" w:cstheme="majorBidi"/>
          <w:rtl/>
          <w:lang w:bidi="ar-IQ"/>
        </w:rPr>
        <w:t xml:space="preserve">، </w:t>
      </w:r>
      <w:r w:rsidRPr="009A61AA">
        <w:rPr>
          <w:rFonts w:asciiTheme="majorBidi" w:hAnsiTheme="majorBidi" w:cstheme="majorBidi"/>
          <w:lang w:bidi="ar-IQ"/>
        </w:rPr>
        <w:t>120</w:t>
      </w:r>
      <w:r w:rsidRPr="009A61AA">
        <w:rPr>
          <w:rFonts w:asciiTheme="majorBidi" w:hAnsiTheme="majorBidi" w:cstheme="majorBidi"/>
          <w:rtl/>
          <w:lang w:bidi="ar-IQ"/>
        </w:rPr>
        <w:t xml:space="preserve">، </w:t>
      </w:r>
      <w:r w:rsidRPr="009A61AA">
        <w:rPr>
          <w:rFonts w:asciiTheme="majorBidi" w:hAnsiTheme="majorBidi" w:cstheme="majorBidi"/>
          <w:lang w:bidi="ar-IQ"/>
        </w:rPr>
        <w:t>150</w:t>
      </w:r>
      <w:r w:rsidRPr="009A61AA">
        <w:rPr>
          <w:rFonts w:asciiTheme="majorBidi" w:hAnsiTheme="majorBidi" w:cstheme="majorBidi"/>
          <w:rtl/>
          <w:lang w:bidi="ar-IQ"/>
        </w:rPr>
        <w:t>،</w:t>
      </w:r>
      <w:r w:rsidRPr="009A61AA">
        <w:rPr>
          <w:rFonts w:asciiTheme="majorBidi" w:hAnsiTheme="majorBidi" w:cstheme="majorBidi"/>
          <w:lang w:bidi="ar-IQ"/>
        </w:rPr>
        <w:t>180</w:t>
      </w:r>
      <w:r w:rsidRPr="009A61AA">
        <w:rPr>
          <w:rFonts w:asciiTheme="majorBidi" w:hAnsiTheme="majorBidi" w:cstheme="majorBidi"/>
          <w:rtl/>
          <w:lang w:bidi="ar-IQ"/>
        </w:rPr>
        <w:t>) دقيقه فتبين أن زمن الاتزان المناسب هو (</w:t>
      </w:r>
      <w:r w:rsidRPr="009A61AA">
        <w:rPr>
          <w:rFonts w:asciiTheme="majorBidi" w:hAnsiTheme="majorBidi" w:cstheme="majorBidi"/>
          <w:lang w:bidi="ar-IQ"/>
        </w:rPr>
        <w:t>120</w:t>
      </w:r>
      <w:r w:rsidRPr="009A61AA">
        <w:rPr>
          <w:rFonts w:asciiTheme="majorBidi" w:hAnsiTheme="majorBidi" w:cstheme="majorBidi"/>
          <w:rtl/>
          <w:lang w:bidi="ar-IQ"/>
        </w:rPr>
        <w:t>) دقيقه .</w:t>
      </w: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r w:rsidRPr="009A61AA">
        <w:rPr>
          <w:rFonts w:asciiTheme="majorBidi" w:hAnsiTheme="majorBidi" w:cstheme="majorBidi"/>
          <w:rtl/>
          <w:lang w:bidi="ar-IQ"/>
        </w:rPr>
        <w:t xml:space="preserve">4- تأثير الدالة الحامضيه على سعة الامتزاز </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تم دراسة سعة الاهتزاز للصبغات المستعملة السطح المذكور في قيم مختلفة للدالة  الحامضيه (،</w:t>
      </w:r>
      <w:r w:rsidRPr="009A61AA">
        <w:rPr>
          <w:rFonts w:asciiTheme="majorBidi" w:hAnsiTheme="majorBidi" w:cstheme="majorBidi"/>
          <w:lang w:bidi="ar-IQ"/>
        </w:rPr>
        <w:t>10</w:t>
      </w:r>
      <w:r w:rsidRPr="009A61AA">
        <w:rPr>
          <w:rFonts w:asciiTheme="majorBidi" w:hAnsiTheme="majorBidi" w:cstheme="majorBidi"/>
          <w:rtl/>
          <w:lang w:bidi="ar-IQ"/>
        </w:rPr>
        <w:t>،</w:t>
      </w:r>
      <w:r w:rsidRPr="009A61AA">
        <w:rPr>
          <w:rFonts w:asciiTheme="majorBidi" w:hAnsiTheme="majorBidi" w:cstheme="majorBidi"/>
          <w:lang w:bidi="ar-IQ"/>
        </w:rPr>
        <w:t>7</w:t>
      </w:r>
      <w:r w:rsidRPr="009A61AA">
        <w:rPr>
          <w:rFonts w:asciiTheme="majorBidi" w:hAnsiTheme="majorBidi" w:cstheme="majorBidi"/>
          <w:rtl/>
          <w:lang w:bidi="ar-IQ"/>
        </w:rPr>
        <w:t>،</w:t>
      </w:r>
      <w:r w:rsidRPr="009A61AA">
        <w:rPr>
          <w:rFonts w:asciiTheme="majorBidi" w:hAnsiTheme="majorBidi" w:cstheme="majorBidi"/>
          <w:lang w:bidi="ar-IQ"/>
        </w:rPr>
        <w:t>3</w:t>
      </w:r>
      <w:r w:rsidRPr="009A61AA">
        <w:rPr>
          <w:rFonts w:asciiTheme="majorBidi" w:hAnsiTheme="majorBidi" w:cstheme="majorBidi"/>
          <w:rtl/>
          <w:lang w:bidi="ar-IQ"/>
        </w:rPr>
        <w:t xml:space="preserve">) </w:t>
      </w:r>
      <w:r w:rsidRPr="009A61AA">
        <w:rPr>
          <w:rFonts w:asciiTheme="majorBidi" w:hAnsiTheme="majorBidi" w:cstheme="majorBidi"/>
        </w:rPr>
        <w:t xml:space="preserve">pH </w:t>
      </w:r>
      <w:r w:rsidRPr="009A61AA">
        <w:rPr>
          <w:rFonts w:asciiTheme="majorBidi" w:hAnsiTheme="majorBidi" w:cstheme="majorBidi"/>
          <w:rtl/>
          <w:lang w:bidi="ar-IQ"/>
        </w:rPr>
        <w:t xml:space="preserve"> و ذلك بتحضير تراكيزمناسبه من المحاليل المائية للصبغتين المذكورتين سابقا . و ضبطت الحامضيه بإضافة قطرات من حامض </w:t>
      </w:r>
      <w:r w:rsidRPr="009A61AA">
        <w:rPr>
          <w:rFonts w:asciiTheme="majorBidi" w:hAnsiTheme="majorBidi" w:cstheme="majorBidi"/>
        </w:rPr>
        <w:t xml:space="preserve">HCL </w:t>
      </w:r>
      <w:r w:rsidRPr="009A61AA">
        <w:rPr>
          <w:rFonts w:asciiTheme="majorBidi" w:hAnsiTheme="majorBidi" w:cstheme="majorBidi"/>
          <w:rtl/>
          <w:lang w:bidi="ar-IQ"/>
        </w:rPr>
        <w:t xml:space="preserve">  (</w:t>
      </w:r>
      <w:r w:rsidRPr="009A61AA">
        <w:rPr>
          <w:rFonts w:asciiTheme="majorBidi" w:hAnsiTheme="majorBidi" w:cstheme="majorBidi"/>
          <w:lang w:bidi="ar-IQ"/>
        </w:rPr>
        <w:t>0.1N</w:t>
      </w:r>
      <w:r w:rsidRPr="009A61AA">
        <w:rPr>
          <w:rFonts w:asciiTheme="majorBidi" w:hAnsiTheme="majorBidi" w:cstheme="majorBidi"/>
          <w:rtl/>
          <w:lang w:bidi="ar-IQ"/>
        </w:rPr>
        <w:t>)</w:t>
      </w:r>
      <w:r w:rsidRPr="009A61AA">
        <w:rPr>
          <w:rFonts w:asciiTheme="majorBidi" w:hAnsiTheme="majorBidi" w:cstheme="majorBidi"/>
          <w:lang w:bidi="ar-IQ"/>
        </w:rPr>
        <w:t xml:space="preserve"> </w:t>
      </w:r>
      <w:r w:rsidRPr="009A61AA">
        <w:rPr>
          <w:rFonts w:asciiTheme="majorBidi" w:hAnsiTheme="majorBidi" w:cstheme="majorBidi"/>
          <w:rtl/>
          <w:lang w:bidi="ar-IQ"/>
        </w:rPr>
        <w:t>لغرض الوصول الى3 =</w:t>
      </w:r>
      <w:r w:rsidRPr="009A61AA">
        <w:rPr>
          <w:rFonts w:asciiTheme="majorBidi" w:hAnsiTheme="majorBidi" w:cstheme="majorBidi"/>
        </w:rPr>
        <w:t xml:space="preserve"> pH</w:t>
      </w:r>
      <w:r w:rsidRPr="009A61AA">
        <w:rPr>
          <w:rFonts w:asciiTheme="majorBidi" w:hAnsiTheme="majorBidi" w:cstheme="majorBidi"/>
          <w:rtl/>
          <w:lang w:bidi="ar-IQ"/>
        </w:rPr>
        <w:t xml:space="preserve">  باستخدام جهاز قياس الدالة الحامضيه (</w:t>
      </w:r>
      <w:r w:rsidRPr="009A61AA">
        <w:rPr>
          <w:rFonts w:asciiTheme="majorBidi" w:hAnsiTheme="majorBidi" w:cstheme="majorBidi"/>
        </w:rPr>
        <w:t>pH– meter</w:t>
      </w:r>
      <w:r w:rsidRPr="009A61AA">
        <w:rPr>
          <w:rFonts w:asciiTheme="majorBidi" w:hAnsiTheme="majorBidi" w:cstheme="majorBidi"/>
          <w:rtl/>
          <w:lang w:bidi="ar-IQ"/>
        </w:rPr>
        <w:t xml:space="preserve"> ) أو بإضافة قطرات من القاعدية (</w:t>
      </w:r>
      <w:r w:rsidRPr="009A61AA">
        <w:rPr>
          <w:rFonts w:asciiTheme="majorBidi" w:hAnsiTheme="majorBidi" w:cstheme="majorBidi"/>
          <w:lang w:bidi="ar-IQ"/>
        </w:rPr>
        <w:t>1</w:t>
      </w:r>
      <w:r w:rsidRPr="009A61AA">
        <w:rPr>
          <w:rFonts w:asciiTheme="majorBidi" w:hAnsiTheme="majorBidi" w:cstheme="majorBidi"/>
        </w:rPr>
        <w:t xml:space="preserve"> N NaoH</w:t>
      </w:r>
      <w:r w:rsidRPr="009A61AA">
        <w:rPr>
          <w:rFonts w:asciiTheme="majorBidi" w:hAnsiTheme="majorBidi" w:cstheme="majorBidi"/>
          <w:rtl/>
          <w:lang w:bidi="ar-IQ"/>
        </w:rPr>
        <w:t>.</w:t>
      </w:r>
      <w:r w:rsidRPr="009A61AA">
        <w:rPr>
          <w:rFonts w:asciiTheme="majorBidi" w:hAnsiTheme="majorBidi" w:cstheme="majorBidi"/>
          <w:lang w:bidi="ar-IQ"/>
        </w:rPr>
        <w:t>0</w:t>
      </w:r>
      <w:r w:rsidRPr="009A61AA">
        <w:rPr>
          <w:rFonts w:asciiTheme="majorBidi" w:hAnsiTheme="majorBidi" w:cstheme="majorBidi"/>
          <w:rtl/>
          <w:lang w:bidi="ar-IQ"/>
        </w:rPr>
        <w:t xml:space="preserve">) لغرض الوصول إلى </w:t>
      </w:r>
      <w:r w:rsidRPr="009A61AA">
        <w:rPr>
          <w:rFonts w:asciiTheme="majorBidi" w:hAnsiTheme="majorBidi" w:cstheme="majorBidi"/>
          <w:lang w:bidi="ar-IQ"/>
        </w:rPr>
        <w:t>10</w:t>
      </w:r>
      <w:r w:rsidRPr="009A61AA">
        <w:rPr>
          <w:rFonts w:asciiTheme="majorBidi" w:hAnsiTheme="majorBidi" w:cstheme="majorBidi"/>
          <w:rtl/>
          <w:lang w:bidi="ar-IQ"/>
        </w:rPr>
        <w:t xml:space="preserve"> =</w:t>
      </w:r>
      <w:r w:rsidRPr="009A61AA">
        <w:rPr>
          <w:rFonts w:asciiTheme="majorBidi" w:hAnsiTheme="majorBidi" w:cstheme="majorBidi"/>
          <w:lang w:bidi="ar-IQ"/>
        </w:rPr>
        <w:t>pH</w:t>
      </w:r>
      <w:r w:rsidRPr="009A61AA">
        <w:rPr>
          <w:rFonts w:asciiTheme="majorBidi" w:hAnsiTheme="majorBidi" w:cstheme="majorBidi"/>
          <w:rtl/>
          <w:lang w:bidi="ar-IQ"/>
        </w:rPr>
        <w:t xml:space="preserve"> أما العمل في </w:t>
      </w:r>
      <w:r w:rsidRPr="009A61AA">
        <w:rPr>
          <w:rFonts w:asciiTheme="majorBidi" w:hAnsiTheme="majorBidi" w:cstheme="majorBidi"/>
        </w:rPr>
        <w:t>pH=7</w:t>
      </w:r>
      <w:r w:rsidRPr="009A61AA">
        <w:rPr>
          <w:rFonts w:asciiTheme="majorBidi" w:hAnsiTheme="majorBidi" w:cstheme="majorBidi"/>
          <w:rtl/>
          <w:lang w:bidi="ar-IQ"/>
        </w:rPr>
        <w:t xml:space="preserve"> فقد تم إضافة حامض أو قاعدة  ثم مزج( </w:t>
      </w:r>
      <w:r w:rsidRPr="009A61AA">
        <w:rPr>
          <w:rFonts w:asciiTheme="majorBidi" w:hAnsiTheme="majorBidi" w:cstheme="majorBidi"/>
        </w:rPr>
        <w:t xml:space="preserve">ml </w:t>
      </w:r>
      <w:r w:rsidRPr="009A61AA">
        <w:rPr>
          <w:rFonts w:asciiTheme="majorBidi" w:hAnsiTheme="majorBidi" w:cstheme="majorBidi"/>
          <w:rtl/>
          <w:lang w:bidi="ar-IQ"/>
        </w:rPr>
        <w:t xml:space="preserve"> </w:t>
      </w:r>
      <w:r w:rsidRPr="009A61AA">
        <w:rPr>
          <w:rFonts w:asciiTheme="majorBidi" w:hAnsiTheme="majorBidi" w:cstheme="majorBidi"/>
          <w:lang w:bidi="ar-IQ"/>
        </w:rPr>
        <w:t>25</w:t>
      </w:r>
      <w:r w:rsidRPr="009A61AA">
        <w:rPr>
          <w:rFonts w:asciiTheme="majorBidi" w:hAnsiTheme="majorBidi" w:cstheme="majorBidi"/>
          <w:rtl/>
          <w:lang w:bidi="ar-IQ"/>
        </w:rPr>
        <w:t xml:space="preserve">) من على تركيز </w:t>
      </w:r>
      <w:r w:rsidRPr="009A61AA">
        <w:rPr>
          <w:rFonts w:asciiTheme="majorBidi" w:hAnsiTheme="majorBidi" w:cstheme="majorBidi"/>
        </w:rPr>
        <w:t xml:space="preserve">gm </w:t>
      </w:r>
      <w:r w:rsidRPr="009A61AA">
        <w:rPr>
          <w:rFonts w:asciiTheme="majorBidi" w:hAnsiTheme="majorBidi" w:cstheme="majorBidi"/>
          <w:rtl/>
          <w:lang w:bidi="ar-IQ"/>
        </w:rPr>
        <w:t xml:space="preserve"> (</w:t>
      </w:r>
      <w:r w:rsidRPr="009A61AA">
        <w:rPr>
          <w:rFonts w:asciiTheme="majorBidi" w:hAnsiTheme="majorBidi" w:cstheme="majorBidi"/>
          <w:lang w:bidi="ar-IQ"/>
        </w:rPr>
        <w:t>2</w:t>
      </w:r>
      <w:r w:rsidRPr="009A61AA">
        <w:rPr>
          <w:rFonts w:asciiTheme="majorBidi" w:hAnsiTheme="majorBidi" w:cstheme="majorBidi"/>
          <w:rtl/>
          <w:lang w:bidi="ar-IQ"/>
        </w:rPr>
        <w:t>.</w:t>
      </w:r>
      <w:r w:rsidRPr="009A61AA">
        <w:rPr>
          <w:rFonts w:asciiTheme="majorBidi" w:hAnsiTheme="majorBidi" w:cstheme="majorBidi"/>
          <w:lang w:bidi="ar-IQ"/>
        </w:rPr>
        <w:t>0</w:t>
      </w:r>
      <w:r w:rsidRPr="009A61AA">
        <w:rPr>
          <w:rFonts w:asciiTheme="majorBidi" w:hAnsiTheme="majorBidi" w:cstheme="majorBidi"/>
          <w:rtl/>
          <w:lang w:bidi="ar-IQ"/>
        </w:rPr>
        <w:t xml:space="preserve">) من السطح في أنابيب الاختبار ووضعت .إلى النماذج في هزاز لمدة ساعتين ثم فصلت المكونات و قيست امتصاصية كل محلول . </w:t>
      </w:r>
    </w:p>
    <w:p w:rsidR="00464772" w:rsidRPr="009A61AA" w:rsidRDefault="00464772" w:rsidP="00464772">
      <w:pPr>
        <w:rPr>
          <w:rFonts w:asciiTheme="majorBidi" w:hAnsiTheme="majorBidi" w:cstheme="majorBidi"/>
          <w:rtl/>
          <w:lang w:bidi="ar-IQ"/>
        </w:rPr>
      </w:pPr>
      <w:r w:rsidRPr="009A61AA">
        <w:rPr>
          <w:rFonts w:asciiTheme="majorBidi" w:hAnsiTheme="majorBidi" w:cstheme="majorBidi"/>
          <w:rtl/>
          <w:lang w:bidi="ar-IQ"/>
        </w:rPr>
        <w:t>5- تأثير درجة الحرارة على سعة الامتزاز .</w:t>
      </w:r>
    </w:p>
    <w:p w:rsidR="00464772" w:rsidRPr="009A61AA" w:rsidRDefault="00464772" w:rsidP="00464772">
      <w:pPr>
        <w:rPr>
          <w:rFonts w:asciiTheme="majorBidi" w:hAnsiTheme="majorBidi" w:cstheme="majorBidi"/>
          <w:rtl/>
          <w:lang w:bidi="ar-IQ"/>
        </w:rPr>
      </w:pPr>
      <w:r w:rsidRPr="009A61AA">
        <w:rPr>
          <w:rFonts w:asciiTheme="majorBidi" w:hAnsiTheme="majorBidi" w:cstheme="majorBidi"/>
          <w:rtl/>
          <w:lang w:bidi="ar-IQ"/>
        </w:rPr>
        <w:lastRenderedPageBreak/>
        <w:t xml:space="preserve">حضرت تراكيز من محلول مائي للصبغتين المذكورتين سابقا بمعدل ( </w:t>
      </w:r>
      <w:r w:rsidRPr="009A61AA">
        <w:rPr>
          <w:rFonts w:asciiTheme="majorBidi" w:hAnsiTheme="majorBidi" w:cstheme="majorBidi"/>
        </w:rPr>
        <w:t>ppm</w:t>
      </w:r>
      <w:r w:rsidRPr="009A61AA">
        <w:rPr>
          <w:rFonts w:asciiTheme="majorBidi" w:hAnsiTheme="majorBidi" w:cstheme="majorBidi"/>
          <w:rtl/>
          <w:lang w:bidi="ar-IQ"/>
        </w:rPr>
        <w:t xml:space="preserve"> </w:t>
      </w:r>
      <w:r w:rsidRPr="009A61AA">
        <w:rPr>
          <w:rFonts w:asciiTheme="majorBidi" w:hAnsiTheme="majorBidi" w:cstheme="majorBidi"/>
          <w:lang w:bidi="ar-IQ"/>
        </w:rPr>
        <w:t>22</w:t>
      </w:r>
      <w:r w:rsidRPr="009A61AA">
        <w:rPr>
          <w:rFonts w:asciiTheme="majorBidi" w:hAnsiTheme="majorBidi" w:cstheme="majorBidi"/>
          <w:rtl/>
          <w:lang w:bidi="ar-IQ"/>
        </w:rPr>
        <w:t>-</w:t>
      </w:r>
      <w:r w:rsidRPr="009A61AA">
        <w:rPr>
          <w:rFonts w:asciiTheme="majorBidi" w:hAnsiTheme="majorBidi" w:cstheme="majorBidi"/>
          <w:lang w:bidi="ar-IQ"/>
        </w:rPr>
        <w:t>10</w:t>
      </w:r>
      <w:r w:rsidRPr="009A61AA">
        <w:rPr>
          <w:rFonts w:asciiTheme="majorBidi" w:hAnsiTheme="majorBidi" w:cstheme="majorBidi"/>
          <w:rtl/>
          <w:lang w:bidi="ar-IQ"/>
        </w:rPr>
        <w:t xml:space="preserve"> ) و أضيف </w:t>
      </w:r>
      <w:r w:rsidRPr="009A61AA">
        <w:rPr>
          <w:rFonts w:asciiTheme="majorBidi" w:hAnsiTheme="majorBidi" w:cstheme="majorBidi"/>
          <w:lang w:bidi="ar-IQ"/>
        </w:rPr>
        <w:t xml:space="preserve">ml </w:t>
      </w:r>
      <w:r w:rsidRPr="009A61AA">
        <w:rPr>
          <w:rFonts w:asciiTheme="majorBidi" w:hAnsiTheme="majorBidi" w:cstheme="majorBidi"/>
          <w:rtl/>
          <w:lang w:bidi="ar-IQ"/>
        </w:rPr>
        <w:t xml:space="preserve"> (</w:t>
      </w:r>
      <w:r w:rsidRPr="009A61AA">
        <w:rPr>
          <w:rFonts w:asciiTheme="majorBidi" w:hAnsiTheme="majorBidi" w:cstheme="majorBidi"/>
          <w:lang w:bidi="ar-IQ"/>
        </w:rPr>
        <w:t>25</w:t>
      </w:r>
      <w:r w:rsidRPr="009A61AA">
        <w:rPr>
          <w:rFonts w:asciiTheme="majorBidi" w:hAnsiTheme="majorBidi" w:cstheme="majorBidi"/>
          <w:rtl/>
          <w:lang w:bidi="ar-IQ"/>
        </w:rPr>
        <w:t xml:space="preserve">) من كل محلول إلى </w:t>
      </w:r>
      <w:r w:rsidRPr="009A61AA">
        <w:rPr>
          <w:rFonts w:asciiTheme="majorBidi" w:hAnsiTheme="majorBidi" w:cstheme="majorBidi"/>
          <w:lang w:bidi="ar-IQ"/>
        </w:rPr>
        <w:t>gm</w:t>
      </w:r>
      <w:r w:rsidRPr="009A61AA">
        <w:rPr>
          <w:rFonts w:asciiTheme="majorBidi" w:hAnsiTheme="majorBidi" w:cstheme="majorBidi"/>
          <w:rtl/>
          <w:lang w:bidi="ar-IQ"/>
        </w:rPr>
        <w:t xml:space="preserve"> (</w:t>
      </w:r>
      <w:r w:rsidRPr="009A61AA">
        <w:rPr>
          <w:rFonts w:asciiTheme="majorBidi" w:hAnsiTheme="majorBidi" w:cstheme="majorBidi"/>
          <w:lang w:bidi="ar-IQ"/>
        </w:rPr>
        <w:t>0.2</w:t>
      </w:r>
      <w:r w:rsidRPr="009A61AA">
        <w:rPr>
          <w:rFonts w:asciiTheme="majorBidi" w:hAnsiTheme="majorBidi" w:cstheme="majorBidi"/>
          <w:rtl/>
          <w:lang w:bidi="ar-IQ"/>
        </w:rPr>
        <w:t>) في السطح و تم المزج في حمام مائي بدرجه –</w:t>
      </w:r>
      <w:r w:rsidRPr="009A61AA">
        <w:rPr>
          <w:rFonts w:asciiTheme="majorBidi" w:hAnsiTheme="majorBidi" w:cstheme="majorBidi"/>
          <w:lang w:bidi="ar-IQ"/>
        </w:rPr>
        <w:t>25</w:t>
      </w:r>
      <w:r w:rsidRPr="009A61AA">
        <w:rPr>
          <w:rFonts w:asciiTheme="majorBidi" w:hAnsiTheme="majorBidi" w:cstheme="majorBidi"/>
          <w:rtl/>
          <w:lang w:bidi="ar-IQ"/>
        </w:rPr>
        <w:t>مئوية لمدة ساعتين ، و كرر العمل بدرجات حرارة مختلفة (</w:t>
      </w:r>
      <w:r w:rsidRPr="009A61AA">
        <w:rPr>
          <w:rFonts w:asciiTheme="majorBidi" w:hAnsiTheme="majorBidi" w:cstheme="majorBidi"/>
          <w:lang w:bidi="ar-IQ"/>
        </w:rPr>
        <w:t>35</w:t>
      </w:r>
      <w:r w:rsidRPr="009A61AA">
        <w:rPr>
          <w:rFonts w:asciiTheme="majorBidi" w:hAnsiTheme="majorBidi" w:cstheme="majorBidi"/>
          <w:rtl/>
          <w:lang w:bidi="ar-IQ"/>
        </w:rPr>
        <w:t xml:space="preserve">،  </w:t>
      </w:r>
      <w:r w:rsidRPr="009A61AA">
        <w:rPr>
          <w:rFonts w:asciiTheme="majorBidi" w:hAnsiTheme="majorBidi" w:cstheme="majorBidi"/>
          <w:lang w:bidi="ar-IQ"/>
        </w:rPr>
        <w:t>45</w:t>
      </w:r>
      <w:r w:rsidRPr="009A61AA">
        <w:rPr>
          <w:rFonts w:asciiTheme="majorBidi" w:hAnsiTheme="majorBidi" w:cstheme="majorBidi"/>
          <w:rtl/>
          <w:lang w:bidi="ar-IQ"/>
        </w:rPr>
        <w:t>،</w:t>
      </w:r>
      <w:r w:rsidRPr="009A61AA">
        <w:rPr>
          <w:rFonts w:asciiTheme="majorBidi" w:hAnsiTheme="majorBidi" w:cstheme="majorBidi"/>
          <w:lang w:bidi="ar-IQ"/>
        </w:rPr>
        <w:t>55</w:t>
      </w:r>
      <w:r w:rsidRPr="009A61AA">
        <w:rPr>
          <w:rFonts w:asciiTheme="majorBidi" w:hAnsiTheme="majorBidi" w:cstheme="majorBidi"/>
          <w:rtl/>
          <w:lang w:bidi="ar-IQ"/>
        </w:rPr>
        <w:t xml:space="preserve">) وتم قياس امتصاصية المحلول . </w:t>
      </w: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464772" w:rsidRDefault="00464772" w:rsidP="00464772">
      <w:pPr>
        <w:jc w:val="lowKashida"/>
        <w:rPr>
          <w:rFonts w:asciiTheme="majorBidi" w:hAnsiTheme="majorBidi" w:cstheme="majorBidi"/>
          <w:b/>
          <w:bCs/>
          <w:sz w:val="28"/>
          <w:szCs w:val="28"/>
          <w:rtl/>
          <w:lang w:bidi="ar-IQ"/>
        </w:rPr>
      </w:pPr>
      <w:r w:rsidRPr="00464772">
        <w:rPr>
          <w:rFonts w:asciiTheme="majorBidi" w:hAnsiTheme="majorBidi" w:cstheme="majorBidi"/>
          <w:b/>
          <w:bCs/>
          <w:sz w:val="28"/>
          <w:szCs w:val="28"/>
          <w:rtl/>
          <w:lang w:bidi="ar-IQ"/>
        </w:rPr>
        <w:t xml:space="preserve">النتــائج و المناقشة    </w:t>
      </w:r>
    </w:p>
    <w:p w:rsidR="00464772" w:rsidRPr="009A61AA" w:rsidRDefault="00464772" w:rsidP="00464772">
      <w:pPr>
        <w:rPr>
          <w:rFonts w:asciiTheme="majorBidi" w:hAnsiTheme="majorBidi" w:cstheme="majorBidi"/>
          <w:rtl/>
          <w:lang w:bidi="ar-IQ"/>
        </w:rPr>
      </w:pPr>
      <w:r w:rsidRPr="009A61AA">
        <w:rPr>
          <w:rFonts w:asciiTheme="majorBidi" w:hAnsiTheme="majorBidi" w:cstheme="majorBidi"/>
          <w:rtl/>
        </w:rPr>
        <w:t xml:space="preserve"> يتبين من الشكل (</w:t>
      </w:r>
      <w:r w:rsidRPr="009A61AA">
        <w:rPr>
          <w:rFonts w:asciiTheme="majorBidi" w:hAnsiTheme="majorBidi" w:cstheme="majorBidi"/>
        </w:rPr>
        <w:t>3</w:t>
      </w:r>
      <w:r w:rsidRPr="009A61AA">
        <w:rPr>
          <w:rFonts w:asciiTheme="majorBidi" w:hAnsiTheme="majorBidi" w:cstheme="majorBidi"/>
          <w:rtl/>
          <w:lang w:bidi="ar-IQ"/>
        </w:rPr>
        <w:t xml:space="preserve"> )ايزوثيرمات امتزاز الصبغتين من محاليلها المائية على سطح ألياف  ساق الموز الكاذب و بدرجة </w:t>
      </w:r>
      <w:r w:rsidRPr="009A61AA">
        <w:rPr>
          <w:rFonts w:asciiTheme="majorBidi" w:hAnsiTheme="majorBidi" w:cstheme="majorBidi"/>
          <w:lang w:bidi="ar-IQ"/>
        </w:rPr>
        <w:t>298 k°</w:t>
      </w:r>
      <w:r w:rsidRPr="009A61AA">
        <w:rPr>
          <w:rFonts w:asciiTheme="majorBidi" w:hAnsiTheme="majorBidi" w:cstheme="majorBidi"/>
          <w:rtl/>
          <w:lang w:bidi="ar-IQ"/>
        </w:rPr>
        <w:t xml:space="preserve">  </w:t>
      </w:r>
      <w:r w:rsidRPr="009A61AA">
        <w:rPr>
          <w:rFonts w:asciiTheme="majorBidi" w:hAnsiTheme="majorBidi" w:cstheme="majorBidi"/>
          <w:b/>
          <w:bCs/>
          <w:rtl/>
          <w:lang w:bidi="ar-IQ"/>
        </w:rPr>
        <w:t xml:space="preserve">، </w:t>
      </w:r>
      <w:r w:rsidRPr="009A61AA">
        <w:rPr>
          <w:rFonts w:asciiTheme="majorBidi" w:hAnsiTheme="majorBidi" w:cstheme="majorBidi"/>
          <w:rtl/>
          <w:lang w:bidi="ar-IQ"/>
        </w:rPr>
        <w:t>وبحسب تصنيف جيلز ومقارنته الشكل العام لأيزوثيرمات الامتزاز وجد أنها من الصنف (</w:t>
      </w:r>
      <m:oMath>
        <m:sSub>
          <m:sSubPr>
            <m:ctrlPr>
              <w:rPr>
                <w:rFonts w:ascii="Cambria Math" w:hAnsiTheme="majorBidi" w:cstheme="majorBidi"/>
                <w:lang w:bidi="ar-IQ"/>
              </w:rPr>
            </m:ctrlPr>
          </m:sSubPr>
          <m:e>
            <m:r>
              <w:rPr>
                <w:rFonts w:ascii="Cambria Math" w:hAnsi="Cambria Math" w:cstheme="majorBidi"/>
                <w:lang w:bidi="ar-IQ"/>
              </w:rPr>
              <m:t>S</m:t>
            </m:r>
          </m:e>
          <m:sub>
            <m:r>
              <m:rPr>
                <m:sty m:val="p"/>
              </m:rPr>
              <w:rPr>
                <w:rFonts w:ascii="Cambria Math" w:hAnsiTheme="majorBidi" w:cstheme="majorBidi"/>
                <w:lang w:bidi="ar-IQ"/>
              </w:rPr>
              <m:t>4</m:t>
            </m:r>
          </m:sub>
        </m:sSub>
      </m:oMath>
      <w:r w:rsidRPr="009A61AA">
        <w:rPr>
          <w:rFonts w:asciiTheme="majorBidi" w:hAnsiTheme="majorBidi" w:cstheme="majorBidi"/>
          <w:rtl/>
          <w:lang w:bidi="ar-IQ"/>
        </w:rPr>
        <w:t>)</w:t>
      </w:r>
      <w:r w:rsidRPr="009A61AA">
        <w:rPr>
          <w:rFonts w:asciiTheme="majorBidi" w:hAnsiTheme="majorBidi" w:cstheme="majorBidi"/>
          <w:lang w:bidi="ar-IQ"/>
        </w:rPr>
        <w:t xml:space="preserve"> </w:t>
      </w:r>
      <w:r w:rsidRPr="009A61AA">
        <w:rPr>
          <w:rFonts w:asciiTheme="majorBidi" w:hAnsiTheme="majorBidi" w:cstheme="majorBidi"/>
          <w:rtl/>
          <w:lang w:bidi="ar-IQ"/>
        </w:rPr>
        <w:t xml:space="preserve"> وهذا يطابق أساسيات لانكماير و فرندلش  (الجيلاوي، 2005) كما تمكن الاستدلال من هذه الايزوثرمات إلى تداخل المادة الممتزة بالسطح ألماز عبر أنواع من القوى (</w:t>
      </w:r>
      <w:r w:rsidRPr="009A61AA">
        <w:rPr>
          <w:rFonts w:asciiTheme="majorBidi" w:hAnsiTheme="majorBidi" w:cstheme="majorBidi"/>
          <w:lang w:bidi="ar-IQ"/>
        </w:rPr>
        <w:t>( Parmanpol , 2006</w:t>
      </w:r>
      <w:r w:rsidRPr="009A61AA">
        <w:rPr>
          <w:rFonts w:asciiTheme="majorBidi" w:hAnsiTheme="majorBidi" w:cstheme="majorBidi"/>
          <w:rtl/>
          <w:lang w:bidi="ar-IQ"/>
        </w:rPr>
        <w:t xml:space="preserve">، فالصبغات بطبيعتها مركبات عضوية تحتوي على مجاميع ساحبة و دافعة للالكترونات التي لها تأثير في كمية الامتزاز ، والسطح المستخدم يحتوي على سليلوز مشحون بشحنة سطحية سالبة وأخرى موجبة اذ تنشأ عن هذا السطح قوى فيزيائية مختلفة منها التاصر الهيدروجيني الذي يحدث بين المجاميع الوظيفية الفعالة في المركبات الممتزة (الأصباغ) ومجاميع الهيدروكسيل الموجودة على السطح فضلا عن قوى التجاذب الالكتروستاتيكي وقوى الحث وثنائية القطب (ألشمري , </w:t>
      </w:r>
      <w:r w:rsidRPr="009A61AA">
        <w:rPr>
          <w:rFonts w:asciiTheme="majorBidi" w:hAnsiTheme="majorBidi" w:cstheme="majorBidi"/>
          <w:lang w:bidi="ar-IQ"/>
        </w:rPr>
        <w:t>2006</w:t>
      </w:r>
      <w:r w:rsidRPr="009A61AA">
        <w:rPr>
          <w:rFonts w:asciiTheme="majorBidi" w:hAnsiTheme="majorBidi" w:cstheme="majorBidi"/>
          <w:rtl/>
          <w:lang w:bidi="ar-IQ"/>
        </w:rPr>
        <w:t>) . وجرت معالجة بيانات امتزاز الصبغات في ضوء معادلتي فرندلش ولالنكماير اللوغاريتمية (</w:t>
      </w:r>
      <w:r w:rsidRPr="009A61AA">
        <w:rPr>
          <w:rFonts w:asciiTheme="majorBidi" w:hAnsiTheme="majorBidi" w:cstheme="majorBidi"/>
          <w:lang w:bidi="ar-IQ"/>
        </w:rPr>
        <w:t>Bask ran  , 2011</w:t>
      </w:r>
      <w:r w:rsidRPr="009A61AA">
        <w:rPr>
          <w:rFonts w:asciiTheme="majorBidi" w:hAnsiTheme="majorBidi" w:cstheme="majorBidi"/>
          <w:rtl/>
          <w:lang w:bidi="ar-IQ"/>
        </w:rPr>
        <w:t>)</w:t>
      </w:r>
    </w:p>
    <w:p w:rsidR="00464772" w:rsidRPr="009A61AA" w:rsidRDefault="00464772" w:rsidP="00464772">
      <w:pPr>
        <w:jc w:val="right"/>
        <w:rPr>
          <w:rFonts w:asciiTheme="majorBidi" w:hAnsiTheme="majorBidi" w:cstheme="majorBidi"/>
          <w:i/>
          <w:rtl/>
          <w:lang w:bidi="ar-IQ"/>
        </w:rPr>
      </w:pPr>
      <w:r w:rsidRPr="009A61AA">
        <w:rPr>
          <w:rFonts w:asciiTheme="majorBidi" w:hAnsiTheme="majorBidi" w:cstheme="majorBidi"/>
          <w:lang w:bidi="ar-IQ"/>
        </w:rPr>
        <w:t xml:space="preserve">Log Qe = log kf + </w:t>
      </w:r>
      <m:oMath>
        <m:f>
          <m:fPr>
            <m:ctrlPr>
              <w:rPr>
                <w:rFonts w:ascii="Cambria Math" w:hAnsiTheme="majorBidi" w:cstheme="majorBidi"/>
                <w:i/>
                <w:lang w:bidi="ar-IQ"/>
              </w:rPr>
            </m:ctrlPr>
          </m:fPr>
          <m:num>
            <m:r>
              <w:rPr>
                <w:rFonts w:ascii="Cambria Math" w:hAnsiTheme="majorBidi" w:cstheme="majorBidi"/>
                <w:lang w:bidi="ar-IQ"/>
              </w:rPr>
              <m:t>1</m:t>
            </m:r>
          </m:num>
          <m:den>
            <m:r>
              <w:rPr>
                <w:rFonts w:ascii="Cambria Math" w:hAnsi="Cambria Math" w:cstheme="majorBidi"/>
                <w:lang w:bidi="ar-IQ"/>
              </w:rPr>
              <m:t>n</m:t>
            </m:r>
          </m:den>
        </m:f>
        <m:func>
          <m:funcPr>
            <m:ctrlPr>
              <w:rPr>
                <w:rFonts w:ascii="Cambria Math" w:hAnsiTheme="majorBidi" w:cstheme="majorBidi"/>
                <w:i/>
                <w:lang w:bidi="ar-IQ"/>
              </w:rPr>
            </m:ctrlPr>
          </m:funcPr>
          <m:fName>
            <m:r>
              <m:rPr>
                <m:sty m:val="p"/>
              </m:rPr>
              <w:rPr>
                <w:rFonts w:ascii="Cambria Math" w:hAnsiTheme="majorBidi" w:cstheme="majorBidi"/>
                <w:lang w:bidi="ar-IQ"/>
              </w:rPr>
              <m:t>log</m:t>
            </m:r>
          </m:fName>
          <m:e>
            <m:r>
              <w:rPr>
                <w:rFonts w:ascii="Cambria Math" w:hAnsi="Cambria Math" w:cstheme="majorBidi"/>
                <w:lang w:bidi="ar-IQ"/>
              </w:rPr>
              <m:t>ce</m:t>
            </m:r>
          </m:e>
        </m:func>
        <m:r>
          <w:rPr>
            <w:rFonts w:ascii="Cambria Math" w:hAnsiTheme="majorBidi" w:cstheme="majorBidi"/>
            <w:lang w:bidi="ar-IQ"/>
          </w:rPr>
          <m:t xml:space="preserve">  </m:t>
        </m:r>
        <m:r>
          <w:rPr>
            <w:rFonts w:ascii="Cambria Math" w:hAnsiTheme="majorBidi" w:cstheme="majorBidi"/>
            <w:lang w:bidi="ar-IQ"/>
          </w:rPr>
          <m:t>………………</m:t>
        </m:r>
        <m:r>
          <w:rPr>
            <w:rFonts w:ascii="Cambria Math" w:hAnsiTheme="majorBidi" w:cstheme="majorBidi"/>
            <w:lang w:bidi="ar-IQ"/>
          </w:rPr>
          <m:t>1</m:t>
        </m:r>
      </m:oMath>
    </w:p>
    <w:p w:rsidR="00464772" w:rsidRPr="009A61AA" w:rsidRDefault="00464772" w:rsidP="00464772">
      <w:pPr>
        <w:rPr>
          <w:rFonts w:asciiTheme="majorBidi" w:hAnsiTheme="majorBidi" w:cstheme="majorBidi"/>
          <w:i/>
          <w:rtl/>
          <w:lang w:bidi="ar-IQ"/>
        </w:rPr>
      </w:pPr>
      <w:r w:rsidRPr="009A61AA">
        <w:rPr>
          <w:rFonts w:asciiTheme="majorBidi" w:hAnsiTheme="majorBidi" w:cstheme="majorBidi"/>
          <w:i/>
          <w:rtl/>
          <w:lang w:bidi="ar-IQ"/>
        </w:rPr>
        <w:t xml:space="preserve">وعند رسم </w:t>
      </w:r>
      <w:r w:rsidRPr="009A61AA">
        <w:rPr>
          <w:rFonts w:asciiTheme="majorBidi" w:hAnsiTheme="majorBidi" w:cstheme="majorBidi"/>
          <w:iCs/>
          <w:lang w:bidi="ar-IQ"/>
        </w:rPr>
        <w:t xml:space="preserve">log Qe </w:t>
      </w:r>
      <w:r w:rsidRPr="009A61AA">
        <w:rPr>
          <w:rFonts w:asciiTheme="majorBidi" w:hAnsiTheme="majorBidi" w:cstheme="majorBidi"/>
          <w:iCs/>
          <w:rtl/>
          <w:lang w:bidi="ar-IQ"/>
        </w:rPr>
        <w:t xml:space="preserve"> </w:t>
      </w:r>
      <w:r w:rsidRPr="009A61AA">
        <w:rPr>
          <w:rFonts w:asciiTheme="majorBidi" w:hAnsiTheme="majorBidi" w:cstheme="majorBidi"/>
          <w:i/>
          <w:rtl/>
          <w:lang w:bidi="ar-IQ"/>
        </w:rPr>
        <w:t xml:space="preserve"> مقابل </w:t>
      </w:r>
      <w:r w:rsidRPr="009A61AA">
        <w:rPr>
          <w:rFonts w:asciiTheme="majorBidi" w:hAnsiTheme="majorBidi" w:cstheme="majorBidi"/>
          <w:iCs/>
          <w:lang w:bidi="ar-IQ"/>
        </w:rPr>
        <w:t xml:space="preserve">log Ce </w:t>
      </w:r>
      <w:r w:rsidRPr="009A61AA">
        <w:rPr>
          <w:rFonts w:asciiTheme="majorBidi" w:hAnsiTheme="majorBidi" w:cstheme="majorBidi"/>
          <w:iCs/>
          <w:rtl/>
          <w:lang w:bidi="ar-IQ"/>
        </w:rPr>
        <w:t xml:space="preserve">  </w:t>
      </w:r>
      <w:r w:rsidRPr="009A61AA">
        <w:rPr>
          <w:rFonts w:asciiTheme="majorBidi" w:hAnsiTheme="majorBidi" w:cstheme="majorBidi"/>
          <w:i/>
          <w:rtl/>
          <w:lang w:bidi="ar-IQ"/>
        </w:rPr>
        <w:t xml:space="preserve">نحصل على خط مستقيم له ميل </w:t>
      </w:r>
      <m:oMath>
        <m:f>
          <m:fPr>
            <m:ctrlPr>
              <w:rPr>
                <w:rFonts w:ascii="Cambria Math" w:hAnsiTheme="majorBidi" w:cstheme="majorBidi"/>
                <w:lang w:bidi="ar-IQ"/>
              </w:rPr>
            </m:ctrlPr>
          </m:fPr>
          <m:num>
            <m:r>
              <m:rPr>
                <m:sty m:val="p"/>
              </m:rPr>
              <w:rPr>
                <w:rFonts w:ascii="Cambria Math" w:hAnsiTheme="majorBidi" w:cstheme="majorBidi"/>
                <w:lang w:bidi="ar-IQ"/>
              </w:rPr>
              <m:t>1</m:t>
            </m:r>
          </m:num>
          <m:den>
            <m:r>
              <m:rPr>
                <m:sty m:val="p"/>
              </m:rPr>
              <w:rPr>
                <w:rFonts w:ascii="Cambria Math" w:hAnsiTheme="majorBidi" w:cstheme="majorBidi"/>
                <w:lang w:bidi="ar-IQ"/>
              </w:rPr>
              <m:t>n</m:t>
            </m:r>
          </m:den>
        </m:f>
      </m:oMath>
      <w:r w:rsidRPr="009A61AA">
        <w:rPr>
          <w:rFonts w:asciiTheme="majorBidi" w:hAnsiTheme="majorBidi" w:cstheme="majorBidi"/>
          <w:i/>
          <w:rtl/>
          <w:lang w:bidi="ar-IQ"/>
        </w:rPr>
        <w:t xml:space="preserve">  الذي يكون مقاسا لشدة الامتزاز ، </w:t>
      </w:r>
    </w:p>
    <w:p w:rsidR="00464772" w:rsidRPr="009A61AA" w:rsidRDefault="00464772" w:rsidP="00464772">
      <w:pPr>
        <w:rPr>
          <w:rFonts w:asciiTheme="majorBidi" w:hAnsiTheme="majorBidi" w:cstheme="majorBidi"/>
          <w:i/>
          <w:rtl/>
          <w:lang w:bidi="ar-IQ"/>
        </w:rPr>
      </w:pPr>
      <w:r w:rsidRPr="009A61AA">
        <w:rPr>
          <w:rFonts w:asciiTheme="majorBidi" w:hAnsiTheme="majorBidi" w:cstheme="majorBidi"/>
          <w:i/>
          <w:rtl/>
          <w:lang w:bidi="ar-IQ"/>
        </w:rPr>
        <w:t xml:space="preserve">إما التقاطع </w:t>
      </w:r>
      <w:r w:rsidRPr="009A61AA">
        <w:rPr>
          <w:rFonts w:asciiTheme="majorBidi" w:hAnsiTheme="majorBidi" w:cstheme="majorBidi"/>
          <w:iCs/>
          <w:lang w:bidi="ar-IQ"/>
        </w:rPr>
        <w:t xml:space="preserve">log kf  </w:t>
      </w:r>
      <w:r w:rsidRPr="009A61AA">
        <w:rPr>
          <w:rFonts w:asciiTheme="majorBidi" w:hAnsiTheme="majorBidi" w:cstheme="majorBidi"/>
          <w:i/>
          <w:rtl/>
          <w:lang w:bidi="ar-IQ"/>
        </w:rPr>
        <w:t xml:space="preserve"> يعتبر مقاسا لسعة الامتزاز كما في الجدول (</w:t>
      </w:r>
      <w:r w:rsidRPr="009A61AA">
        <w:rPr>
          <w:rFonts w:asciiTheme="majorBidi" w:hAnsiTheme="majorBidi" w:cstheme="majorBidi"/>
          <w:i/>
          <w:lang w:bidi="ar-IQ"/>
        </w:rPr>
        <w:t>1</w:t>
      </w:r>
      <w:r w:rsidRPr="009A61AA">
        <w:rPr>
          <w:rFonts w:asciiTheme="majorBidi" w:hAnsiTheme="majorBidi" w:cstheme="majorBidi"/>
          <w:i/>
          <w:rtl/>
          <w:lang w:bidi="ar-IQ"/>
        </w:rPr>
        <w:t>) والشكل (</w:t>
      </w:r>
      <w:r w:rsidRPr="009A61AA">
        <w:rPr>
          <w:rFonts w:asciiTheme="majorBidi" w:hAnsiTheme="majorBidi" w:cstheme="majorBidi"/>
          <w:i/>
          <w:lang w:bidi="ar-IQ"/>
        </w:rPr>
        <w:t>4</w:t>
      </w:r>
      <w:r w:rsidRPr="009A61AA">
        <w:rPr>
          <w:rFonts w:asciiTheme="majorBidi" w:hAnsiTheme="majorBidi" w:cstheme="majorBidi"/>
          <w:i/>
          <w:rtl/>
          <w:lang w:bidi="ar-IQ"/>
        </w:rPr>
        <w:t xml:space="preserve">) </w:t>
      </w:r>
    </w:p>
    <w:p w:rsidR="00464772" w:rsidRPr="009A61AA" w:rsidRDefault="00464772" w:rsidP="00464772">
      <w:pPr>
        <w:jc w:val="center"/>
        <w:rPr>
          <w:rFonts w:asciiTheme="majorBidi" w:hAnsiTheme="majorBidi" w:cstheme="majorBidi"/>
          <w:i/>
          <w:rtl/>
          <w:lang w:bidi="ar-IQ"/>
        </w:rPr>
      </w:pPr>
      <w:r w:rsidRPr="009A61AA">
        <w:rPr>
          <w:rFonts w:asciiTheme="majorBidi" w:hAnsiTheme="majorBidi" w:cstheme="majorBidi"/>
          <w:i/>
          <w:rtl/>
          <w:lang w:bidi="ar-IQ"/>
        </w:rPr>
        <w:t xml:space="preserve">أما معادلة لانكماير فهي </w:t>
      </w:r>
      <w:r w:rsidRPr="009A61AA">
        <w:rPr>
          <w:rFonts w:asciiTheme="majorBidi" w:hAnsiTheme="majorBidi" w:cstheme="majorBidi"/>
          <w:iCs/>
          <w:rtl/>
          <w:lang w:bidi="ar-IQ"/>
        </w:rPr>
        <w:t xml:space="preserve">:-                                     </w:t>
      </w:r>
      <w:r w:rsidRPr="009A61AA">
        <w:rPr>
          <w:rFonts w:asciiTheme="majorBidi" w:eastAsia="MS Gothic" w:hAnsiTheme="majorBidi" w:cstheme="majorBidi"/>
          <w:iCs/>
          <w:lang w:bidi="ar-IQ"/>
        </w:rPr>
        <w:t>2</w:t>
      </w:r>
      <w:r w:rsidRPr="009A61AA">
        <w:rPr>
          <w:rFonts w:asciiTheme="majorBidi" w:hAnsiTheme="majorBidi" w:cstheme="majorBidi"/>
          <w:i/>
          <w:rtl/>
          <w:lang w:bidi="ar-IQ"/>
        </w:rPr>
        <w:t xml:space="preserve"> ..........................     </w:t>
      </w:r>
      <w:r w:rsidRPr="009A61AA">
        <w:rPr>
          <w:rFonts w:asciiTheme="majorBidi" w:hAnsiTheme="majorBidi" w:cstheme="majorBidi"/>
          <w:i/>
          <w:lang w:bidi="ar-IQ"/>
        </w:rPr>
        <w:t>Ce</w:t>
      </w:r>
      <w:r w:rsidRPr="009A61AA">
        <w:rPr>
          <w:rFonts w:asciiTheme="majorBidi" w:hAnsiTheme="majorBidi" w:cstheme="majorBidi"/>
          <w:i/>
          <w:rtl/>
          <w:lang w:bidi="ar-IQ"/>
        </w:rPr>
        <w:t xml:space="preserve"> </w:t>
      </w:r>
      <m:oMath>
        <m:f>
          <m:fPr>
            <m:ctrlPr>
              <w:rPr>
                <w:rFonts w:ascii="Cambria Math" w:hAnsiTheme="majorBidi" w:cstheme="majorBidi"/>
                <w:i/>
                <w:lang w:bidi="ar-IQ"/>
              </w:rPr>
            </m:ctrlPr>
          </m:fPr>
          <m:num>
            <m:r>
              <w:rPr>
                <w:rFonts w:ascii="Cambria Math" w:hAnsi="Cambria Math" w:cstheme="majorBidi"/>
                <w:lang w:bidi="ar-IQ"/>
              </w:rPr>
              <m:t>a</m:t>
            </m:r>
          </m:num>
          <m:den>
            <m:r>
              <w:rPr>
                <w:rFonts w:ascii="Cambria Math" w:hAnsi="Cambria Math" w:cstheme="majorBidi"/>
                <w:lang w:bidi="ar-IQ"/>
              </w:rPr>
              <m:t>k</m:t>
            </m:r>
          </m:den>
        </m:f>
      </m:oMath>
      <w:r w:rsidRPr="009A61AA">
        <w:rPr>
          <w:rFonts w:asciiTheme="majorBidi" w:hAnsiTheme="majorBidi" w:cstheme="majorBidi"/>
          <w:i/>
          <w:rtl/>
          <w:lang w:bidi="ar-IQ"/>
        </w:rPr>
        <w:t xml:space="preserve"> +  </w:t>
      </w:r>
      <m:oMath>
        <m:f>
          <m:fPr>
            <m:ctrlPr>
              <w:rPr>
                <w:rFonts w:ascii="Cambria Math" w:hAnsiTheme="majorBidi" w:cstheme="majorBidi"/>
                <w:i/>
                <w:lang w:bidi="ar-IQ"/>
              </w:rPr>
            </m:ctrlPr>
          </m:fPr>
          <m:num>
            <m:r>
              <w:rPr>
                <w:rFonts w:ascii="Cambria Math" w:hAnsiTheme="majorBidi" w:cstheme="majorBidi"/>
                <w:lang w:bidi="ar-IQ"/>
              </w:rPr>
              <m:t>1</m:t>
            </m:r>
          </m:num>
          <m:den>
            <m:r>
              <w:rPr>
                <w:rFonts w:ascii="Cambria Math" w:hAnsi="Cambria Math" w:cstheme="majorBidi"/>
                <w:lang w:bidi="ar-IQ"/>
              </w:rPr>
              <m:t>k</m:t>
            </m:r>
          </m:den>
        </m:f>
      </m:oMath>
      <w:r w:rsidRPr="009A61AA">
        <w:rPr>
          <w:rFonts w:asciiTheme="majorBidi" w:hAnsiTheme="majorBidi" w:cstheme="majorBidi"/>
          <w:i/>
          <w:rtl/>
          <w:lang w:bidi="ar-IQ"/>
        </w:rPr>
        <w:t xml:space="preserve">  =  </w:t>
      </w:r>
      <m:oMath>
        <m:r>
          <m:rPr>
            <m:sty m:val="p"/>
          </m:rPr>
          <w:rPr>
            <w:rFonts w:ascii="Cambria Math" w:hAnsiTheme="majorBidi" w:cstheme="majorBidi"/>
            <w:lang w:bidi="ar-IQ"/>
          </w:rPr>
          <m:t xml:space="preserve"> </m:t>
        </m:r>
        <m:f>
          <m:fPr>
            <m:ctrlPr>
              <w:rPr>
                <w:rFonts w:ascii="Cambria Math" w:hAnsiTheme="majorBidi" w:cstheme="majorBidi"/>
                <w:lang w:bidi="ar-IQ"/>
              </w:rPr>
            </m:ctrlPr>
          </m:fPr>
          <m:num>
            <m:r>
              <m:rPr>
                <m:sty m:val="p"/>
              </m:rPr>
              <w:rPr>
                <w:rFonts w:ascii="Cambria Math" w:hAnsiTheme="majorBidi" w:cstheme="majorBidi"/>
                <w:lang w:bidi="ar-IQ"/>
              </w:rPr>
              <m:t>Ce</m:t>
            </m:r>
          </m:num>
          <m:den>
            <m:r>
              <m:rPr>
                <m:sty m:val="p"/>
              </m:rPr>
              <w:rPr>
                <w:rFonts w:ascii="Cambria Math" w:hAnsiTheme="majorBidi" w:cstheme="majorBidi"/>
                <w:lang w:bidi="ar-IQ"/>
              </w:rPr>
              <m:t>Qe</m:t>
            </m:r>
          </m:den>
        </m:f>
      </m:oMath>
    </w:p>
    <w:p w:rsidR="00464772" w:rsidRPr="009A61AA" w:rsidRDefault="00464772" w:rsidP="00464772">
      <w:pPr>
        <w:rPr>
          <w:rFonts w:asciiTheme="majorBidi" w:hAnsiTheme="majorBidi" w:cstheme="majorBidi"/>
          <w:rtl/>
          <w:lang w:bidi="ar-IQ"/>
        </w:rPr>
      </w:pPr>
      <w:r w:rsidRPr="009A61AA">
        <w:rPr>
          <w:rFonts w:asciiTheme="majorBidi" w:hAnsiTheme="majorBidi" w:cstheme="majorBidi"/>
          <w:rtl/>
          <w:lang w:bidi="ar-IQ"/>
        </w:rPr>
        <w:t xml:space="preserve">وهي الصيغة الخطية لمعادلة لانكماير حيث </w:t>
      </w:r>
      <w:r w:rsidRPr="009A61AA">
        <w:rPr>
          <w:rFonts w:asciiTheme="majorBidi" w:hAnsiTheme="majorBidi" w:cstheme="majorBidi"/>
          <w:lang w:bidi="ar-IQ"/>
        </w:rPr>
        <w:t xml:space="preserve"> a , k</w:t>
      </w:r>
      <w:r w:rsidRPr="009A61AA">
        <w:rPr>
          <w:rFonts w:asciiTheme="majorBidi" w:hAnsiTheme="majorBidi" w:cstheme="majorBidi"/>
          <w:rtl/>
          <w:lang w:bidi="ar-IQ"/>
        </w:rPr>
        <w:t xml:space="preserve"> ثوابت لانكماير حيث إن : -</w:t>
      </w:r>
      <w:r w:rsidRPr="009A61AA">
        <w:rPr>
          <w:rFonts w:asciiTheme="majorBidi" w:hAnsiTheme="majorBidi" w:cstheme="majorBidi"/>
          <w:lang w:bidi="ar-IQ"/>
        </w:rPr>
        <w:t xml:space="preserve">KL    </w:t>
      </w:r>
      <w:r w:rsidRPr="009A61AA">
        <w:rPr>
          <w:rFonts w:asciiTheme="majorBidi" w:hAnsiTheme="majorBidi" w:cstheme="majorBidi"/>
          <w:rtl/>
          <w:lang w:bidi="ar-IQ"/>
        </w:rPr>
        <w:t xml:space="preserve"> : قوة وشد الربط ، </w:t>
      </w:r>
      <w:r w:rsidRPr="009A61AA">
        <w:rPr>
          <w:rFonts w:asciiTheme="majorBidi" w:hAnsiTheme="majorBidi" w:cstheme="majorBidi"/>
          <w:lang w:bidi="ar-IQ"/>
        </w:rPr>
        <w:t xml:space="preserve">a </w:t>
      </w:r>
      <w:r w:rsidRPr="009A61AA">
        <w:rPr>
          <w:rFonts w:asciiTheme="majorBidi" w:hAnsiTheme="majorBidi" w:cstheme="majorBidi"/>
          <w:rtl/>
          <w:lang w:bidi="ar-IQ"/>
        </w:rPr>
        <w:t xml:space="preserve"> : سعة الامتزاز والتي يمكن الحصول عليها من رسم </w:t>
      </w:r>
      <w:r w:rsidRPr="009A61AA">
        <w:rPr>
          <w:rFonts w:asciiTheme="majorBidi" w:hAnsiTheme="majorBidi" w:cstheme="majorBidi"/>
          <w:lang w:bidi="ar-IQ"/>
        </w:rPr>
        <w:t>Ce/Qe</w:t>
      </w:r>
      <w:r w:rsidRPr="009A61AA">
        <w:rPr>
          <w:rFonts w:asciiTheme="majorBidi" w:hAnsiTheme="majorBidi" w:cstheme="majorBidi"/>
          <w:rtl/>
          <w:lang w:bidi="ar-IQ"/>
        </w:rPr>
        <w:t xml:space="preserve"> مقابل </w:t>
      </w:r>
      <w:r w:rsidRPr="009A61AA">
        <w:rPr>
          <w:rFonts w:asciiTheme="majorBidi" w:hAnsiTheme="majorBidi" w:cstheme="majorBidi"/>
          <w:lang w:bidi="ar-IQ"/>
        </w:rPr>
        <w:t>Ce</w:t>
      </w:r>
      <w:r w:rsidRPr="009A61AA">
        <w:rPr>
          <w:rFonts w:asciiTheme="majorBidi" w:hAnsiTheme="majorBidi" w:cstheme="majorBidi"/>
          <w:rtl/>
          <w:lang w:bidi="ar-IQ"/>
        </w:rPr>
        <w:t xml:space="preserve"> نحصل على خط مستقيم ميله  </w:t>
      </w:r>
      <m:oMath>
        <m:f>
          <m:fPr>
            <m:ctrlPr>
              <w:rPr>
                <w:rFonts w:ascii="Cambria Math" w:hAnsiTheme="majorBidi" w:cstheme="majorBidi"/>
                <w:b/>
                <w:bCs/>
                <w:lang w:bidi="ar-IQ"/>
              </w:rPr>
            </m:ctrlPr>
          </m:fPr>
          <m:num>
            <m:r>
              <m:rPr>
                <m:sty m:val="b"/>
              </m:rPr>
              <w:rPr>
                <w:rFonts w:ascii="Cambria Math" w:hAnsi="Cambria Math" w:cstheme="majorBidi"/>
                <w:lang w:bidi="ar-IQ"/>
              </w:rPr>
              <m:t>a</m:t>
            </m:r>
          </m:num>
          <m:den>
            <m:r>
              <m:rPr>
                <m:sty m:val="b"/>
              </m:rPr>
              <w:rPr>
                <w:rFonts w:ascii="Cambria Math" w:hAnsi="Cambria Math" w:cstheme="majorBidi"/>
                <w:lang w:bidi="ar-IQ"/>
              </w:rPr>
              <m:t>k</m:t>
            </m:r>
          </m:den>
        </m:f>
      </m:oMath>
      <w:r w:rsidRPr="009A61AA">
        <w:rPr>
          <w:rFonts w:asciiTheme="majorBidi" w:hAnsiTheme="majorBidi" w:cstheme="majorBidi"/>
          <w:b/>
          <w:bCs/>
          <w:rtl/>
          <w:lang w:bidi="ar-IQ"/>
        </w:rPr>
        <w:t xml:space="preserve">  </w:t>
      </w:r>
      <w:r w:rsidRPr="009A61AA">
        <w:rPr>
          <w:rFonts w:asciiTheme="majorBidi" w:hAnsiTheme="majorBidi" w:cstheme="majorBidi"/>
          <w:rtl/>
          <w:lang w:bidi="ar-IQ"/>
        </w:rPr>
        <w:t xml:space="preserve">وتقاطعه  </w:t>
      </w:r>
      <m:oMath>
        <m:f>
          <m:fPr>
            <m:ctrlPr>
              <w:rPr>
                <w:rFonts w:ascii="Cambria Math" w:hAnsiTheme="majorBidi" w:cstheme="majorBidi"/>
                <w:b/>
                <w:bCs/>
                <w:lang w:bidi="ar-IQ"/>
              </w:rPr>
            </m:ctrlPr>
          </m:fPr>
          <m:num>
            <m:r>
              <m:rPr>
                <m:sty m:val="b"/>
              </m:rPr>
              <w:rPr>
                <w:rFonts w:ascii="Cambria Math" w:hAnsi="Cambria Math" w:cstheme="majorBidi"/>
                <w:lang w:bidi="ar-IQ"/>
              </w:rPr>
              <m:t>1</m:t>
            </m:r>
          </m:num>
          <m:den>
            <m:r>
              <m:rPr>
                <m:sty m:val="b"/>
              </m:rPr>
              <w:rPr>
                <w:rFonts w:ascii="Cambria Math" w:hAnsi="Cambria Math" w:cstheme="majorBidi"/>
                <w:lang w:bidi="ar-IQ"/>
              </w:rPr>
              <m:t>k</m:t>
            </m:r>
          </m:den>
        </m:f>
      </m:oMath>
      <w:r w:rsidRPr="009A61AA">
        <w:rPr>
          <w:rFonts w:asciiTheme="majorBidi" w:hAnsiTheme="majorBidi" w:cstheme="majorBidi"/>
          <w:rtl/>
          <w:lang w:bidi="ar-IQ"/>
        </w:rPr>
        <w:t xml:space="preserve">  كما في الشكل (</w:t>
      </w:r>
      <w:r w:rsidRPr="009A61AA">
        <w:rPr>
          <w:rFonts w:asciiTheme="majorBidi" w:hAnsiTheme="majorBidi" w:cstheme="majorBidi"/>
          <w:lang w:bidi="ar-IQ"/>
        </w:rPr>
        <w:t>5</w:t>
      </w:r>
      <w:r w:rsidRPr="009A61AA">
        <w:rPr>
          <w:rFonts w:asciiTheme="majorBidi" w:hAnsiTheme="majorBidi" w:cstheme="majorBidi"/>
          <w:rtl/>
          <w:lang w:bidi="ar-IQ"/>
        </w:rPr>
        <w:t>) . كما بين الجدول (</w:t>
      </w:r>
      <w:r w:rsidRPr="009A61AA">
        <w:rPr>
          <w:rFonts w:asciiTheme="majorBidi" w:hAnsiTheme="majorBidi" w:cstheme="majorBidi"/>
          <w:lang w:bidi="ar-IQ"/>
        </w:rPr>
        <w:t>1</w:t>
      </w:r>
      <w:r w:rsidRPr="009A61AA">
        <w:rPr>
          <w:rFonts w:asciiTheme="majorBidi" w:hAnsiTheme="majorBidi" w:cstheme="majorBidi"/>
          <w:rtl/>
          <w:lang w:bidi="ar-IQ"/>
        </w:rPr>
        <w:t>) قيم الثوابت المدروسة من المعادلة لانكماير.</w:t>
      </w:r>
    </w:p>
    <w:p w:rsidR="00464772" w:rsidRPr="009A61AA" w:rsidRDefault="00464772" w:rsidP="00464772">
      <w:pPr>
        <w:rPr>
          <w:rFonts w:asciiTheme="majorBidi" w:hAnsiTheme="majorBidi" w:cstheme="majorBidi"/>
          <w:rtl/>
          <w:lang w:bidi="ar-IQ"/>
        </w:rPr>
      </w:pPr>
      <w:r w:rsidRPr="009A61AA">
        <w:rPr>
          <w:rFonts w:asciiTheme="majorBidi" w:hAnsiTheme="majorBidi" w:cstheme="majorBidi"/>
          <w:rtl/>
          <w:lang w:bidi="ar-IQ"/>
        </w:rPr>
        <w:t>تم حساب قيم ثوابت لانكماير للصبغتين (</w:t>
      </w:r>
      <w:r w:rsidRPr="009A61AA">
        <w:rPr>
          <w:rFonts w:asciiTheme="majorBidi" w:hAnsiTheme="majorBidi" w:cstheme="majorBidi"/>
          <w:lang w:bidi="ar-IQ"/>
        </w:rPr>
        <w:t>KL,a</w:t>
      </w:r>
      <w:r w:rsidRPr="009A61AA">
        <w:rPr>
          <w:rFonts w:asciiTheme="majorBidi" w:hAnsiTheme="majorBidi" w:cstheme="majorBidi"/>
          <w:rtl/>
          <w:lang w:bidi="ar-IQ"/>
        </w:rPr>
        <w:t xml:space="preserve">) والتي تمثل </w:t>
      </w:r>
    </w:p>
    <w:p w:rsidR="00464772" w:rsidRPr="009A61AA" w:rsidRDefault="00464772" w:rsidP="00464772">
      <w:pPr>
        <w:jc w:val="lowKashida"/>
        <w:rPr>
          <w:rFonts w:asciiTheme="majorBidi" w:hAnsiTheme="majorBidi" w:cstheme="majorBidi"/>
          <w:b/>
          <w:bCs/>
          <w:rtl/>
          <w:lang w:bidi="ar-IQ"/>
        </w:rPr>
      </w:pPr>
      <w:r w:rsidRPr="009A61AA">
        <w:rPr>
          <w:rFonts w:asciiTheme="majorBidi" w:hAnsiTheme="majorBidi" w:cstheme="majorBidi"/>
          <w:rtl/>
          <w:lang w:bidi="ar-IQ"/>
        </w:rPr>
        <w:t>(</w:t>
      </w:r>
      <w:r w:rsidRPr="009A61AA">
        <w:rPr>
          <w:rFonts w:asciiTheme="majorBidi" w:hAnsiTheme="majorBidi" w:cstheme="majorBidi"/>
          <w:lang w:bidi="ar-IQ"/>
        </w:rPr>
        <w:t>absorption capacity , energy of adsorption</w:t>
      </w:r>
      <w:r w:rsidRPr="009A61AA">
        <w:rPr>
          <w:rFonts w:asciiTheme="majorBidi" w:hAnsiTheme="majorBidi" w:cstheme="majorBidi"/>
          <w:rtl/>
          <w:lang w:bidi="ar-IQ"/>
        </w:rPr>
        <w:t xml:space="preserve">) ووجد إن قيمة </w:t>
      </w:r>
      <w:r w:rsidRPr="009A61AA">
        <w:rPr>
          <w:rFonts w:asciiTheme="majorBidi" w:hAnsiTheme="majorBidi" w:cstheme="majorBidi"/>
          <w:lang w:bidi="ar-IQ"/>
        </w:rPr>
        <w:t>KL</w:t>
      </w:r>
      <w:r w:rsidRPr="009A61AA">
        <w:rPr>
          <w:rFonts w:asciiTheme="majorBidi" w:hAnsiTheme="majorBidi" w:cstheme="majorBidi"/>
          <w:rtl/>
          <w:lang w:bidi="ar-IQ"/>
        </w:rPr>
        <w:t xml:space="preserve"> لصبغة البسمارك البني أكثر من قيمة </w:t>
      </w:r>
      <w:r w:rsidRPr="009A61AA">
        <w:rPr>
          <w:rFonts w:asciiTheme="majorBidi" w:hAnsiTheme="majorBidi" w:cstheme="majorBidi"/>
          <w:lang w:bidi="ar-IQ"/>
        </w:rPr>
        <w:t xml:space="preserve">KL </w:t>
      </w:r>
      <w:r w:rsidRPr="009A61AA">
        <w:rPr>
          <w:rFonts w:asciiTheme="majorBidi" w:hAnsiTheme="majorBidi" w:cstheme="majorBidi"/>
          <w:rtl/>
          <w:lang w:bidi="ar-IQ"/>
        </w:rPr>
        <w:t xml:space="preserve"> لصبغة ليشمان . كذالك تم حساب قيم ثوابت فرندلش   (</w:t>
      </w:r>
      <w:r w:rsidRPr="009A61AA">
        <w:rPr>
          <w:rFonts w:asciiTheme="majorBidi" w:hAnsiTheme="majorBidi" w:cstheme="majorBidi"/>
          <w:lang w:bidi="ar-IQ"/>
        </w:rPr>
        <w:t xml:space="preserve">kf , n </w:t>
      </w:r>
      <w:r w:rsidRPr="009A61AA">
        <w:rPr>
          <w:rFonts w:asciiTheme="majorBidi" w:hAnsiTheme="majorBidi" w:cstheme="majorBidi"/>
          <w:rtl/>
          <w:lang w:bidi="ar-IQ"/>
        </w:rPr>
        <w:t xml:space="preserve"> أو التي تمثل </w:t>
      </w:r>
      <w:r w:rsidRPr="009A61AA">
        <w:rPr>
          <w:rFonts w:asciiTheme="majorBidi" w:hAnsiTheme="majorBidi" w:cstheme="majorBidi"/>
          <w:lang w:bidi="ar-IQ"/>
        </w:rPr>
        <w:t>adsorption capacity ,</w:t>
      </w:r>
      <w:r w:rsidRPr="009A61AA">
        <w:rPr>
          <w:rFonts w:asciiTheme="majorBidi" w:hAnsiTheme="majorBidi" w:cstheme="majorBidi"/>
          <w:rtl/>
          <w:lang w:bidi="ar-IQ"/>
        </w:rPr>
        <w:t>)  (</w:t>
      </w:r>
      <w:r w:rsidRPr="009A61AA">
        <w:rPr>
          <w:rFonts w:asciiTheme="majorBidi" w:hAnsiTheme="majorBidi" w:cstheme="majorBidi"/>
          <w:lang w:bidi="ar-IQ"/>
        </w:rPr>
        <w:t>adsorption affinity</w:t>
      </w:r>
      <w:r w:rsidRPr="009A61AA">
        <w:rPr>
          <w:rFonts w:asciiTheme="majorBidi" w:hAnsiTheme="majorBidi" w:cstheme="majorBidi"/>
          <w:rtl/>
          <w:lang w:bidi="ar-IQ"/>
        </w:rPr>
        <w:t xml:space="preserve">) على التوالي حيث لوحظ في الجدول (1) أن قيمة </w:t>
      </w:r>
      <w:r w:rsidRPr="009A61AA">
        <w:rPr>
          <w:rFonts w:asciiTheme="majorBidi" w:hAnsiTheme="majorBidi" w:cstheme="majorBidi"/>
          <w:lang w:bidi="ar-IQ"/>
        </w:rPr>
        <w:t xml:space="preserve">kf </w:t>
      </w:r>
      <w:r w:rsidRPr="009A61AA">
        <w:rPr>
          <w:rFonts w:asciiTheme="majorBidi" w:hAnsiTheme="majorBidi" w:cstheme="majorBidi"/>
          <w:rtl/>
          <w:lang w:bidi="ar-IQ"/>
        </w:rPr>
        <w:t xml:space="preserve"> </w:t>
      </w:r>
      <w:r w:rsidRPr="009A61AA">
        <w:rPr>
          <w:rFonts w:asciiTheme="majorBidi" w:hAnsiTheme="majorBidi" w:cstheme="majorBidi"/>
          <w:lang w:bidi="ar-IQ"/>
        </w:rPr>
        <w:t>log</w:t>
      </w:r>
      <w:r w:rsidRPr="009A61AA">
        <w:rPr>
          <w:rFonts w:asciiTheme="majorBidi" w:hAnsiTheme="majorBidi" w:cstheme="majorBidi"/>
          <w:rtl/>
          <w:lang w:bidi="ar-IQ"/>
        </w:rPr>
        <w:t xml:space="preserve"> و </w:t>
      </w:r>
      <w:r w:rsidRPr="009A61AA">
        <w:rPr>
          <w:rFonts w:asciiTheme="majorBidi" w:hAnsiTheme="majorBidi" w:cstheme="majorBidi"/>
          <w:lang w:bidi="ar-IQ"/>
        </w:rPr>
        <w:t>n</w:t>
      </w:r>
      <w:r w:rsidRPr="009A61AA">
        <w:rPr>
          <w:rFonts w:asciiTheme="majorBidi" w:hAnsiTheme="majorBidi" w:cstheme="majorBidi"/>
          <w:rtl/>
          <w:lang w:bidi="ar-IQ"/>
        </w:rPr>
        <w:t xml:space="preserve">  لصبغة البسمارك البني أكثر من صبغة ليشمان وهذا يدل على زيادة سعة امتزاز وألفة صبغة البسمارك البني</w:t>
      </w:r>
      <w:r w:rsidRPr="009A61AA">
        <w:rPr>
          <w:rFonts w:asciiTheme="majorBidi" w:hAnsiTheme="majorBidi" w:cstheme="majorBidi"/>
          <w:lang w:bidi="ar-IQ"/>
        </w:rPr>
        <w:t xml:space="preserve"> </w:t>
      </w:r>
      <w:r w:rsidRPr="009A61AA">
        <w:rPr>
          <w:rFonts w:asciiTheme="majorBidi" w:hAnsiTheme="majorBidi" w:cstheme="majorBidi"/>
          <w:rtl/>
          <w:lang w:bidi="ar-IQ"/>
        </w:rPr>
        <w:t xml:space="preserve"> للسطح أكثر من الصبغة الأخرى . وتم حساب قيم </w:t>
      </w:r>
      <m:oMath>
        <m:sSup>
          <m:sSupPr>
            <m:ctrlPr>
              <w:rPr>
                <w:rFonts w:ascii="Cambria Math" w:hAnsiTheme="majorBidi" w:cstheme="majorBidi"/>
                <w:lang w:bidi="ar-IQ"/>
              </w:rPr>
            </m:ctrlPr>
          </m:sSupPr>
          <m:e>
            <m:r>
              <w:rPr>
                <w:rFonts w:ascii="Cambria Math" w:hAnsi="Cambria Math" w:cstheme="majorBidi"/>
                <w:lang w:bidi="ar-IQ"/>
              </w:rPr>
              <m:t>R</m:t>
            </m:r>
          </m:e>
          <m:sup>
            <m:r>
              <m:rPr>
                <m:sty m:val="p"/>
              </m:rPr>
              <w:rPr>
                <w:rFonts w:ascii="Cambria Math" w:hAnsiTheme="majorBidi" w:cstheme="majorBidi"/>
                <w:lang w:bidi="ar-IQ"/>
              </w:rPr>
              <m:t>2</m:t>
            </m:r>
          </m:sup>
        </m:sSup>
      </m:oMath>
      <w:r w:rsidRPr="009A61AA">
        <w:rPr>
          <w:rFonts w:asciiTheme="majorBidi" w:hAnsiTheme="majorBidi" w:cstheme="majorBidi"/>
          <w:rtl/>
          <w:lang w:bidi="ar-IQ"/>
        </w:rPr>
        <w:t xml:space="preserve"> </w:t>
      </w:r>
      <w:r w:rsidRPr="009A61AA">
        <w:rPr>
          <w:rFonts w:asciiTheme="majorBidi" w:hAnsiTheme="majorBidi" w:cstheme="majorBidi"/>
          <w:lang w:bidi="ar-IQ"/>
        </w:rPr>
        <w:t xml:space="preserve">Correlation Coefficients </w:t>
      </w:r>
      <w:r w:rsidRPr="009A61AA">
        <w:rPr>
          <w:rFonts w:asciiTheme="majorBidi" w:hAnsiTheme="majorBidi" w:cstheme="majorBidi"/>
          <w:rtl/>
          <w:lang w:bidi="ar-IQ"/>
        </w:rPr>
        <w:t xml:space="preserve"> والذي يمثل أي المعادلتين مناسبة لوصف عمليات الامتزاز وقورنت قيم </w:t>
      </w:r>
      <m:oMath>
        <m:sSup>
          <m:sSupPr>
            <m:ctrlPr>
              <w:rPr>
                <w:rFonts w:ascii="Cambria Math" w:hAnsiTheme="majorBidi" w:cstheme="majorBidi"/>
                <w:lang w:bidi="ar-IQ"/>
              </w:rPr>
            </m:ctrlPr>
          </m:sSupPr>
          <m:e>
            <m:r>
              <w:rPr>
                <w:rFonts w:ascii="Cambria Math" w:hAnsi="Cambria Math" w:cstheme="majorBidi"/>
                <w:lang w:bidi="ar-IQ"/>
              </w:rPr>
              <m:t>R</m:t>
            </m:r>
          </m:e>
          <m:sup>
            <m:r>
              <m:rPr>
                <m:sty m:val="p"/>
              </m:rPr>
              <w:rPr>
                <w:rFonts w:ascii="Cambria Math" w:hAnsiTheme="majorBidi" w:cstheme="majorBidi"/>
                <w:lang w:bidi="ar-IQ"/>
              </w:rPr>
              <m:t>2</m:t>
            </m:r>
          </m:sup>
        </m:sSup>
      </m:oMath>
      <w:r w:rsidRPr="009A61AA">
        <w:rPr>
          <w:rFonts w:asciiTheme="majorBidi" w:hAnsiTheme="majorBidi" w:cstheme="majorBidi"/>
          <w:rtl/>
          <w:lang w:bidi="ar-IQ"/>
        </w:rPr>
        <w:t xml:space="preserve"> للمعادلتين و وجد ان قيم </w:t>
      </w:r>
      <m:oMath>
        <m:sSup>
          <m:sSupPr>
            <m:ctrlPr>
              <w:rPr>
                <w:rFonts w:ascii="Cambria Math" w:hAnsiTheme="majorBidi" w:cstheme="majorBidi"/>
                <w:lang w:bidi="ar-IQ"/>
              </w:rPr>
            </m:ctrlPr>
          </m:sSupPr>
          <m:e>
            <m:r>
              <w:rPr>
                <w:rFonts w:ascii="Cambria Math" w:hAnsi="Cambria Math" w:cstheme="majorBidi"/>
                <w:lang w:bidi="ar-IQ"/>
              </w:rPr>
              <m:t>R</m:t>
            </m:r>
          </m:e>
          <m:sup>
            <m:r>
              <m:rPr>
                <m:sty m:val="p"/>
              </m:rPr>
              <w:rPr>
                <w:rFonts w:ascii="Cambria Math" w:hAnsiTheme="majorBidi" w:cstheme="majorBidi"/>
                <w:lang w:bidi="ar-IQ"/>
              </w:rPr>
              <m:t>2</m:t>
            </m:r>
          </m:sup>
        </m:sSup>
      </m:oMath>
      <w:r w:rsidRPr="009A61AA">
        <w:rPr>
          <w:rFonts w:asciiTheme="majorBidi" w:hAnsiTheme="majorBidi" w:cstheme="majorBidi"/>
          <w:rtl/>
          <w:lang w:bidi="ar-IQ"/>
        </w:rPr>
        <w:t xml:space="preserve">  لمعادلة فر ندلش أكثر من قيم </w:t>
      </w:r>
      <m:oMath>
        <m:sSup>
          <m:sSupPr>
            <m:ctrlPr>
              <w:rPr>
                <w:rFonts w:ascii="Cambria Math" w:hAnsiTheme="majorBidi" w:cstheme="majorBidi"/>
                <w:lang w:bidi="ar-IQ"/>
              </w:rPr>
            </m:ctrlPr>
          </m:sSupPr>
          <m:e>
            <m:r>
              <w:rPr>
                <w:rFonts w:ascii="Cambria Math" w:hAnsi="Cambria Math" w:cstheme="majorBidi"/>
                <w:lang w:bidi="ar-IQ"/>
              </w:rPr>
              <m:t>R</m:t>
            </m:r>
          </m:e>
          <m:sup>
            <m:r>
              <m:rPr>
                <m:sty m:val="p"/>
              </m:rPr>
              <w:rPr>
                <w:rFonts w:ascii="Cambria Math" w:hAnsiTheme="majorBidi" w:cstheme="majorBidi"/>
                <w:lang w:bidi="ar-IQ"/>
              </w:rPr>
              <m:t>2</m:t>
            </m:r>
          </m:sup>
        </m:sSup>
      </m:oMath>
      <w:r w:rsidRPr="009A61AA">
        <w:rPr>
          <w:rFonts w:asciiTheme="majorBidi" w:hAnsiTheme="majorBidi" w:cstheme="majorBidi"/>
          <w:rtl/>
          <w:lang w:bidi="ar-IQ"/>
        </w:rPr>
        <w:t xml:space="preserve"> لمعادلة لانكماير . وبالنتيجة كانت معادلة فر ندلش مناسبة لوصف ايزوثيرم الامتزاز</w:t>
      </w:r>
      <w:r w:rsidRPr="009A61AA">
        <w:rPr>
          <w:rFonts w:asciiTheme="majorBidi" w:hAnsiTheme="majorBidi" w:cstheme="majorBidi"/>
          <w:b/>
          <w:bCs/>
          <w:rtl/>
          <w:lang w:bidi="ar-IQ"/>
        </w:rPr>
        <w:t>.</w:t>
      </w:r>
    </w:p>
    <w:p w:rsidR="00464772" w:rsidRPr="009A61AA" w:rsidRDefault="00464772" w:rsidP="00464772">
      <w:pPr>
        <w:jc w:val="lowKashida"/>
        <w:rPr>
          <w:rFonts w:asciiTheme="majorBidi" w:hAnsiTheme="majorBidi" w:cstheme="majorBidi"/>
          <w:rtl/>
        </w:rPr>
      </w:pPr>
      <w:r w:rsidRPr="009A61AA">
        <w:rPr>
          <w:rFonts w:asciiTheme="majorBidi" w:hAnsiTheme="majorBidi" w:cstheme="majorBidi"/>
          <w:noProof/>
          <w:rtl/>
        </w:rPr>
        <w:drawing>
          <wp:anchor distT="0" distB="0" distL="114300" distR="114300" simplePos="0" relativeHeight="251660288" behindDoc="0" locked="0" layoutInCell="1" allowOverlap="1">
            <wp:simplePos x="0" y="0"/>
            <wp:positionH relativeFrom="column">
              <wp:posOffset>91440</wp:posOffset>
            </wp:positionH>
            <wp:positionV relativeFrom="paragraph">
              <wp:posOffset>295910</wp:posOffset>
            </wp:positionV>
            <wp:extent cx="152400" cy="295275"/>
            <wp:effectExtent l="19050" t="0" r="0" b="0"/>
            <wp:wrapNone/>
            <wp:docPr id="4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8"/>
                    <a:srcRect l="48607" t="47876" r="46843" b="40070"/>
                    <a:stretch>
                      <a:fillRect/>
                    </a:stretch>
                  </pic:blipFill>
                  <pic:spPr bwMode="auto">
                    <a:xfrm>
                      <a:off x="0" y="0"/>
                      <a:ext cx="152400" cy="295275"/>
                    </a:xfrm>
                    <a:prstGeom prst="rect">
                      <a:avLst/>
                    </a:prstGeom>
                    <a:noFill/>
                  </pic:spPr>
                </pic:pic>
              </a:graphicData>
            </a:graphic>
          </wp:anchor>
        </w:drawing>
      </w:r>
      <w:r w:rsidRPr="009A61AA">
        <w:rPr>
          <w:rFonts w:asciiTheme="majorBidi" w:hAnsiTheme="majorBidi" w:cstheme="majorBidi"/>
          <w:rtl/>
        </w:rPr>
        <w:t>تم دراسة اثر الدالة الحامضيه في امتزاز الصبغات وعند قيم مختلفة  للدالة الحامضيه (</w:t>
      </w:r>
      <w:r w:rsidRPr="009A61AA">
        <w:rPr>
          <w:rFonts w:asciiTheme="majorBidi" w:hAnsiTheme="majorBidi" w:cstheme="majorBidi"/>
        </w:rPr>
        <w:t>10</w:t>
      </w:r>
      <w:r w:rsidRPr="009A61AA">
        <w:rPr>
          <w:rFonts w:asciiTheme="majorBidi" w:hAnsiTheme="majorBidi" w:cstheme="majorBidi"/>
          <w:rtl/>
        </w:rPr>
        <w:t>،</w:t>
      </w:r>
      <w:r w:rsidRPr="009A61AA">
        <w:rPr>
          <w:rFonts w:asciiTheme="majorBidi" w:hAnsiTheme="majorBidi" w:cstheme="majorBidi"/>
        </w:rPr>
        <w:t>7</w:t>
      </w:r>
      <w:r w:rsidRPr="009A61AA">
        <w:rPr>
          <w:rFonts w:asciiTheme="majorBidi" w:hAnsiTheme="majorBidi" w:cstheme="majorBidi"/>
          <w:rtl/>
          <w:lang w:bidi="ar-IQ"/>
        </w:rPr>
        <w:t>،</w:t>
      </w:r>
      <w:r w:rsidRPr="009A61AA">
        <w:rPr>
          <w:rFonts w:asciiTheme="majorBidi" w:hAnsiTheme="majorBidi" w:cstheme="majorBidi"/>
          <w:lang w:bidi="ar-IQ"/>
        </w:rPr>
        <w:t>3</w:t>
      </w:r>
      <w:r w:rsidRPr="009A61AA">
        <w:rPr>
          <w:rFonts w:asciiTheme="majorBidi" w:hAnsiTheme="majorBidi" w:cstheme="majorBidi"/>
          <w:rtl/>
        </w:rPr>
        <w:t>)</w:t>
      </w:r>
      <w:r w:rsidRPr="009A61AA">
        <w:rPr>
          <w:rFonts w:asciiTheme="majorBidi" w:hAnsiTheme="majorBidi" w:cstheme="majorBidi"/>
        </w:rPr>
        <w:t xml:space="preserve"> PH</w:t>
      </w:r>
      <w:r w:rsidRPr="009A61AA">
        <w:rPr>
          <w:rFonts w:asciiTheme="majorBidi" w:hAnsiTheme="majorBidi" w:cstheme="majorBidi"/>
          <w:rtl/>
        </w:rPr>
        <w:t xml:space="preserve"> وظهرت النتائج أن سعه امتزاز صبغه ليشمان تزداد في الوسط الحامضي كما في الشكل (</w:t>
      </w:r>
      <w:r w:rsidRPr="009A61AA">
        <w:rPr>
          <w:rFonts w:asciiTheme="majorBidi" w:hAnsiTheme="majorBidi" w:cstheme="majorBidi"/>
        </w:rPr>
        <w:t>6</w:t>
      </w:r>
      <w:r w:rsidRPr="009A61AA">
        <w:rPr>
          <w:rFonts w:asciiTheme="majorBidi" w:hAnsiTheme="majorBidi" w:cstheme="majorBidi"/>
          <w:rtl/>
        </w:rPr>
        <w:t>) .</w:t>
      </w:r>
    </w:p>
    <w:p w:rsidR="00464772" w:rsidRPr="009A61AA" w:rsidRDefault="00464772" w:rsidP="00464772">
      <w:pPr>
        <w:jc w:val="lowKashida"/>
        <w:rPr>
          <w:rFonts w:asciiTheme="majorBidi" w:hAnsiTheme="majorBidi" w:cstheme="majorBidi"/>
          <w:rtl/>
        </w:rPr>
      </w:pPr>
      <w:r w:rsidRPr="009A61AA">
        <w:rPr>
          <w:rFonts w:asciiTheme="majorBidi" w:hAnsiTheme="majorBidi" w:cstheme="majorBidi"/>
          <w:noProof/>
          <w:rtl/>
        </w:rPr>
        <w:drawing>
          <wp:anchor distT="0" distB="0" distL="114300" distR="114300" simplePos="0" relativeHeight="251661312" behindDoc="0" locked="0" layoutInCell="1" allowOverlap="1">
            <wp:simplePos x="0" y="0"/>
            <wp:positionH relativeFrom="column">
              <wp:posOffset>408940</wp:posOffset>
            </wp:positionH>
            <wp:positionV relativeFrom="paragraph">
              <wp:posOffset>0</wp:posOffset>
            </wp:positionV>
            <wp:extent cx="149225" cy="219075"/>
            <wp:effectExtent l="19050" t="0" r="3175" b="0"/>
            <wp:wrapNone/>
            <wp:docPr id="4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9"/>
                    <a:srcRect l="53934" t="39528" r="43176" b="52582"/>
                    <a:stretch>
                      <a:fillRect/>
                    </a:stretch>
                  </pic:blipFill>
                  <pic:spPr bwMode="auto">
                    <a:xfrm>
                      <a:off x="0" y="0"/>
                      <a:ext cx="149225" cy="219075"/>
                    </a:xfrm>
                    <a:prstGeom prst="rect">
                      <a:avLst/>
                    </a:prstGeom>
                    <a:noFill/>
                  </pic:spPr>
                </pic:pic>
              </a:graphicData>
            </a:graphic>
          </wp:anchor>
        </w:drawing>
      </w:r>
      <w:r w:rsidRPr="009A61AA">
        <w:rPr>
          <w:rFonts w:asciiTheme="majorBidi" w:hAnsiTheme="majorBidi" w:cstheme="majorBidi"/>
          <w:rtl/>
        </w:rPr>
        <w:t>ويلاحظ من الشكل هو ازدياد عدد ايونات الموجبة في الوسط الحامضي التي تتوجه نحو مجاميع (</w:t>
      </w:r>
      <w:r w:rsidRPr="009A61AA">
        <w:rPr>
          <w:rFonts w:asciiTheme="majorBidi" w:hAnsiTheme="majorBidi" w:cstheme="majorBidi"/>
        </w:rPr>
        <w:t>R2</w:t>
      </w:r>
      <w:r w:rsidRPr="009A61AA">
        <w:rPr>
          <w:rFonts w:asciiTheme="majorBidi" w:hAnsiTheme="majorBidi" w:cstheme="majorBidi"/>
          <w:rtl/>
        </w:rPr>
        <w:t xml:space="preserve">  </w:t>
      </w:r>
      <w:r w:rsidRPr="009A61AA">
        <w:rPr>
          <w:rFonts w:asciiTheme="majorBidi" w:hAnsiTheme="majorBidi" w:cstheme="majorBidi"/>
          <w:rtl/>
          <w:lang w:bidi="ar-IQ"/>
        </w:rPr>
        <w:t xml:space="preserve">  </w:t>
      </w:r>
      <w:r w:rsidRPr="009A61AA">
        <w:rPr>
          <w:rFonts w:asciiTheme="majorBidi" w:hAnsiTheme="majorBidi" w:cstheme="majorBidi"/>
          <w:rtl/>
        </w:rPr>
        <w:t xml:space="preserve"> او</w:t>
      </w:r>
      <w:r w:rsidRPr="009A61AA">
        <w:rPr>
          <w:rFonts w:asciiTheme="majorBidi" w:hAnsiTheme="majorBidi" w:cstheme="majorBidi"/>
          <w:rtl/>
          <w:lang w:bidi="ar-IQ"/>
        </w:rPr>
        <w:t xml:space="preserve"> </w:t>
      </w:r>
      <w:r w:rsidRPr="009A61AA">
        <w:rPr>
          <w:rFonts w:asciiTheme="majorBidi" w:hAnsiTheme="majorBidi" w:cstheme="majorBidi"/>
          <w:rtl/>
        </w:rPr>
        <w:t xml:space="preserve">     ) الموجودة في الصبغة الأمر الذي يكثر من احتماليه حدوث اواصرهيدروجنيه بين هذه المجاميع والهيدروجين على السطح لأن السطح يحتوي على ألياف  سليلوزيه بها مواقع مشحونة بشحنه سالبه و أخرى .موجبة وهذا يتفق مع بعض الدراسات التي أجريت ( ألشمري، 2006  وبالتالي تؤدي إلى زيادة ارتباط الصبغة بالسطح أكثر من ميلها للارتباط بجزيئه المذيب .</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rPr>
        <w:t xml:space="preserve">أما صبغه ـ   </w:t>
      </w:r>
      <w:r w:rsidRPr="009A61AA">
        <w:rPr>
          <w:rFonts w:asciiTheme="majorBidi" w:hAnsiTheme="majorBidi" w:cstheme="majorBidi"/>
        </w:rPr>
        <w:t>y</w:t>
      </w:r>
      <w:r w:rsidRPr="009A61AA">
        <w:rPr>
          <w:rFonts w:asciiTheme="majorBidi" w:hAnsiTheme="majorBidi" w:cstheme="majorBidi"/>
          <w:rtl/>
        </w:rPr>
        <w:t xml:space="preserve">ـ </w:t>
      </w:r>
      <w:r w:rsidRPr="009A61AA">
        <w:rPr>
          <w:rFonts w:asciiTheme="majorBidi" w:hAnsiTheme="majorBidi" w:cstheme="majorBidi"/>
        </w:rPr>
        <w:t xml:space="preserve">  Bismarck brown</w:t>
      </w:r>
      <w:r w:rsidRPr="009A61AA">
        <w:rPr>
          <w:rFonts w:asciiTheme="majorBidi" w:hAnsiTheme="majorBidi" w:cstheme="majorBidi"/>
          <w:rtl/>
          <w:lang w:bidi="ar-IQ"/>
        </w:rPr>
        <w:t>نلاحظ</w:t>
      </w:r>
      <w:r w:rsidRPr="009A61AA">
        <w:rPr>
          <w:rFonts w:asciiTheme="majorBidi" w:hAnsiTheme="majorBidi" w:cstheme="majorBidi"/>
          <w:rtl/>
        </w:rPr>
        <w:t xml:space="preserve"> ازدياد سعة الامتزاز في </w:t>
      </w:r>
      <w:r w:rsidRPr="009A61AA">
        <w:rPr>
          <w:rFonts w:asciiTheme="majorBidi" w:hAnsiTheme="majorBidi" w:cstheme="majorBidi"/>
        </w:rPr>
        <w:t>pH=7</w:t>
      </w:r>
      <w:r w:rsidRPr="009A61AA">
        <w:rPr>
          <w:rFonts w:asciiTheme="majorBidi" w:hAnsiTheme="majorBidi" w:cstheme="majorBidi"/>
          <w:rtl/>
          <w:lang w:bidi="ar-IQ"/>
        </w:rPr>
        <w:t xml:space="preserve"> الشكل (</w:t>
      </w:r>
      <w:r w:rsidRPr="009A61AA">
        <w:rPr>
          <w:rFonts w:asciiTheme="majorBidi" w:hAnsiTheme="majorBidi" w:cstheme="majorBidi"/>
          <w:lang w:bidi="ar-IQ"/>
        </w:rPr>
        <w:t>7</w:t>
      </w:r>
      <w:r w:rsidRPr="009A61AA">
        <w:rPr>
          <w:rFonts w:asciiTheme="majorBidi" w:hAnsiTheme="majorBidi" w:cstheme="majorBidi"/>
          <w:rtl/>
          <w:lang w:bidi="ar-IQ"/>
        </w:rPr>
        <w:t xml:space="preserve">) . يتبين من الشكل ازدياد امتزاز  صبغه البسمارك البني في </w:t>
      </w:r>
      <w:r w:rsidRPr="009A61AA">
        <w:rPr>
          <w:rFonts w:asciiTheme="majorBidi" w:hAnsiTheme="majorBidi" w:cstheme="majorBidi"/>
        </w:rPr>
        <w:t>pH=7</w:t>
      </w:r>
      <w:r w:rsidRPr="009A61AA">
        <w:rPr>
          <w:rFonts w:asciiTheme="majorBidi" w:hAnsiTheme="majorBidi" w:cstheme="majorBidi"/>
          <w:rtl/>
          <w:lang w:bidi="ar-IQ"/>
        </w:rPr>
        <w:t xml:space="preserve"> و هو وجود قوى فاندر فالز بالاضافه الى قوى التي .تجاذب.الالكتروستاتيكي مما يجعل الصبغة أن ترتبط بالسطح أكثر من ميلها في البقاء بالمحلول المائي . </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 xml:space="preserve">كما جرت دراسة تأثير درجة الحرارة في امتزاز الصبغات ضمن المدى الحراري التجريبي ( </w:t>
      </w:r>
      <w:r w:rsidRPr="009A61AA">
        <w:rPr>
          <w:rFonts w:asciiTheme="majorBidi" w:hAnsiTheme="majorBidi" w:cstheme="majorBidi"/>
        </w:rPr>
        <w:t>k°</w:t>
      </w:r>
      <w:r w:rsidRPr="009A61AA">
        <w:rPr>
          <w:rFonts w:asciiTheme="majorBidi" w:hAnsiTheme="majorBidi" w:cstheme="majorBidi"/>
          <w:rtl/>
          <w:lang w:bidi="ar-IQ"/>
        </w:rPr>
        <w:t xml:space="preserve"> </w:t>
      </w:r>
      <w:r w:rsidRPr="009A61AA">
        <w:rPr>
          <w:rFonts w:asciiTheme="majorBidi" w:hAnsiTheme="majorBidi" w:cstheme="majorBidi"/>
          <w:lang w:bidi="ar-IQ"/>
        </w:rPr>
        <w:t>328</w:t>
      </w:r>
      <w:r w:rsidRPr="009A61AA">
        <w:rPr>
          <w:rFonts w:asciiTheme="majorBidi" w:hAnsiTheme="majorBidi" w:cstheme="majorBidi"/>
          <w:rtl/>
          <w:lang w:bidi="ar-IQ"/>
        </w:rPr>
        <w:t xml:space="preserve"> –</w:t>
      </w:r>
      <w:r w:rsidRPr="009A61AA">
        <w:rPr>
          <w:rFonts w:asciiTheme="majorBidi" w:hAnsiTheme="majorBidi" w:cstheme="majorBidi"/>
          <w:lang w:bidi="ar-IQ"/>
        </w:rPr>
        <w:t>298</w:t>
      </w:r>
      <w:r w:rsidRPr="009A61AA">
        <w:rPr>
          <w:rFonts w:asciiTheme="majorBidi" w:hAnsiTheme="majorBidi" w:cstheme="majorBidi"/>
          <w:rtl/>
          <w:lang w:bidi="ar-IQ"/>
        </w:rPr>
        <w:t xml:space="preserve">) . </w:t>
      </w:r>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و تبين من الشكل (8) أن صبغة ليشمان تقل سعة امتزازها بزيادة درجة الحرارة مما يشير إلى حدوث عملية امتزاز (</w:t>
      </w:r>
      <w:r w:rsidRPr="009A61AA">
        <w:rPr>
          <w:rFonts w:asciiTheme="majorBidi" w:hAnsiTheme="majorBidi" w:cstheme="majorBidi"/>
        </w:rPr>
        <w:t>Desorption</w:t>
      </w:r>
      <w:r w:rsidRPr="009A61AA">
        <w:rPr>
          <w:rFonts w:asciiTheme="majorBidi" w:hAnsiTheme="majorBidi" w:cstheme="majorBidi"/>
          <w:rtl/>
          <w:lang w:bidi="ar-IQ"/>
        </w:rPr>
        <w:t xml:space="preserve"> ) إذ تهرب الجزيئات الممتزه من السطح ألماز و تزداد سرعة هرو بها بزيادة درجة الحرارة وهذه النتائج متوافقة مع بعض الدراسات التي أجريت </w:t>
      </w:r>
      <w:r w:rsidRPr="009A61AA">
        <w:rPr>
          <w:rFonts w:asciiTheme="majorBidi" w:hAnsiTheme="majorBidi" w:cstheme="majorBidi"/>
          <w:rtl/>
        </w:rPr>
        <w:t>(</w:t>
      </w:r>
      <w:r w:rsidRPr="009A61AA">
        <w:rPr>
          <w:rFonts w:asciiTheme="majorBidi" w:hAnsiTheme="majorBidi" w:cstheme="majorBidi"/>
        </w:rPr>
        <w:t>Suteu</w:t>
      </w:r>
      <w:r w:rsidRPr="009A61AA">
        <w:rPr>
          <w:rFonts w:asciiTheme="majorBidi" w:hAnsiTheme="majorBidi" w:cstheme="majorBidi"/>
          <w:lang w:bidi="ar-IQ"/>
        </w:rPr>
        <w:t>, 2005</w:t>
      </w:r>
      <w:r w:rsidRPr="009A61AA">
        <w:rPr>
          <w:rFonts w:asciiTheme="majorBidi" w:hAnsiTheme="majorBidi" w:cstheme="majorBidi"/>
        </w:rPr>
        <w:t xml:space="preserve"> </w:t>
      </w:r>
      <w:r w:rsidRPr="009A61AA">
        <w:rPr>
          <w:rFonts w:asciiTheme="majorBidi" w:hAnsiTheme="majorBidi" w:cstheme="majorBidi"/>
          <w:rtl/>
          <w:lang w:bidi="ar-IQ"/>
        </w:rPr>
        <w:t>)  ، أما صبغة البسمارك البني</w:t>
      </w:r>
      <w:r w:rsidRPr="009A61AA">
        <w:rPr>
          <w:rFonts w:asciiTheme="majorBidi" w:hAnsiTheme="majorBidi" w:cstheme="majorBidi"/>
          <w:rtl/>
        </w:rPr>
        <w:t xml:space="preserve"> البسمارك البني تزداد سعة امتزازها بزيادة درجة الحرارة أي حدثت عملية امتصاص بالاضافه إلى عملية الامتزاز  و تسمى هذه الظاهرة بالاندماج </w:t>
      </w:r>
      <w:r w:rsidRPr="009A61AA">
        <w:rPr>
          <w:rFonts w:asciiTheme="majorBidi" w:hAnsiTheme="majorBidi" w:cstheme="majorBidi"/>
        </w:rPr>
        <w:t xml:space="preserve">Incorporation </w:t>
      </w:r>
      <w:r w:rsidRPr="009A61AA">
        <w:rPr>
          <w:rFonts w:asciiTheme="majorBidi" w:hAnsiTheme="majorBidi" w:cstheme="majorBidi"/>
          <w:rtl/>
          <w:lang w:bidi="ar-IQ"/>
        </w:rPr>
        <w:t xml:space="preserve"> و هذه النتائج متوافقة مع بعض الدراسات  (الجيلاوي، 2005 ).</w:t>
      </w:r>
    </w:p>
    <w:p w:rsidR="00464772" w:rsidRPr="009A61AA" w:rsidRDefault="00464772" w:rsidP="00464772">
      <w:pPr>
        <w:jc w:val="lowKashida"/>
        <w:rPr>
          <w:rFonts w:asciiTheme="majorBidi" w:hAnsiTheme="majorBidi" w:cstheme="majorBidi"/>
          <w:b/>
          <w:bCs/>
          <w:rtl/>
          <w:lang w:bidi="ar-IQ"/>
        </w:rPr>
      </w:pPr>
      <w:r w:rsidRPr="009A61AA">
        <w:rPr>
          <w:rFonts w:asciiTheme="majorBidi" w:hAnsiTheme="majorBidi" w:cstheme="majorBidi"/>
          <w:rtl/>
          <w:lang w:bidi="ar-IQ"/>
        </w:rPr>
        <w:lastRenderedPageBreak/>
        <w:t xml:space="preserve">تم حساب </w:t>
      </w:r>
      <w:r w:rsidRPr="009A61AA">
        <w:rPr>
          <w:rFonts w:asciiTheme="majorBidi" w:hAnsiTheme="majorBidi" w:cstheme="majorBidi"/>
        </w:rPr>
        <w:t>H</w:t>
      </w:r>
      <w:r w:rsidRPr="009A61AA">
        <w:rPr>
          <w:rFonts w:asciiTheme="majorBidi" w:hAnsiTheme="majorBidi" w:cstheme="majorBidi"/>
          <w:rtl/>
          <w:lang w:bidi="ar-IQ"/>
        </w:rPr>
        <w:t xml:space="preserve"> ∆ من رسم لوغاريتم أعظم كميه ممتزه </w:t>
      </w:r>
      <w:r w:rsidRPr="009A61AA">
        <w:rPr>
          <w:rFonts w:asciiTheme="majorBidi" w:hAnsiTheme="majorBidi" w:cstheme="majorBidi"/>
        </w:rPr>
        <w:t>log xm</w:t>
      </w:r>
      <w:r w:rsidRPr="009A61AA">
        <w:rPr>
          <w:rFonts w:asciiTheme="majorBidi" w:hAnsiTheme="majorBidi" w:cstheme="majorBidi"/>
          <w:b/>
          <w:bCs/>
        </w:rPr>
        <w:t xml:space="preserve"> </w:t>
      </w:r>
      <w:r w:rsidRPr="009A61AA">
        <w:rPr>
          <w:rFonts w:asciiTheme="majorBidi" w:hAnsiTheme="majorBidi" w:cstheme="majorBidi"/>
          <w:b/>
          <w:bCs/>
          <w:rtl/>
          <w:lang w:bidi="ar-IQ"/>
        </w:rPr>
        <w:t xml:space="preserve">  </w:t>
      </w:r>
      <w:r w:rsidRPr="009A61AA">
        <w:rPr>
          <w:rFonts w:asciiTheme="majorBidi" w:hAnsiTheme="majorBidi" w:cstheme="majorBidi"/>
          <w:rtl/>
          <w:lang w:bidi="ar-IQ"/>
        </w:rPr>
        <w:t xml:space="preserve">مقابل مقلوب درجة الحرارة المطلقة </w:t>
      </w:r>
      <m:oMath>
        <m:f>
          <m:fPr>
            <m:type m:val="skw"/>
            <m:ctrlPr>
              <w:rPr>
                <w:rFonts w:ascii="Cambria Math" w:hAnsiTheme="majorBidi" w:cstheme="majorBidi"/>
                <w:lang w:bidi="ar-IQ"/>
              </w:rPr>
            </m:ctrlPr>
          </m:fPr>
          <m:num>
            <m:r>
              <w:rPr>
                <w:rFonts w:ascii="Cambria Math" w:hAnsiTheme="majorBidi" w:cstheme="majorBidi"/>
                <w:lang w:bidi="ar-IQ"/>
              </w:rPr>
              <m:t>1</m:t>
            </m:r>
          </m:num>
          <m:den>
            <m:r>
              <m:rPr>
                <m:sty m:val="p"/>
              </m:rPr>
              <w:rPr>
                <w:rFonts w:ascii="Cambria Math" w:hAnsiTheme="majorBidi" w:cstheme="majorBidi"/>
                <w:lang w:bidi="ar-IQ"/>
              </w:rPr>
              <m:t>T</m:t>
            </m:r>
          </m:den>
        </m:f>
      </m:oMath>
      <w:r w:rsidRPr="009A61AA">
        <w:rPr>
          <w:rFonts w:asciiTheme="majorBidi" w:hAnsiTheme="majorBidi" w:cstheme="majorBidi"/>
          <w:rtl/>
          <w:lang w:bidi="ar-IQ"/>
        </w:rPr>
        <w:t xml:space="preserve"> وبأستخدام القيم المدونة في الجدول (2) وفق المعادلة التالية </w:t>
      </w:r>
      <w:r w:rsidRPr="009A61AA">
        <w:rPr>
          <w:rFonts w:asciiTheme="majorBidi" w:hAnsiTheme="majorBidi" w:cstheme="majorBidi"/>
          <w:lang w:bidi="ar-IQ"/>
        </w:rPr>
        <w:t>(Suter and Bilba , 2005)</w:t>
      </w:r>
      <w:r w:rsidRPr="009A61AA">
        <w:rPr>
          <w:rFonts w:asciiTheme="majorBidi" w:hAnsiTheme="majorBidi" w:cstheme="majorBidi"/>
          <w:rtl/>
          <w:lang w:bidi="ar-IQ"/>
        </w:rPr>
        <w:t xml:space="preserve">  </w:t>
      </w:r>
    </w:p>
    <w:p w:rsidR="00464772" w:rsidRPr="009A61AA" w:rsidRDefault="00464772" w:rsidP="00464772">
      <w:pPr>
        <w:rPr>
          <w:rFonts w:asciiTheme="majorBidi" w:hAnsiTheme="majorBidi" w:cstheme="majorBidi"/>
          <w:rtl/>
          <w:lang w:bidi="ar-IQ"/>
        </w:rPr>
      </w:pPr>
    </w:p>
    <w:p w:rsidR="00464772" w:rsidRPr="009A61AA" w:rsidRDefault="00464772" w:rsidP="00464772">
      <w:pPr>
        <w:jc w:val="right"/>
        <w:rPr>
          <w:rFonts w:asciiTheme="majorBidi" w:hAnsiTheme="majorBidi" w:cstheme="majorBidi"/>
          <w:rtl/>
          <w:lang w:bidi="ar-IQ"/>
        </w:rPr>
      </w:pPr>
      <w:r w:rsidRPr="009A61AA">
        <w:rPr>
          <w:rFonts w:asciiTheme="majorBidi" w:hAnsiTheme="majorBidi" w:cstheme="majorBidi"/>
          <w:rtl/>
          <w:lang w:bidi="ar-IQ"/>
        </w:rPr>
        <w:t xml:space="preserve"> </w:t>
      </w:r>
      <w:r w:rsidRPr="009A61AA">
        <w:rPr>
          <w:rFonts w:asciiTheme="majorBidi" w:hAnsiTheme="majorBidi" w:cstheme="majorBidi"/>
          <w:lang w:bidi="ar-IQ"/>
        </w:rPr>
        <w:t>Con    ………………………</w:t>
      </w:r>
      <w:r w:rsidRPr="009A61AA">
        <w:rPr>
          <w:rFonts w:asciiTheme="majorBidi" w:eastAsia="MS Gothic" w:hAnsiTheme="majorBidi" w:cstheme="majorBidi"/>
          <w:b/>
          <w:bCs/>
          <w:lang w:bidi="ar-IQ"/>
        </w:rPr>
        <w:t>3</w:t>
      </w:r>
      <w:r w:rsidRPr="009A61AA">
        <w:rPr>
          <w:rFonts w:asciiTheme="majorBidi" w:hAnsiTheme="majorBidi" w:cstheme="majorBidi"/>
          <w:rtl/>
          <w:lang w:bidi="ar-IQ"/>
        </w:rPr>
        <w:t xml:space="preserve"> +   </w:t>
      </w:r>
      <w:r w:rsidRPr="009A61AA">
        <w:rPr>
          <w:rFonts w:asciiTheme="majorBidi" w:hAnsiTheme="majorBidi" w:cstheme="majorBidi"/>
          <w:lang w:bidi="ar-IQ"/>
        </w:rPr>
        <w:t xml:space="preserve">Log  xm = </w:t>
      </w:r>
      <m:oMath>
        <m:f>
          <m:fPr>
            <m:ctrlPr>
              <w:rPr>
                <w:rFonts w:ascii="Cambria Math" w:hAnsiTheme="majorBidi" w:cstheme="majorBidi"/>
                <w:i/>
                <w:lang w:bidi="ar-IQ"/>
              </w:rPr>
            </m:ctrlPr>
          </m:fPr>
          <m:num>
            <m:r>
              <w:rPr>
                <w:rFonts w:ascii="Cambria Math" w:hAnsi="Cambria Math" w:cstheme="majorBidi"/>
                <w:lang w:bidi="ar-IQ"/>
              </w:rPr>
              <m:t>-∆H</m:t>
            </m:r>
          </m:num>
          <m:den>
            <m:r>
              <w:rPr>
                <w:rFonts w:ascii="Cambria Math" w:hAnsiTheme="majorBidi" w:cstheme="majorBidi"/>
                <w:lang w:bidi="ar-IQ"/>
              </w:rPr>
              <m:t xml:space="preserve">2.303 </m:t>
            </m:r>
            <m:r>
              <w:rPr>
                <w:rFonts w:ascii="Cambria Math" w:hAnsi="Cambria Math" w:cstheme="majorBidi"/>
                <w:lang w:bidi="ar-IQ"/>
              </w:rPr>
              <m:t>RT</m:t>
            </m:r>
          </m:den>
        </m:f>
      </m:oMath>
    </w:p>
    <w:p w:rsidR="00464772" w:rsidRPr="009A61AA" w:rsidRDefault="00464772" w:rsidP="00464772">
      <w:pPr>
        <w:rPr>
          <w:rFonts w:asciiTheme="majorBidi" w:hAnsiTheme="majorBidi" w:cstheme="majorBidi"/>
          <w:i/>
          <w:rtl/>
          <w:lang w:bidi="ar-IQ"/>
        </w:rPr>
      </w:pPr>
      <w:r w:rsidRPr="009A61AA">
        <w:rPr>
          <w:rFonts w:asciiTheme="majorBidi" w:hAnsiTheme="majorBidi" w:cstheme="majorBidi"/>
          <w:rtl/>
          <w:lang w:bidi="ar-IQ"/>
        </w:rPr>
        <w:t>أذا تم الحصول على علاقة خطية كما في الأشكال (10) و (</w:t>
      </w:r>
      <w:r w:rsidRPr="009A61AA">
        <w:rPr>
          <w:rFonts w:asciiTheme="majorBidi" w:hAnsiTheme="majorBidi" w:cstheme="majorBidi"/>
          <w:lang w:bidi="ar-IQ"/>
        </w:rPr>
        <w:t>11</w:t>
      </w:r>
      <w:r w:rsidRPr="009A61AA">
        <w:rPr>
          <w:rFonts w:asciiTheme="majorBidi" w:hAnsiTheme="majorBidi" w:cstheme="majorBidi"/>
          <w:rtl/>
          <w:lang w:bidi="ar-IQ"/>
        </w:rPr>
        <w:t xml:space="preserve">) كذلك تم الحصول على قيمة </w:t>
      </w:r>
      <m:oMath>
        <m:r>
          <m:rPr>
            <m:sty m:val="p"/>
          </m:rPr>
          <w:rPr>
            <w:rFonts w:ascii="Cambria Math" w:hAnsi="Cambria Math" w:cstheme="majorBidi"/>
            <w:rtl/>
            <w:lang w:bidi="ar-IQ"/>
          </w:rPr>
          <m:t>∆</m:t>
        </m:r>
        <m:r>
          <w:rPr>
            <w:rFonts w:ascii="Cambria Math" w:hAnsi="Cambria Math" w:cstheme="majorBidi"/>
            <w:lang w:bidi="ar-IQ"/>
          </w:rPr>
          <m:t>H</m:t>
        </m:r>
      </m:oMath>
      <w:r w:rsidRPr="009A61AA">
        <w:rPr>
          <w:rFonts w:asciiTheme="majorBidi" w:hAnsiTheme="majorBidi" w:cstheme="majorBidi"/>
          <w:i/>
          <w:rtl/>
          <w:lang w:bidi="ar-IQ"/>
        </w:rPr>
        <w:t xml:space="preserve"> من المعادلة التالية (</w:t>
      </w:r>
      <w:r w:rsidRPr="009A61AA">
        <w:rPr>
          <w:rFonts w:asciiTheme="majorBidi" w:hAnsiTheme="majorBidi" w:cstheme="majorBidi"/>
          <w:i/>
          <w:lang w:bidi="ar-IQ"/>
        </w:rPr>
        <w:t>Abd El-Latif . et. At , 2010</w:t>
      </w:r>
      <w:r w:rsidRPr="009A61AA">
        <w:rPr>
          <w:rFonts w:asciiTheme="majorBidi" w:hAnsiTheme="majorBidi" w:cstheme="majorBidi"/>
          <w:i/>
          <w:rtl/>
          <w:lang w:bidi="ar-IQ"/>
        </w:rPr>
        <w:t xml:space="preserve">) </w:t>
      </w:r>
    </w:p>
    <w:p w:rsidR="00464772" w:rsidRPr="009A61AA" w:rsidRDefault="00464772" w:rsidP="00464772">
      <w:pPr>
        <w:jc w:val="right"/>
        <w:rPr>
          <w:rFonts w:asciiTheme="majorBidi" w:hAnsiTheme="majorBidi" w:cstheme="majorBidi"/>
          <w:i/>
          <w:lang w:bidi="ar-IQ"/>
        </w:rPr>
      </w:pPr>
      <m:oMath>
        <m:r>
          <m:rPr>
            <m:sty m:val="p"/>
          </m:rPr>
          <w:rPr>
            <w:rFonts w:ascii="Cambria Math" w:hAnsi="Cambria Math" w:cstheme="majorBidi"/>
            <w:rtl/>
            <w:lang w:bidi="ar-IQ"/>
          </w:rPr>
          <m:t>∆</m:t>
        </m:r>
        <m:r>
          <m:rPr>
            <m:sty m:val="p"/>
          </m:rPr>
          <w:rPr>
            <w:rFonts w:ascii="Cambria Math" w:hAnsiTheme="majorBidi" w:cstheme="majorBidi"/>
            <w:lang w:bidi="ar-IQ"/>
          </w:rPr>
          <m:t>H</m:t>
        </m:r>
      </m:oMath>
      <w:r w:rsidRPr="009A61AA">
        <w:rPr>
          <w:rFonts w:asciiTheme="majorBidi" w:hAnsiTheme="majorBidi" w:cstheme="majorBidi"/>
          <w:lang w:bidi="ar-IQ"/>
        </w:rPr>
        <w:t xml:space="preserve"> = </w:t>
      </w:r>
      <w:r w:rsidR="00CA3043" w:rsidRPr="003E0551">
        <w:rPr>
          <w:rFonts w:asciiTheme="majorBidi" w:hAnsiTheme="majorBidi" w:cstheme="majorBidi"/>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6.7pt" equationxml="&lt;">
            <v:imagedata r:id="rId10" o:title="" chromakey="white"/>
          </v:shape>
        </w:pict>
      </w:r>
      <w:r w:rsidRPr="009A61AA">
        <w:rPr>
          <w:rFonts w:asciiTheme="majorBidi" w:hAnsiTheme="majorBidi" w:cstheme="majorBidi"/>
          <w:lang w:bidi="ar-IQ"/>
        </w:rPr>
        <w:t>RT ln [</w:t>
      </w:r>
      <m:oMath>
        <m:f>
          <m:fPr>
            <m:ctrlPr>
              <w:rPr>
                <w:rFonts w:ascii="Cambria Math" w:hAnsiTheme="majorBidi" w:cstheme="majorBidi"/>
                <w:lang w:bidi="ar-IQ"/>
              </w:rPr>
            </m:ctrlPr>
          </m:fPr>
          <m:num>
            <m:r>
              <m:rPr>
                <m:sty m:val="p"/>
              </m:rPr>
              <w:rPr>
                <w:rFonts w:ascii="Cambria Math" w:hAnsiTheme="majorBidi" w:cstheme="majorBidi"/>
                <w:lang w:bidi="ar-IQ"/>
              </w:rPr>
              <m:t>Qe</m:t>
            </m:r>
          </m:num>
          <m:den>
            <m:r>
              <m:rPr>
                <m:sty m:val="p"/>
              </m:rPr>
              <w:rPr>
                <w:rFonts w:ascii="Cambria Math" w:hAnsiTheme="majorBidi" w:cstheme="majorBidi"/>
                <w:lang w:bidi="ar-IQ"/>
              </w:rPr>
              <m:t>Ce</m:t>
            </m:r>
          </m:den>
        </m:f>
        <m:r>
          <m:rPr>
            <m:sty m:val="p"/>
          </m:rPr>
          <w:rPr>
            <w:rFonts w:ascii="Cambria Math" w:hAnsiTheme="majorBidi" w:cstheme="majorBidi"/>
            <w:lang w:bidi="ar-IQ"/>
          </w:rPr>
          <m:t xml:space="preserve"> ]    </m:t>
        </m:r>
        <m:r>
          <w:rPr>
            <w:rFonts w:ascii="Cambria Math" w:hAnsiTheme="majorBidi" w:cstheme="majorBidi"/>
            <w:lang w:bidi="ar-IQ"/>
          </w:rPr>
          <m:t>…………………………</m:t>
        </m:r>
        <m:r>
          <m:rPr>
            <m:sty m:val="p"/>
          </m:rPr>
          <w:rPr>
            <w:rFonts w:ascii="Cambria Math" w:eastAsia="MS Gothic" w:hAnsiTheme="majorBidi" w:cstheme="majorBidi"/>
            <w:lang w:bidi="ar-IQ"/>
          </w:rPr>
          <m:t>4</m:t>
        </m:r>
      </m:oMath>
      <w:r w:rsidRPr="009A61AA">
        <w:rPr>
          <w:rFonts w:asciiTheme="majorBidi" w:hAnsiTheme="majorBidi" w:cstheme="majorBidi"/>
          <w:i/>
          <w:rtl/>
          <w:lang w:bidi="ar-IQ"/>
        </w:rPr>
        <w:t xml:space="preserve">  </w:t>
      </w:r>
    </w:p>
    <w:p w:rsidR="00464772" w:rsidRPr="009A61AA" w:rsidRDefault="00464772" w:rsidP="00464772">
      <w:pPr>
        <w:rPr>
          <w:rFonts w:asciiTheme="majorBidi" w:hAnsiTheme="majorBidi" w:cstheme="majorBidi"/>
          <w:rtl/>
          <w:lang w:bidi="ar-IQ"/>
        </w:rPr>
      </w:pPr>
      <w:r w:rsidRPr="009A61AA">
        <w:rPr>
          <w:rFonts w:asciiTheme="majorBidi" w:hAnsiTheme="majorBidi" w:cstheme="majorBidi"/>
          <w:rtl/>
          <w:lang w:bidi="ar-IQ"/>
        </w:rPr>
        <w:t xml:space="preserve">وتم الحصول على قيم الانتروبي من خلال المعادلة الآتية </w:t>
      </w:r>
      <w:r w:rsidRPr="009A61AA">
        <w:rPr>
          <w:rFonts w:asciiTheme="majorBidi" w:hAnsiTheme="majorBidi" w:cstheme="majorBidi"/>
          <w:lang w:bidi="ar-IQ"/>
        </w:rPr>
        <w:t>Eren  and Afsin , 2007)</w:t>
      </w:r>
      <w:r w:rsidRPr="009A61AA">
        <w:rPr>
          <w:rFonts w:asciiTheme="majorBidi" w:hAnsiTheme="majorBidi" w:cstheme="majorBidi"/>
          <w:rtl/>
          <w:lang w:bidi="ar-IQ"/>
        </w:rPr>
        <w:t>)</w:t>
      </w:r>
    </w:p>
    <w:p w:rsidR="00464772" w:rsidRPr="009A61AA" w:rsidRDefault="00CA3043" w:rsidP="00464772">
      <w:pPr>
        <w:ind w:firstLine="720"/>
        <w:jc w:val="right"/>
        <w:rPr>
          <w:rFonts w:asciiTheme="majorBidi" w:hAnsiTheme="majorBidi" w:cstheme="majorBidi"/>
          <w:i/>
          <w:lang w:bidi="ar-IQ"/>
        </w:rPr>
      </w:pPr>
      <w:r w:rsidRPr="003E0551">
        <w:rPr>
          <w:rFonts w:asciiTheme="majorBidi" w:hAnsiTheme="majorBidi" w:cstheme="majorBidi"/>
          <w:position w:val="-11"/>
        </w:rPr>
        <w:pict>
          <v:shape id="_x0000_i1026" type="#_x0000_t75" style="width:8.05pt;height:16.7pt" equationxml="&lt;">
            <v:imagedata r:id="rId11" o:title="" chromakey="white"/>
          </v:shape>
        </w:pict>
      </w:r>
      <w:r w:rsidR="00464772" w:rsidRPr="009A61AA">
        <w:rPr>
          <w:rFonts w:asciiTheme="majorBidi" w:hAnsiTheme="majorBidi" w:cstheme="majorBidi"/>
          <w:lang w:bidi="ar-IQ"/>
        </w:rPr>
        <w:t xml:space="preserve">G = </w:t>
      </w:r>
      <m:oMath>
        <m:r>
          <w:rPr>
            <w:rFonts w:ascii="Cambria Math" w:hAnsi="Cambria Math" w:cstheme="majorBidi"/>
            <w:rtl/>
            <w:lang w:bidi="ar-IQ"/>
          </w:rPr>
          <m:t>∆</m:t>
        </m:r>
        <m:r>
          <w:rPr>
            <w:rFonts w:ascii="Cambria Math" w:hAnsi="Cambria Math" w:cstheme="majorBidi"/>
            <w:lang w:bidi="ar-IQ"/>
          </w:rPr>
          <m:t>H-T∆S</m:t>
        </m:r>
        <m:r>
          <w:rPr>
            <w:rFonts w:ascii="Cambria Math" w:hAnsiTheme="majorBidi" w:cstheme="majorBidi"/>
            <w:lang w:bidi="ar-IQ"/>
          </w:rPr>
          <m:t xml:space="preserve">      </m:t>
        </m:r>
        <m:r>
          <w:rPr>
            <w:rFonts w:ascii="Cambria Math" w:hAnsiTheme="majorBidi" w:cstheme="majorBidi"/>
            <w:lang w:bidi="ar-IQ"/>
          </w:rPr>
          <m:t>……………………………</m:t>
        </m:r>
        <m:r>
          <w:rPr>
            <w:rFonts w:ascii="Cambria Math" w:hAnsiTheme="majorBidi" w:cstheme="majorBidi"/>
            <w:lang w:bidi="ar-IQ"/>
          </w:rPr>
          <m:t>.</m:t>
        </m:r>
        <m:r>
          <m:rPr>
            <m:sty m:val="p"/>
          </m:rPr>
          <w:rPr>
            <w:rFonts w:ascii="Cambria Math" w:eastAsia="MS Gothic" w:hAnsiTheme="majorBidi" w:cstheme="majorBidi"/>
            <w:lang w:bidi="ar-IQ"/>
          </w:rPr>
          <m:t>5</m:t>
        </m:r>
      </m:oMath>
    </w:p>
    <w:p w:rsidR="00464772" w:rsidRPr="009A61AA" w:rsidRDefault="00464772" w:rsidP="00464772">
      <w:pPr>
        <w:jc w:val="lowKashida"/>
        <w:rPr>
          <w:rFonts w:asciiTheme="majorBidi" w:hAnsiTheme="majorBidi" w:cstheme="majorBidi"/>
          <w:rtl/>
          <w:lang w:bidi="ar-IQ"/>
        </w:rPr>
      </w:pPr>
      <w:r w:rsidRPr="009A61AA">
        <w:rPr>
          <w:rFonts w:asciiTheme="majorBidi" w:hAnsiTheme="majorBidi" w:cstheme="majorBidi"/>
          <w:rtl/>
          <w:lang w:bidi="ar-IQ"/>
        </w:rPr>
        <w:t>والجدول(</w:t>
      </w:r>
      <w:r w:rsidRPr="009A61AA">
        <w:rPr>
          <w:rFonts w:asciiTheme="majorBidi" w:hAnsiTheme="majorBidi" w:cstheme="majorBidi"/>
          <w:lang w:bidi="ar-IQ"/>
        </w:rPr>
        <w:t>3</w:t>
      </w:r>
      <w:r w:rsidRPr="009A61AA">
        <w:rPr>
          <w:rFonts w:asciiTheme="majorBidi" w:hAnsiTheme="majorBidi" w:cstheme="majorBidi"/>
          <w:rtl/>
          <w:lang w:bidi="ar-IQ"/>
        </w:rPr>
        <w:t xml:space="preserve">) يبين قيم </w:t>
      </w:r>
      <m:oMath>
        <m:r>
          <w:rPr>
            <w:rFonts w:ascii="Cambria Math" w:hAnsi="Cambria Math" w:cstheme="majorBidi"/>
            <w:rtl/>
            <w:lang w:bidi="ar-IQ"/>
          </w:rPr>
          <m:t>∆</m:t>
        </m:r>
        <m:r>
          <w:rPr>
            <w:rFonts w:ascii="Cambria Math" w:hAnsi="Cambria Math" w:cstheme="majorBidi"/>
            <w:lang w:bidi="ar-IQ"/>
          </w:rPr>
          <m:t>H</m:t>
        </m:r>
      </m:oMath>
      <w:r w:rsidRPr="009A61AA">
        <w:rPr>
          <w:rFonts w:asciiTheme="majorBidi" w:hAnsiTheme="majorBidi" w:cstheme="majorBidi"/>
          <w:rtl/>
          <w:lang w:bidi="ar-IQ"/>
        </w:rPr>
        <w:t xml:space="preserve"> و </w:t>
      </w:r>
      <w:r w:rsidR="00CA3043" w:rsidRPr="003E0551">
        <w:rPr>
          <w:rFonts w:asciiTheme="majorBidi" w:hAnsiTheme="majorBidi" w:cstheme="majorBidi"/>
          <w:position w:val="-11"/>
        </w:rPr>
        <w:pict>
          <v:shape id="_x0000_i1027" type="#_x0000_t75" style="width:8.05pt;height:16.7pt" equationxml="&lt;">
            <v:imagedata r:id="rId11" o:title="" chromakey="white"/>
          </v:shape>
        </w:pict>
      </w:r>
      <w:r w:rsidRPr="009A61AA">
        <w:rPr>
          <w:rFonts w:asciiTheme="majorBidi" w:hAnsiTheme="majorBidi" w:cstheme="majorBidi"/>
          <w:lang w:bidi="ar-IQ"/>
        </w:rPr>
        <w:t>G</w:t>
      </w:r>
      <w:r w:rsidRPr="009A61AA">
        <w:rPr>
          <w:rFonts w:asciiTheme="majorBidi" w:hAnsiTheme="majorBidi" w:cstheme="majorBidi"/>
          <w:rtl/>
          <w:lang w:bidi="ar-IQ"/>
        </w:rPr>
        <w:t xml:space="preserve"> و </w:t>
      </w:r>
      <m:oMath>
        <m:r>
          <w:rPr>
            <w:rFonts w:ascii="Cambria Math" w:hAnsi="Cambria Math" w:cstheme="majorBidi"/>
            <w:lang w:bidi="ar-IQ"/>
          </w:rPr>
          <m:t>∆S</m:t>
        </m:r>
      </m:oMath>
      <w:r w:rsidRPr="009A61AA">
        <w:rPr>
          <w:rFonts w:asciiTheme="majorBidi" w:hAnsiTheme="majorBidi" w:cstheme="majorBidi"/>
          <w:rtl/>
          <w:lang w:bidi="ar-IQ"/>
        </w:rPr>
        <w:t xml:space="preserve"> بدرجة حرارة  </w:t>
      </w:r>
      <w:r w:rsidRPr="009A61AA">
        <w:rPr>
          <w:rFonts w:asciiTheme="majorBidi" w:hAnsiTheme="majorBidi" w:cstheme="majorBidi"/>
          <w:lang w:bidi="ar-IQ"/>
        </w:rPr>
        <w:t xml:space="preserve"> 298 K°</w:t>
      </w:r>
      <w:r w:rsidRPr="009A61AA">
        <w:rPr>
          <w:rFonts w:asciiTheme="majorBidi" w:hAnsiTheme="majorBidi" w:cstheme="majorBidi"/>
          <w:rtl/>
        </w:rPr>
        <w:t xml:space="preserve">، ولوحظ إن قيمة </w:t>
      </w:r>
      <w:r w:rsidRPr="009A61AA">
        <w:rPr>
          <w:rFonts w:asciiTheme="majorBidi" w:hAnsiTheme="majorBidi" w:cstheme="majorBidi"/>
          <w:lang w:bidi="ar-IQ"/>
        </w:rPr>
        <w:t xml:space="preserve"> </w:t>
      </w:r>
      <m:oMath>
        <m:r>
          <w:rPr>
            <w:rFonts w:ascii="Cambria Math" w:hAnsi="Cambria Math" w:cstheme="majorBidi"/>
            <w:rtl/>
            <w:lang w:bidi="ar-IQ"/>
          </w:rPr>
          <m:t>∆</m:t>
        </m:r>
        <m:r>
          <w:rPr>
            <w:rFonts w:ascii="Cambria Math" w:hAnsi="Cambria Math" w:cstheme="majorBidi"/>
            <w:lang w:bidi="ar-IQ"/>
          </w:rPr>
          <m:t>H</m:t>
        </m:r>
      </m:oMath>
      <w:r w:rsidRPr="009A61AA">
        <w:rPr>
          <w:rFonts w:asciiTheme="majorBidi" w:hAnsiTheme="majorBidi" w:cstheme="majorBidi"/>
          <w:rtl/>
        </w:rPr>
        <w:t xml:space="preserve">لصبغة ليشمان كانت سالبة أي ان عملية باعثة للحرارة ، أما صبغة البسمارك البني كانت قيمة </w:t>
      </w:r>
      <w:r w:rsidRPr="009A61AA">
        <w:rPr>
          <w:rFonts w:asciiTheme="majorBidi" w:hAnsiTheme="majorBidi" w:cstheme="majorBidi"/>
        </w:rPr>
        <w:t xml:space="preserve">H </w:t>
      </w:r>
      <w:r w:rsidRPr="009A61AA">
        <w:rPr>
          <w:rFonts w:asciiTheme="majorBidi" w:hAnsiTheme="majorBidi" w:cstheme="majorBidi"/>
          <w:rtl/>
        </w:rPr>
        <w:t xml:space="preserve">∆ لصبغة البسمارك البني موجبة أي أن العملية ماصة للحرارة وقيمة </w:t>
      </w:r>
      <w:r w:rsidRPr="009A61AA">
        <w:rPr>
          <w:rFonts w:asciiTheme="majorBidi" w:hAnsiTheme="majorBidi" w:cstheme="majorBidi"/>
        </w:rPr>
        <w:t xml:space="preserve">H </w:t>
      </w:r>
      <w:r w:rsidRPr="009A61AA">
        <w:rPr>
          <w:rFonts w:asciiTheme="majorBidi" w:hAnsiTheme="majorBidi" w:cstheme="majorBidi"/>
          <w:rtl/>
        </w:rPr>
        <w:t xml:space="preserve">∆ للصبغتين متقاربة من قيم الامتزاز الفيزيائي. وقيم </w:t>
      </w:r>
      <m:oMath>
        <m:r>
          <m:rPr>
            <m:sty m:val="p"/>
          </m:rPr>
          <w:rPr>
            <w:rFonts w:ascii="Cambria Math" w:hAnsi="Cambria Math" w:cstheme="majorBidi"/>
            <w:rtl/>
            <w:lang w:bidi="ar-IQ"/>
          </w:rPr>
          <m:t>∆</m:t>
        </m:r>
      </m:oMath>
      <w:r w:rsidRPr="009A61AA">
        <w:rPr>
          <w:rFonts w:asciiTheme="majorBidi" w:hAnsiTheme="majorBidi" w:cstheme="majorBidi"/>
          <w:lang w:bidi="ar-IQ"/>
        </w:rPr>
        <w:t>G</w:t>
      </w:r>
      <w:r w:rsidRPr="009A61AA">
        <w:rPr>
          <w:rFonts w:asciiTheme="majorBidi" w:hAnsiTheme="majorBidi" w:cstheme="majorBidi"/>
          <w:rtl/>
        </w:rPr>
        <w:t xml:space="preserve"> جميعها سالبة وهذا يعني امتزاز الصبغات تلقائي ضمن الظروف التجريبية. وقيم </w:t>
      </w:r>
      <m:oMath>
        <m:r>
          <w:rPr>
            <w:rFonts w:ascii="Cambria Math" w:hAnsi="Cambria Math" w:cstheme="majorBidi"/>
            <w:lang w:bidi="ar-IQ"/>
          </w:rPr>
          <m:t>∆S</m:t>
        </m:r>
      </m:oMath>
      <w:r w:rsidRPr="009A61AA">
        <w:rPr>
          <w:rFonts w:asciiTheme="majorBidi" w:hAnsiTheme="majorBidi" w:cstheme="majorBidi"/>
          <w:rtl/>
        </w:rPr>
        <w:t xml:space="preserve">  كانت لصبغة ليشمان سالبة  تشيرالى ان الجزئيات  الممتزة تنتظم على السطح الماز اكثر مما هو عليه داخل  الطور السائل ، اما </w:t>
      </w:r>
      <m:oMath>
        <m:r>
          <w:rPr>
            <w:rFonts w:ascii="Cambria Math" w:hAnsi="Cambria Math" w:cstheme="majorBidi"/>
            <w:lang w:bidi="ar-IQ"/>
          </w:rPr>
          <m:t>∆S</m:t>
        </m:r>
      </m:oMath>
      <w:r w:rsidRPr="009A61AA">
        <w:rPr>
          <w:rFonts w:asciiTheme="majorBidi" w:hAnsiTheme="majorBidi" w:cstheme="majorBidi"/>
          <w:rtl/>
          <w:lang w:bidi="ar-IQ"/>
        </w:rPr>
        <w:t xml:space="preserve"> لصبغة  البسمارك البني كانت موجبة  تشير الى ان الجزئيات لازالت  في حالة حركة مستمرة وهذا يتفق مع بعض الدراسات (</w:t>
      </w:r>
      <w:r w:rsidRPr="009A61AA">
        <w:rPr>
          <w:rFonts w:asciiTheme="majorBidi" w:hAnsiTheme="majorBidi" w:cstheme="majorBidi"/>
          <w:lang w:bidi="ar-IQ"/>
        </w:rPr>
        <w:t xml:space="preserve">Masresoma , 2009 </w:t>
      </w:r>
      <w:r w:rsidRPr="009A61AA">
        <w:rPr>
          <w:rFonts w:asciiTheme="majorBidi" w:hAnsiTheme="majorBidi" w:cstheme="majorBidi"/>
          <w:rtl/>
          <w:lang w:bidi="ar-IQ"/>
        </w:rPr>
        <w:t>) .</w:t>
      </w:r>
    </w:p>
    <w:p w:rsidR="00464772" w:rsidRPr="009A61AA" w:rsidRDefault="00464772" w:rsidP="00464772">
      <w:pPr>
        <w:jc w:val="lowKashida"/>
        <w:rPr>
          <w:rFonts w:asciiTheme="majorBidi" w:hAnsiTheme="majorBidi" w:cstheme="majorBidi"/>
          <w:rtl/>
          <w:lang w:bidi="ar-IQ"/>
        </w:rPr>
      </w:pPr>
    </w:p>
    <w:p w:rsidR="00464772" w:rsidRPr="009A61AA" w:rsidRDefault="00464772" w:rsidP="00464772">
      <w:pPr>
        <w:jc w:val="center"/>
        <w:rPr>
          <w:rFonts w:asciiTheme="majorBidi" w:hAnsiTheme="majorBidi" w:cstheme="majorBidi"/>
          <w:b/>
          <w:bCs/>
          <w:sz w:val="20"/>
          <w:szCs w:val="20"/>
          <w:rtl/>
          <w:lang w:bidi="ar-IQ"/>
        </w:rPr>
      </w:pPr>
      <w:r w:rsidRPr="009A61AA">
        <w:rPr>
          <w:rFonts w:asciiTheme="majorBidi" w:hAnsiTheme="majorBidi" w:cstheme="majorBidi"/>
          <w:b/>
          <w:bCs/>
          <w:sz w:val="20"/>
          <w:szCs w:val="20"/>
          <w:rtl/>
          <w:lang w:bidi="ar-IQ"/>
        </w:rPr>
        <w:t>جدول (1) قيم الثوابت فرندليش ولانكماير للأصباغ المستعملة</w:t>
      </w:r>
    </w:p>
    <w:p w:rsidR="00464772" w:rsidRPr="009A61AA" w:rsidRDefault="003E0551" w:rsidP="00464772">
      <w:pPr>
        <w:jc w:val="lowKashida"/>
        <w:rPr>
          <w:rFonts w:asciiTheme="majorBidi" w:hAnsiTheme="majorBidi" w:cstheme="majorBidi"/>
          <w:b/>
          <w:bCs/>
          <w:rtl/>
          <w:lang w:bidi="ar-IQ"/>
        </w:rPr>
      </w:pPr>
      <w:r>
        <w:rPr>
          <w:rFonts w:asciiTheme="majorBidi" w:hAnsiTheme="majorBidi" w:cstheme="majorBidi"/>
          <w:b/>
          <w:bCs/>
          <w:noProof/>
          <w:rtl/>
        </w:rPr>
        <w:pict>
          <v:shapetype id="_x0000_t202" coordsize="21600,21600" o:spt="202" path="m,l,21600r21600,l21600,xe">
            <v:stroke joinstyle="miter"/>
            <v:path gradientshapeok="t" o:connecttype="rect"/>
          </v:shapetype>
          <v:shape id="_x0000_s1027" type="#_x0000_t202" style="position:absolute;left:0;text-align:left;margin-left:28.05pt;margin-top:2.35pt;width:381.25pt;height:126.3pt;z-index:251663360;mso-height-percent:200;mso-height-percent:200;mso-width-relative:margin;mso-height-relative:margin" strokecolor="white">
            <v:textbox style="mso-next-textbox:#_x0000_s1027;mso-fit-shape-to-text:t">
              <w:txbxContent>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3"/>
                    <w:gridCol w:w="944"/>
                    <w:gridCol w:w="926"/>
                    <w:gridCol w:w="17"/>
                    <w:gridCol w:w="944"/>
                    <w:gridCol w:w="939"/>
                    <w:gridCol w:w="944"/>
                    <w:gridCol w:w="1880"/>
                  </w:tblGrid>
                  <w:tr w:rsidR="00464772" w:rsidRPr="00B963F8" w:rsidTr="00A64365">
                    <w:trPr>
                      <w:trHeight w:val="406"/>
                    </w:trPr>
                    <w:tc>
                      <w:tcPr>
                        <w:tcW w:w="2813" w:type="dxa"/>
                        <w:gridSpan w:val="3"/>
                        <w:tcBorders>
                          <w:top w:val="single" w:sz="4" w:space="0" w:color="000000"/>
                          <w:left w:val="single" w:sz="4" w:space="0" w:color="000000"/>
                          <w:bottom w:val="single" w:sz="4" w:space="0" w:color="000000"/>
                          <w:right w:val="single" w:sz="4" w:space="0" w:color="000000"/>
                        </w:tcBorders>
                        <w:shd w:val="pct25" w:color="auto" w:fill="auto"/>
                        <w:hideMark/>
                      </w:tcPr>
                      <w:p w:rsidR="00464772" w:rsidRPr="00B963F8" w:rsidRDefault="00464772" w:rsidP="00B963F8">
                        <w:pPr>
                          <w:jc w:val="center"/>
                          <w:rPr>
                            <w:b/>
                            <w:bCs/>
                            <w:color w:val="FFFFFF" w:themeColor="background1"/>
                            <w:sz w:val="36"/>
                            <w:szCs w:val="36"/>
                            <w:lang w:bidi="ar-IQ"/>
                          </w:rPr>
                        </w:pPr>
                        <w:r w:rsidRPr="00B963F8">
                          <w:rPr>
                            <w:b/>
                            <w:bCs/>
                            <w:lang w:bidi="ar-IQ"/>
                          </w:rPr>
                          <w:t>Langmuir con.</w:t>
                        </w:r>
                      </w:p>
                    </w:tc>
                    <w:tc>
                      <w:tcPr>
                        <w:tcW w:w="2844" w:type="dxa"/>
                        <w:gridSpan w:val="4"/>
                        <w:tcBorders>
                          <w:top w:val="single" w:sz="4" w:space="0" w:color="000000"/>
                          <w:left w:val="single" w:sz="4" w:space="0" w:color="000000"/>
                          <w:bottom w:val="single" w:sz="4" w:space="0" w:color="000000"/>
                          <w:right w:val="single" w:sz="4" w:space="0" w:color="000000"/>
                        </w:tcBorders>
                        <w:shd w:val="pct25" w:color="auto" w:fill="auto"/>
                      </w:tcPr>
                      <w:p w:rsidR="00464772" w:rsidRPr="00B963F8" w:rsidRDefault="00464772" w:rsidP="00B963F8">
                        <w:pPr>
                          <w:jc w:val="center"/>
                          <w:rPr>
                            <w:b/>
                            <w:bCs/>
                            <w:rtl/>
                            <w:lang w:bidi="ar-IQ"/>
                          </w:rPr>
                        </w:pPr>
                        <w:r w:rsidRPr="00B963F8">
                          <w:rPr>
                            <w:b/>
                            <w:bCs/>
                            <w:lang w:bidi="ar-IQ"/>
                          </w:rPr>
                          <w:t>Freundlish con.</w:t>
                        </w:r>
                      </w:p>
                      <w:p w:rsidR="00464772" w:rsidRPr="00B963F8" w:rsidRDefault="00464772" w:rsidP="00B963F8">
                        <w:pPr>
                          <w:jc w:val="center"/>
                          <w:rPr>
                            <w:b/>
                            <w:bCs/>
                            <w:sz w:val="36"/>
                            <w:szCs w:val="36"/>
                            <w:lang w:bidi="ar-IQ"/>
                          </w:rPr>
                        </w:pPr>
                      </w:p>
                    </w:tc>
                    <w:tc>
                      <w:tcPr>
                        <w:tcW w:w="1880" w:type="dxa"/>
                        <w:vMerge w:val="restart"/>
                        <w:tcBorders>
                          <w:top w:val="single" w:sz="4" w:space="0" w:color="000000"/>
                          <w:left w:val="single" w:sz="4" w:space="0" w:color="000000"/>
                          <w:bottom w:val="single" w:sz="4" w:space="0" w:color="000000"/>
                          <w:right w:val="single" w:sz="4" w:space="0" w:color="000000"/>
                        </w:tcBorders>
                        <w:shd w:val="pct25" w:color="auto" w:fill="auto"/>
                      </w:tcPr>
                      <w:p w:rsidR="00464772" w:rsidRPr="00B963F8" w:rsidRDefault="00464772" w:rsidP="00B963F8">
                        <w:pPr>
                          <w:jc w:val="center"/>
                          <w:rPr>
                            <w:b/>
                            <w:bCs/>
                            <w:rtl/>
                            <w:lang w:bidi="ar-IQ"/>
                          </w:rPr>
                        </w:pPr>
                      </w:p>
                      <w:p w:rsidR="00464772" w:rsidRPr="00B963F8" w:rsidRDefault="00464772" w:rsidP="00B963F8">
                        <w:pPr>
                          <w:jc w:val="center"/>
                          <w:rPr>
                            <w:b/>
                            <w:bCs/>
                            <w:sz w:val="36"/>
                            <w:szCs w:val="36"/>
                            <w:lang w:bidi="ar-IQ"/>
                          </w:rPr>
                        </w:pPr>
                        <w:r w:rsidRPr="00B963F8">
                          <w:rPr>
                            <w:b/>
                            <w:bCs/>
                            <w:lang w:bidi="ar-IQ"/>
                          </w:rPr>
                          <w:t>Dyes</w:t>
                        </w:r>
                      </w:p>
                    </w:tc>
                  </w:tr>
                  <w:tr w:rsidR="00464772" w:rsidRPr="00B963F8" w:rsidTr="00A64365">
                    <w:trPr>
                      <w:trHeight w:val="393"/>
                    </w:trPr>
                    <w:tc>
                      <w:tcPr>
                        <w:tcW w:w="943" w:type="dxa"/>
                        <w:tcBorders>
                          <w:top w:val="single" w:sz="4" w:space="0" w:color="000000"/>
                          <w:left w:val="single" w:sz="4" w:space="0" w:color="000000"/>
                          <w:bottom w:val="single" w:sz="4" w:space="0" w:color="000000"/>
                          <w:right w:val="single" w:sz="4" w:space="0" w:color="000000"/>
                        </w:tcBorders>
                        <w:shd w:val="pct20" w:color="auto" w:fill="auto"/>
                        <w:hideMark/>
                      </w:tcPr>
                      <w:p w:rsidR="00464772" w:rsidRPr="00B963F8" w:rsidRDefault="003E0551" w:rsidP="00B963F8">
                        <w:pPr>
                          <w:jc w:val="center"/>
                          <w:rPr>
                            <w:b/>
                            <w:bCs/>
                            <w:sz w:val="36"/>
                            <w:szCs w:val="36"/>
                            <w:lang w:bidi="ar-IQ"/>
                          </w:rPr>
                        </w:pPr>
                        <w:r w:rsidRPr="00B963F8">
                          <w:rPr>
                            <w:b/>
                            <w:bCs/>
                            <w:iCs/>
                            <w:rtl/>
                            <w:lang w:bidi="ar-IQ"/>
                          </w:rPr>
                          <w:fldChar w:fldCharType="begin"/>
                        </w:r>
                        <w:r w:rsidR="00464772" w:rsidRPr="00B963F8">
                          <w:rPr>
                            <w:b/>
                            <w:bCs/>
                            <w:iCs/>
                            <w:lang w:bidi="ar-IQ"/>
                          </w:rPr>
                          <w:instrText xml:space="preserve"> QUOTE </w:instrText>
                        </w:r>
                        <w:r w:rsidR="00CA3043" w:rsidRPr="003E0551">
                          <w:rPr>
                            <w:position w:val="-11"/>
                          </w:rPr>
                          <w:pict>
                            <v:shape id="_x0000_i1028" type="#_x0000_t75" style="width:14.4pt;height:16.7pt" equationxml="&lt;">
                              <v:imagedata r:id="rId12" o:title="" chromakey="white"/>
                            </v:shape>
                          </w:pict>
                        </w:r>
                        <w:r w:rsidR="00464772" w:rsidRPr="00B963F8">
                          <w:rPr>
                            <w:b/>
                            <w:bCs/>
                            <w:iCs/>
                            <w:lang w:bidi="ar-IQ"/>
                          </w:rPr>
                          <w:instrText xml:space="preserve"> </w:instrText>
                        </w:r>
                        <w:r w:rsidRPr="00B963F8">
                          <w:rPr>
                            <w:b/>
                            <w:bCs/>
                            <w:iCs/>
                            <w:rtl/>
                            <w:lang w:bidi="ar-IQ"/>
                          </w:rPr>
                          <w:fldChar w:fldCharType="separate"/>
                        </w:r>
                        <w:r w:rsidR="00CA3043" w:rsidRPr="003E0551">
                          <w:rPr>
                            <w:position w:val="-11"/>
                          </w:rPr>
                          <w:pict>
                            <v:shape id="_x0000_i1029" type="#_x0000_t75" style="width:14.4pt;height:16.7pt" equationxml="&lt;">
                              <v:imagedata r:id="rId12" o:title="" chromakey="white"/>
                            </v:shape>
                          </w:pict>
                        </w:r>
                        <w:r w:rsidRPr="00B963F8">
                          <w:rPr>
                            <w:b/>
                            <w:bCs/>
                            <w:iCs/>
                            <w:rtl/>
                            <w:lang w:bidi="ar-IQ"/>
                          </w:rPr>
                          <w:fldChar w:fldCharType="end"/>
                        </w:r>
                        <w:r w:rsidR="00464772" w:rsidRPr="00B963F8">
                          <w:rPr>
                            <w:b/>
                            <w:bCs/>
                            <w:i/>
                            <w:iCs/>
                            <w:lang w:bidi="ar-IQ"/>
                          </w:rPr>
                          <w:t>.L</w:t>
                        </w:r>
                      </w:p>
                    </w:tc>
                    <w:tc>
                      <w:tcPr>
                        <w:tcW w:w="944" w:type="dxa"/>
                        <w:tcBorders>
                          <w:top w:val="single" w:sz="4" w:space="0" w:color="000000"/>
                          <w:left w:val="single" w:sz="4" w:space="0" w:color="000000"/>
                          <w:bottom w:val="single" w:sz="4" w:space="0" w:color="000000"/>
                          <w:right w:val="single" w:sz="4" w:space="0" w:color="000000"/>
                        </w:tcBorders>
                        <w:shd w:val="pct20" w:color="auto" w:fill="auto"/>
                        <w:hideMark/>
                      </w:tcPr>
                      <w:p w:rsidR="00464772" w:rsidRPr="00B963F8" w:rsidRDefault="00464772" w:rsidP="00B963F8">
                        <w:pPr>
                          <w:jc w:val="center"/>
                          <w:rPr>
                            <w:b/>
                            <w:bCs/>
                            <w:sz w:val="36"/>
                            <w:szCs w:val="36"/>
                            <w:rtl/>
                            <w:lang w:bidi="ar-IQ"/>
                          </w:rPr>
                        </w:pPr>
                        <w:r w:rsidRPr="00B963F8">
                          <w:rPr>
                            <w:b/>
                            <w:bCs/>
                            <w:i/>
                            <w:iCs/>
                            <w:lang w:bidi="ar-IQ"/>
                          </w:rPr>
                          <w:t>K.L</w:t>
                        </w:r>
                      </w:p>
                    </w:tc>
                    <w:tc>
                      <w:tcPr>
                        <w:tcW w:w="943" w:type="dxa"/>
                        <w:gridSpan w:val="2"/>
                        <w:tcBorders>
                          <w:top w:val="single" w:sz="4" w:space="0" w:color="000000"/>
                          <w:left w:val="single" w:sz="4" w:space="0" w:color="000000"/>
                          <w:bottom w:val="single" w:sz="4" w:space="0" w:color="000000"/>
                          <w:right w:val="single" w:sz="4" w:space="0" w:color="000000"/>
                        </w:tcBorders>
                        <w:shd w:val="pct20" w:color="auto" w:fill="auto"/>
                        <w:hideMark/>
                      </w:tcPr>
                      <w:p w:rsidR="00464772" w:rsidRPr="00B963F8" w:rsidRDefault="00464772" w:rsidP="00B963F8">
                        <w:pPr>
                          <w:jc w:val="center"/>
                          <w:rPr>
                            <w:b/>
                            <w:bCs/>
                            <w:sz w:val="36"/>
                            <w:szCs w:val="36"/>
                            <w:lang w:bidi="ar-IQ"/>
                          </w:rPr>
                        </w:pPr>
                        <w:r w:rsidRPr="00B963F8">
                          <w:rPr>
                            <w:b/>
                            <w:bCs/>
                            <w:i/>
                            <w:iCs/>
                            <w:lang w:bidi="ar-IQ"/>
                          </w:rPr>
                          <w:t>a</w:t>
                        </w:r>
                      </w:p>
                    </w:tc>
                    <w:tc>
                      <w:tcPr>
                        <w:tcW w:w="944" w:type="dxa"/>
                        <w:tcBorders>
                          <w:top w:val="single" w:sz="4" w:space="0" w:color="000000"/>
                          <w:left w:val="single" w:sz="4" w:space="0" w:color="000000"/>
                          <w:bottom w:val="single" w:sz="4" w:space="0" w:color="000000"/>
                          <w:right w:val="single" w:sz="4" w:space="0" w:color="000000"/>
                        </w:tcBorders>
                        <w:shd w:val="pct20" w:color="auto" w:fill="auto"/>
                        <w:hideMark/>
                      </w:tcPr>
                      <w:p w:rsidR="00464772" w:rsidRPr="00B963F8" w:rsidRDefault="003E0551" w:rsidP="00B963F8">
                        <w:pPr>
                          <w:jc w:val="center"/>
                          <w:rPr>
                            <w:b/>
                            <w:bCs/>
                            <w:i/>
                            <w:iCs/>
                            <w:lang w:bidi="ar-IQ"/>
                          </w:rPr>
                        </w:pPr>
                        <w:r w:rsidRPr="00B963F8">
                          <w:rPr>
                            <w:b/>
                            <w:bCs/>
                            <w:iCs/>
                            <w:rtl/>
                            <w:lang w:bidi="ar-IQ"/>
                          </w:rPr>
                          <w:fldChar w:fldCharType="begin"/>
                        </w:r>
                        <w:r w:rsidR="00464772" w:rsidRPr="00B963F8">
                          <w:rPr>
                            <w:b/>
                            <w:bCs/>
                            <w:iCs/>
                            <w:lang w:bidi="ar-IQ"/>
                          </w:rPr>
                          <w:instrText xml:space="preserve"> QUOTE </w:instrText>
                        </w:r>
                        <w:r w:rsidR="00CA3043" w:rsidRPr="003E0551">
                          <w:rPr>
                            <w:position w:val="-11"/>
                          </w:rPr>
                          <w:pict>
                            <v:shape id="_x0000_i1030" type="#_x0000_t75" style="width:14.4pt;height:16.7pt" equationxml="&lt;">
                              <v:imagedata r:id="rId12" o:title="" chromakey="white"/>
                            </v:shape>
                          </w:pict>
                        </w:r>
                        <w:r w:rsidR="00464772" w:rsidRPr="00B963F8">
                          <w:rPr>
                            <w:b/>
                            <w:bCs/>
                            <w:iCs/>
                            <w:lang w:bidi="ar-IQ"/>
                          </w:rPr>
                          <w:instrText xml:space="preserve"> </w:instrText>
                        </w:r>
                        <w:r w:rsidRPr="00B963F8">
                          <w:rPr>
                            <w:b/>
                            <w:bCs/>
                            <w:iCs/>
                            <w:rtl/>
                            <w:lang w:bidi="ar-IQ"/>
                          </w:rPr>
                          <w:fldChar w:fldCharType="separate"/>
                        </w:r>
                        <w:r w:rsidR="00CA3043" w:rsidRPr="003E0551">
                          <w:rPr>
                            <w:position w:val="-11"/>
                          </w:rPr>
                          <w:pict>
                            <v:shape id="_x0000_i1031" type="#_x0000_t75" style="width:14.4pt;height:16.7pt" equationxml="&lt;">
                              <v:imagedata r:id="rId12" o:title="" chromakey="white"/>
                            </v:shape>
                          </w:pict>
                        </w:r>
                        <w:r w:rsidRPr="00B963F8">
                          <w:rPr>
                            <w:b/>
                            <w:bCs/>
                            <w:iCs/>
                            <w:rtl/>
                            <w:lang w:bidi="ar-IQ"/>
                          </w:rPr>
                          <w:fldChar w:fldCharType="end"/>
                        </w:r>
                        <w:r w:rsidR="00464772" w:rsidRPr="00B963F8">
                          <w:rPr>
                            <w:b/>
                            <w:bCs/>
                            <w:i/>
                            <w:iCs/>
                            <w:lang w:bidi="ar-IQ"/>
                          </w:rPr>
                          <w:t>.F</w:t>
                        </w:r>
                      </w:p>
                    </w:tc>
                    <w:tc>
                      <w:tcPr>
                        <w:tcW w:w="939" w:type="dxa"/>
                        <w:tcBorders>
                          <w:top w:val="single" w:sz="4" w:space="0" w:color="000000"/>
                          <w:left w:val="single" w:sz="4" w:space="0" w:color="000000"/>
                          <w:bottom w:val="single" w:sz="4" w:space="0" w:color="000000"/>
                          <w:right w:val="single" w:sz="4" w:space="0" w:color="000000"/>
                        </w:tcBorders>
                        <w:shd w:val="pct20" w:color="auto" w:fill="auto"/>
                        <w:hideMark/>
                      </w:tcPr>
                      <w:p w:rsidR="00464772" w:rsidRPr="00B963F8" w:rsidRDefault="00464772" w:rsidP="00B963F8">
                        <w:pPr>
                          <w:jc w:val="center"/>
                          <w:rPr>
                            <w:b/>
                            <w:bCs/>
                            <w:i/>
                            <w:iCs/>
                            <w:rtl/>
                            <w:lang w:bidi="ar-IQ"/>
                          </w:rPr>
                        </w:pPr>
                        <w:r w:rsidRPr="00B963F8">
                          <w:rPr>
                            <w:b/>
                            <w:bCs/>
                            <w:i/>
                            <w:iCs/>
                            <w:lang w:bidi="ar-IQ"/>
                          </w:rPr>
                          <w:t>Log Kf</w:t>
                        </w:r>
                      </w:p>
                    </w:tc>
                    <w:tc>
                      <w:tcPr>
                        <w:tcW w:w="944" w:type="dxa"/>
                        <w:tcBorders>
                          <w:top w:val="single" w:sz="4" w:space="0" w:color="000000"/>
                          <w:left w:val="single" w:sz="4" w:space="0" w:color="000000"/>
                          <w:bottom w:val="single" w:sz="4" w:space="0" w:color="000000"/>
                          <w:right w:val="single" w:sz="4" w:space="0" w:color="000000"/>
                        </w:tcBorders>
                        <w:shd w:val="pct20" w:color="auto" w:fill="auto"/>
                        <w:hideMark/>
                      </w:tcPr>
                      <w:p w:rsidR="00464772" w:rsidRPr="00B963F8" w:rsidRDefault="00CA3043" w:rsidP="00B963F8">
                        <w:pPr>
                          <w:jc w:val="center"/>
                          <w:rPr>
                            <w:b/>
                            <w:bCs/>
                            <w:i/>
                            <w:iCs/>
                            <w:lang w:bidi="ar-IQ"/>
                          </w:rPr>
                        </w:pPr>
                        <w:r>
                          <w:pict>
                            <v:shape id="_x0000_i1032" type="#_x0000_t75" style="width:8.05pt;height:16.7pt" equationxml="&lt;">
                              <v:imagedata r:id="rId13" o:title="" chromakey="white"/>
                            </v:shape>
                          </w:pic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64772" w:rsidRPr="00B963F8" w:rsidRDefault="00464772" w:rsidP="00B963F8">
                        <w:pPr>
                          <w:bidi w:val="0"/>
                          <w:rPr>
                            <w:b/>
                            <w:bCs/>
                            <w:sz w:val="36"/>
                            <w:szCs w:val="36"/>
                            <w:lang w:bidi="ar-IQ"/>
                          </w:rPr>
                        </w:pPr>
                      </w:p>
                    </w:tc>
                  </w:tr>
                  <w:tr w:rsidR="00464772" w:rsidTr="00A64365">
                    <w:trPr>
                      <w:trHeight w:val="393"/>
                    </w:trPr>
                    <w:tc>
                      <w:tcPr>
                        <w:tcW w:w="943" w:type="dxa"/>
                        <w:tcBorders>
                          <w:top w:val="single" w:sz="4" w:space="0" w:color="000000"/>
                          <w:left w:val="single" w:sz="4" w:space="0" w:color="000000"/>
                          <w:bottom w:val="single" w:sz="4" w:space="0" w:color="000000"/>
                          <w:right w:val="single" w:sz="4" w:space="0" w:color="000000"/>
                        </w:tcBorders>
                        <w:hideMark/>
                      </w:tcPr>
                      <w:p w:rsidR="00464772" w:rsidRDefault="00464772" w:rsidP="00C37C4B">
                        <w:pPr>
                          <w:jc w:val="center"/>
                          <w:rPr>
                            <w:lang w:bidi="ar-IQ"/>
                          </w:rPr>
                        </w:pPr>
                        <w:r>
                          <w:rPr>
                            <w:lang w:bidi="ar-IQ"/>
                          </w:rPr>
                          <w:t>0.92</w:t>
                        </w:r>
                      </w:p>
                    </w:tc>
                    <w:tc>
                      <w:tcPr>
                        <w:tcW w:w="944"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20</w:t>
                        </w:r>
                      </w:p>
                    </w:tc>
                    <w:tc>
                      <w:tcPr>
                        <w:tcW w:w="943" w:type="dxa"/>
                        <w:gridSpan w:val="2"/>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4.76</w:t>
                        </w:r>
                      </w:p>
                    </w:tc>
                    <w:tc>
                      <w:tcPr>
                        <w:tcW w:w="944" w:type="dxa"/>
                        <w:tcBorders>
                          <w:top w:val="single" w:sz="4" w:space="0" w:color="000000"/>
                          <w:left w:val="single" w:sz="4" w:space="0" w:color="000000"/>
                          <w:bottom w:val="single" w:sz="4" w:space="0" w:color="000000"/>
                          <w:right w:val="single" w:sz="4" w:space="0" w:color="000000"/>
                        </w:tcBorders>
                        <w:hideMark/>
                      </w:tcPr>
                      <w:p w:rsidR="00464772" w:rsidRDefault="00464772" w:rsidP="00C37C4B">
                        <w:pPr>
                          <w:jc w:val="center"/>
                          <w:rPr>
                            <w:lang w:bidi="ar-IQ"/>
                          </w:rPr>
                        </w:pPr>
                        <w:r>
                          <w:rPr>
                            <w:lang w:bidi="ar-IQ"/>
                          </w:rPr>
                          <w:t>0.96</w:t>
                        </w:r>
                      </w:p>
                    </w:tc>
                    <w:tc>
                      <w:tcPr>
                        <w:tcW w:w="939"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1</w:t>
                        </w:r>
                      </w:p>
                    </w:tc>
                    <w:tc>
                      <w:tcPr>
                        <w:tcW w:w="944" w:type="dxa"/>
                        <w:tcBorders>
                          <w:top w:val="single" w:sz="4" w:space="0" w:color="000000"/>
                          <w:left w:val="single" w:sz="4" w:space="0" w:color="000000"/>
                          <w:bottom w:val="single" w:sz="4" w:space="0" w:color="000000"/>
                          <w:right w:val="single" w:sz="4" w:space="0" w:color="000000"/>
                        </w:tcBorders>
                        <w:hideMark/>
                      </w:tcPr>
                      <w:p w:rsidR="00464772" w:rsidRDefault="00464772" w:rsidP="00C37C4B">
                        <w:pPr>
                          <w:jc w:val="center"/>
                          <w:rPr>
                            <w:lang w:bidi="ar-IQ"/>
                          </w:rPr>
                        </w:pPr>
                        <w:r>
                          <w:rPr>
                            <w:lang w:bidi="ar-IQ"/>
                          </w:rPr>
                          <w:t>0. 90</w:t>
                        </w:r>
                      </w:p>
                    </w:tc>
                    <w:tc>
                      <w:tcPr>
                        <w:tcW w:w="1880" w:type="dxa"/>
                        <w:tcBorders>
                          <w:top w:val="single" w:sz="4" w:space="0" w:color="000000"/>
                          <w:left w:val="single" w:sz="4" w:space="0" w:color="000000"/>
                          <w:bottom w:val="single" w:sz="4" w:space="0" w:color="000000"/>
                          <w:right w:val="single" w:sz="4" w:space="0" w:color="000000"/>
                        </w:tcBorders>
                        <w:shd w:val="pct25" w:color="auto" w:fill="auto"/>
                        <w:hideMark/>
                      </w:tcPr>
                      <w:p w:rsidR="00464772" w:rsidRDefault="00464772" w:rsidP="00B963F8">
                        <w:pPr>
                          <w:jc w:val="center"/>
                          <w:rPr>
                            <w:b/>
                            <w:bCs/>
                            <w:lang w:bidi="ar-IQ"/>
                          </w:rPr>
                        </w:pPr>
                        <w:r w:rsidRPr="00C125B2">
                          <w:rPr>
                            <w:b/>
                            <w:bCs/>
                            <w:lang w:bidi="ar-IQ"/>
                          </w:rPr>
                          <w:t>Bismarck brown-y</w:t>
                        </w:r>
                      </w:p>
                    </w:tc>
                  </w:tr>
                  <w:tr w:rsidR="00464772" w:rsidTr="00A64365">
                    <w:trPr>
                      <w:trHeight w:val="406"/>
                    </w:trPr>
                    <w:tc>
                      <w:tcPr>
                        <w:tcW w:w="943" w:type="dxa"/>
                        <w:tcBorders>
                          <w:top w:val="single" w:sz="4" w:space="0" w:color="000000"/>
                          <w:left w:val="single" w:sz="4" w:space="0" w:color="000000"/>
                          <w:bottom w:val="single" w:sz="4" w:space="0" w:color="000000"/>
                          <w:right w:val="single" w:sz="4" w:space="0" w:color="000000"/>
                        </w:tcBorders>
                        <w:hideMark/>
                      </w:tcPr>
                      <w:p w:rsidR="00464772" w:rsidRDefault="00464772" w:rsidP="00C37C4B">
                        <w:pPr>
                          <w:jc w:val="center"/>
                          <w:rPr>
                            <w:lang w:bidi="ar-IQ"/>
                          </w:rPr>
                        </w:pPr>
                        <w:r>
                          <w:rPr>
                            <w:lang w:bidi="ar-IQ"/>
                          </w:rPr>
                          <w:t>0.86</w:t>
                        </w:r>
                      </w:p>
                    </w:tc>
                    <w:tc>
                      <w:tcPr>
                        <w:tcW w:w="944"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2.85</w:t>
                        </w:r>
                      </w:p>
                    </w:tc>
                    <w:tc>
                      <w:tcPr>
                        <w:tcW w:w="943" w:type="dxa"/>
                        <w:gridSpan w:val="2"/>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0.87</w:t>
                        </w:r>
                      </w:p>
                    </w:tc>
                    <w:tc>
                      <w:tcPr>
                        <w:tcW w:w="944"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0.89</w:t>
                        </w:r>
                      </w:p>
                    </w:tc>
                    <w:tc>
                      <w:tcPr>
                        <w:tcW w:w="939" w:type="dxa"/>
                        <w:tcBorders>
                          <w:top w:val="single" w:sz="4" w:space="0" w:color="000000"/>
                          <w:left w:val="single" w:sz="4" w:space="0" w:color="000000"/>
                          <w:bottom w:val="single" w:sz="4" w:space="0" w:color="000000"/>
                          <w:right w:val="single" w:sz="4" w:space="0" w:color="000000"/>
                        </w:tcBorders>
                        <w:hideMark/>
                      </w:tcPr>
                      <w:p w:rsidR="00464772" w:rsidRDefault="00464772" w:rsidP="00C37C4B">
                        <w:pPr>
                          <w:jc w:val="center"/>
                          <w:rPr>
                            <w:lang w:bidi="ar-IQ"/>
                          </w:rPr>
                        </w:pPr>
                        <w:r>
                          <w:rPr>
                            <w:lang w:bidi="ar-IQ"/>
                          </w:rPr>
                          <w:t>0.8</w:t>
                        </w:r>
                      </w:p>
                    </w:tc>
                    <w:tc>
                      <w:tcPr>
                        <w:tcW w:w="944"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0.76</w:t>
                        </w:r>
                      </w:p>
                    </w:tc>
                    <w:tc>
                      <w:tcPr>
                        <w:tcW w:w="1880" w:type="dxa"/>
                        <w:tcBorders>
                          <w:top w:val="single" w:sz="4" w:space="0" w:color="000000"/>
                          <w:left w:val="single" w:sz="4" w:space="0" w:color="000000"/>
                          <w:bottom w:val="single" w:sz="4" w:space="0" w:color="000000"/>
                          <w:right w:val="single" w:sz="4" w:space="0" w:color="000000"/>
                        </w:tcBorders>
                        <w:shd w:val="pct25" w:color="auto" w:fill="auto"/>
                        <w:hideMark/>
                      </w:tcPr>
                      <w:p w:rsidR="00464772" w:rsidRDefault="00464772" w:rsidP="00B963F8">
                        <w:pPr>
                          <w:jc w:val="center"/>
                          <w:rPr>
                            <w:b/>
                            <w:bCs/>
                            <w:rtl/>
                            <w:lang w:bidi="ar-IQ"/>
                          </w:rPr>
                        </w:pPr>
                        <w:r w:rsidRPr="00C125B2">
                          <w:rPr>
                            <w:rFonts w:ascii="Calibri" w:hAnsi="Calibri" w:cs="Calibri"/>
                            <w:b/>
                            <w:bCs/>
                          </w:rPr>
                          <w:t>L</w:t>
                        </w:r>
                        <w:r w:rsidRPr="00C125B2">
                          <w:rPr>
                            <w:rFonts w:ascii="Calibri" w:hAnsi="Calibri" w:cs="Calibri"/>
                            <w:b/>
                            <w:bCs/>
                            <w:lang w:bidi="ar-IQ"/>
                          </w:rPr>
                          <w:t>is</w:t>
                        </w:r>
                        <w:r w:rsidRPr="00C125B2">
                          <w:rPr>
                            <w:rFonts w:ascii="Calibri" w:hAnsi="Calibri" w:cs="Calibri"/>
                            <w:b/>
                            <w:bCs/>
                          </w:rPr>
                          <w:t>hman's</w:t>
                        </w:r>
                      </w:p>
                    </w:tc>
                  </w:tr>
                </w:tbl>
                <w:p w:rsidR="00464772" w:rsidRDefault="00464772" w:rsidP="00464772"/>
              </w:txbxContent>
            </v:textbox>
          </v:shape>
        </w:pict>
      </w:r>
    </w:p>
    <w:p w:rsidR="00464772" w:rsidRPr="009A61AA" w:rsidRDefault="00464772" w:rsidP="00464772">
      <w:pPr>
        <w:jc w:val="lowKashida"/>
        <w:rPr>
          <w:rFonts w:asciiTheme="majorBidi" w:hAnsiTheme="majorBidi" w:cstheme="majorBidi"/>
          <w:b/>
          <w:bCs/>
          <w:rtl/>
        </w:rPr>
      </w:pPr>
    </w:p>
    <w:p w:rsidR="00464772" w:rsidRPr="009A61AA" w:rsidRDefault="00464772" w:rsidP="00464772">
      <w:pPr>
        <w:jc w:val="lowKashida"/>
        <w:rPr>
          <w:rFonts w:asciiTheme="majorBidi" w:hAnsiTheme="majorBidi" w:cstheme="majorBidi"/>
          <w:b/>
          <w:bCs/>
          <w:rtl/>
        </w:rPr>
      </w:pPr>
    </w:p>
    <w:p w:rsidR="00464772" w:rsidRPr="009A61AA" w:rsidRDefault="00464772" w:rsidP="00464772">
      <w:pPr>
        <w:jc w:val="lowKashida"/>
        <w:rPr>
          <w:rFonts w:asciiTheme="majorBidi" w:hAnsiTheme="majorBidi" w:cstheme="majorBidi"/>
          <w:b/>
          <w:bCs/>
          <w:rtl/>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rPr>
      </w:pPr>
    </w:p>
    <w:p w:rsidR="00464772" w:rsidRPr="009A61AA" w:rsidRDefault="00464772" w:rsidP="00464772">
      <w:pPr>
        <w:jc w:val="lowKashida"/>
        <w:rPr>
          <w:rFonts w:asciiTheme="majorBidi" w:hAnsiTheme="majorBidi" w:cstheme="majorBidi"/>
          <w:b/>
          <w:bCs/>
          <w:rtl/>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Default="003E0551" w:rsidP="00464772">
      <w:pPr>
        <w:jc w:val="lowKashida"/>
        <w:rPr>
          <w:rFonts w:asciiTheme="majorBidi" w:hAnsiTheme="majorBidi" w:cstheme="majorBidi"/>
          <w:b/>
          <w:bCs/>
          <w:rtl/>
          <w:lang w:bidi="ar-IQ"/>
        </w:rPr>
      </w:pPr>
      <w:r w:rsidRPr="003E0551">
        <w:rPr>
          <w:rFonts w:asciiTheme="majorBidi" w:hAnsiTheme="majorBidi" w:cstheme="majorBidi"/>
          <w:b/>
          <w:bCs/>
          <w:noProof/>
          <w:sz w:val="20"/>
          <w:szCs w:val="20"/>
          <w:rtl/>
        </w:rPr>
        <w:pict>
          <v:shape id="_x0000_s1026" type="#_x0000_t202" style="position:absolute;left:0;text-align:left;margin-left:10.2pt;margin-top:4.9pt;width:410.2pt;height:138.3pt;z-index:251662336;mso-height-percent:200;mso-height-percent:200;mso-width-relative:margin;mso-height-relative:margin" strokecolor="white">
            <v:textbox style="mso-next-textbox:#_x0000_s1026;mso-fit-shape-to-text:t">
              <w:txbxContent>
                <w:p w:rsidR="00464772" w:rsidRPr="00464772" w:rsidRDefault="00464772" w:rsidP="00464772">
                  <w:pPr>
                    <w:jc w:val="center"/>
                    <w:rPr>
                      <w:rFonts w:cs="Simplified Arabic"/>
                      <w:b/>
                      <w:bCs/>
                      <w:rtl/>
                      <w:lang w:bidi="ar-IQ"/>
                    </w:rPr>
                  </w:pPr>
                  <w:r w:rsidRPr="00464772">
                    <w:rPr>
                      <w:rFonts w:cs="Simplified Arabic" w:hint="cs"/>
                      <w:b/>
                      <w:bCs/>
                      <w:sz w:val="20"/>
                      <w:szCs w:val="20"/>
                      <w:rtl/>
                      <w:lang w:bidi="ar-IQ"/>
                    </w:rPr>
                    <w:t>جدول (</w:t>
                  </w:r>
                  <w:r w:rsidRPr="00464772">
                    <w:rPr>
                      <w:rFonts w:cs="Simplified Arabic"/>
                      <w:b/>
                      <w:bCs/>
                      <w:sz w:val="20"/>
                      <w:szCs w:val="20"/>
                      <w:lang w:bidi="ar-IQ"/>
                    </w:rPr>
                    <w:t>2</w:t>
                  </w:r>
                  <w:r w:rsidRPr="00464772">
                    <w:rPr>
                      <w:rFonts w:cs="Simplified Arabic" w:hint="cs"/>
                      <w:b/>
                      <w:bCs/>
                      <w:sz w:val="20"/>
                      <w:szCs w:val="20"/>
                      <w:rtl/>
                      <w:lang w:bidi="ar-IQ"/>
                    </w:rPr>
                    <w:t>)  قيم الثوابت فرندليش ولانكماير للأصباغ المستعملة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9"/>
                    <w:gridCol w:w="989"/>
                    <w:gridCol w:w="971"/>
                    <w:gridCol w:w="18"/>
                    <w:gridCol w:w="989"/>
                    <w:gridCol w:w="989"/>
                    <w:gridCol w:w="989"/>
                    <w:gridCol w:w="1980"/>
                  </w:tblGrid>
                  <w:tr w:rsidR="00464772" w:rsidTr="00B963F8">
                    <w:trPr>
                      <w:trHeight w:val="406"/>
                    </w:trPr>
                    <w:tc>
                      <w:tcPr>
                        <w:tcW w:w="2949" w:type="dxa"/>
                        <w:gridSpan w:val="3"/>
                        <w:tcBorders>
                          <w:top w:val="single" w:sz="4" w:space="0" w:color="000000"/>
                          <w:left w:val="single" w:sz="4" w:space="0" w:color="000000"/>
                          <w:bottom w:val="single" w:sz="4" w:space="0" w:color="000000"/>
                          <w:right w:val="single" w:sz="4" w:space="0" w:color="000000"/>
                        </w:tcBorders>
                        <w:shd w:val="pct25" w:color="auto" w:fill="auto"/>
                        <w:hideMark/>
                      </w:tcPr>
                      <w:p w:rsidR="00464772" w:rsidRDefault="00464772" w:rsidP="00B963F8">
                        <w:pPr>
                          <w:jc w:val="center"/>
                          <w:rPr>
                            <w:b/>
                            <w:bCs/>
                            <w:sz w:val="36"/>
                            <w:szCs w:val="36"/>
                            <w:lang w:bidi="ar-IQ"/>
                          </w:rPr>
                        </w:pPr>
                        <w:r>
                          <w:rPr>
                            <w:b/>
                            <w:bCs/>
                            <w:lang w:bidi="ar-IQ"/>
                          </w:rPr>
                          <w:t>Langmuir con.</w:t>
                        </w:r>
                      </w:p>
                    </w:tc>
                    <w:tc>
                      <w:tcPr>
                        <w:tcW w:w="2978" w:type="dxa"/>
                        <w:gridSpan w:val="4"/>
                        <w:tcBorders>
                          <w:top w:val="single" w:sz="4" w:space="0" w:color="000000"/>
                          <w:left w:val="single" w:sz="4" w:space="0" w:color="000000"/>
                          <w:bottom w:val="single" w:sz="4" w:space="0" w:color="000000"/>
                          <w:right w:val="single" w:sz="4" w:space="0" w:color="000000"/>
                        </w:tcBorders>
                        <w:shd w:val="pct25" w:color="auto" w:fill="auto"/>
                      </w:tcPr>
                      <w:p w:rsidR="00464772" w:rsidRDefault="00464772" w:rsidP="00B963F8">
                        <w:pPr>
                          <w:jc w:val="center"/>
                          <w:rPr>
                            <w:b/>
                            <w:bCs/>
                            <w:rtl/>
                            <w:lang w:bidi="ar-IQ"/>
                          </w:rPr>
                        </w:pPr>
                        <w:r>
                          <w:rPr>
                            <w:b/>
                            <w:bCs/>
                            <w:lang w:bidi="ar-IQ"/>
                          </w:rPr>
                          <w:t>Freundlish con.</w:t>
                        </w:r>
                      </w:p>
                      <w:p w:rsidR="00464772" w:rsidRDefault="00464772" w:rsidP="00B963F8">
                        <w:pPr>
                          <w:jc w:val="center"/>
                          <w:rPr>
                            <w:b/>
                            <w:bCs/>
                            <w:sz w:val="36"/>
                            <w:szCs w:val="36"/>
                            <w:lang w:bidi="ar-IQ"/>
                          </w:rPr>
                        </w:pPr>
                      </w:p>
                    </w:tc>
                    <w:tc>
                      <w:tcPr>
                        <w:tcW w:w="1980" w:type="dxa"/>
                        <w:vMerge w:val="restart"/>
                        <w:tcBorders>
                          <w:top w:val="single" w:sz="4" w:space="0" w:color="000000"/>
                          <w:left w:val="single" w:sz="4" w:space="0" w:color="000000"/>
                          <w:bottom w:val="single" w:sz="4" w:space="0" w:color="000000"/>
                          <w:right w:val="single" w:sz="4" w:space="0" w:color="000000"/>
                        </w:tcBorders>
                        <w:shd w:val="pct25" w:color="auto" w:fill="auto"/>
                      </w:tcPr>
                      <w:p w:rsidR="00464772" w:rsidRDefault="00464772" w:rsidP="00B963F8">
                        <w:pPr>
                          <w:jc w:val="center"/>
                          <w:rPr>
                            <w:b/>
                            <w:bCs/>
                            <w:rtl/>
                            <w:lang w:bidi="ar-IQ"/>
                          </w:rPr>
                        </w:pPr>
                      </w:p>
                      <w:p w:rsidR="00464772" w:rsidRDefault="00464772" w:rsidP="00B963F8">
                        <w:pPr>
                          <w:jc w:val="center"/>
                          <w:rPr>
                            <w:b/>
                            <w:bCs/>
                            <w:sz w:val="36"/>
                            <w:szCs w:val="36"/>
                            <w:lang w:bidi="ar-IQ"/>
                          </w:rPr>
                        </w:pPr>
                        <w:r>
                          <w:rPr>
                            <w:b/>
                            <w:bCs/>
                            <w:lang w:bidi="ar-IQ"/>
                          </w:rPr>
                          <w:t>Dyes</w:t>
                        </w:r>
                      </w:p>
                    </w:tc>
                  </w:tr>
                  <w:tr w:rsidR="00464772" w:rsidTr="00B963F8">
                    <w:trPr>
                      <w:trHeight w:val="393"/>
                    </w:trPr>
                    <w:tc>
                      <w:tcPr>
                        <w:tcW w:w="989" w:type="dxa"/>
                        <w:tcBorders>
                          <w:top w:val="single" w:sz="4" w:space="0" w:color="000000"/>
                          <w:left w:val="single" w:sz="4" w:space="0" w:color="000000"/>
                          <w:bottom w:val="single" w:sz="4" w:space="0" w:color="000000"/>
                          <w:right w:val="single" w:sz="4" w:space="0" w:color="000000"/>
                        </w:tcBorders>
                        <w:shd w:val="pct20" w:color="auto" w:fill="auto"/>
                        <w:hideMark/>
                      </w:tcPr>
                      <w:p w:rsidR="00464772" w:rsidRDefault="003E0551" w:rsidP="00B963F8">
                        <w:pPr>
                          <w:jc w:val="center"/>
                          <w:rPr>
                            <w:b/>
                            <w:bCs/>
                            <w:sz w:val="36"/>
                            <w:szCs w:val="36"/>
                            <w:lang w:bidi="ar-IQ"/>
                          </w:rPr>
                        </w:pPr>
                        <w:r>
                          <w:rPr>
                            <w:b/>
                            <w:bCs/>
                            <w:iCs/>
                            <w:rtl/>
                            <w:lang w:bidi="ar-IQ"/>
                          </w:rPr>
                          <w:fldChar w:fldCharType="begin"/>
                        </w:r>
                        <w:r w:rsidR="00464772">
                          <w:rPr>
                            <w:b/>
                            <w:bCs/>
                            <w:iCs/>
                            <w:lang w:bidi="ar-IQ"/>
                          </w:rPr>
                          <w:instrText xml:space="preserve"> QUOTE </w:instrText>
                        </w:r>
                        <w:r w:rsidR="00CA3043" w:rsidRPr="003E0551">
                          <w:rPr>
                            <w:position w:val="-11"/>
                          </w:rPr>
                          <w:pict>
                            <v:shape id="_x0000_i1033" type="#_x0000_t75" style="width:14.4pt;height:16.7pt" equationxml="&lt;">
                              <v:imagedata r:id="rId12" o:title="" chromakey="white"/>
                            </v:shape>
                          </w:pict>
                        </w:r>
                        <w:r w:rsidR="00464772">
                          <w:rPr>
                            <w:b/>
                            <w:bCs/>
                            <w:iCs/>
                            <w:lang w:bidi="ar-IQ"/>
                          </w:rPr>
                          <w:instrText xml:space="preserve"> </w:instrText>
                        </w:r>
                        <w:r>
                          <w:rPr>
                            <w:b/>
                            <w:bCs/>
                            <w:iCs/>
                            <w:rtl/>
                            <w:lang w:bidi="ar-IQ"/>
                          </w:rPr>
                          <w:fldChar w:fldCharType="separate"/>
                        </w:r>
                        <w:r w:rsidR="00CA3043" w:rsidRPr="003E0551">
                          <w:rPr>
                            <w:position w:val="-11"/>
                          </w:rPr>
                          <w:pict>
                            <v:shape id="_x0000_i1034" type="#_x0000_t75" style="width:14.4pt;height:16.7pt" equationxml="&lt;">
                              <v:imagedata r:id="rId12" o:title="" chromakey="white"/>
                            </v:shape>
                          </w:pict>
                        </w:r>
                        <w:r>
                          <w:rPr>
                            <w:b/>
                            <w:bCs/>
                            <w:iCs/>
                            <w:rtl/>
                            <w:lang w:bidi="ar-IQ"/>
                          </w:rPr>
                          <w:fldChar w:fldCharType="end"/>
                        </w:r>
                        <w:r w:rsidR="00464772">
                          <w:rPr>
                            <w:b/>
                            <w:bCs/>
                            <w:i/>
                            <w:iCs/>
                            <w:lang w:bidi="ar-IQ"/>
                          </w:rPr>
                          <w:t>.L</w:t>
                        </w:r>
                      </w:p>
                    </w:tc>
                    <w:tc>
                      <w:tcPr>
                        <w:tcW w:w="989" w:type="dxa"/>
                        <w:tcBorders>
                          <w:top w:val="single" w:sz="4" w:space="0" w:color="000000"/>
                          <w:left w:val="single" w:sz="4" w:space="0" w:color="000000"/>
                          <w:bottom w:val="single" w:sz="4" w:space="0" w:color="000000"/>
                          <w:right w:val="single" w:sz="4" w:space="0" w:color="000000"/>
                        </w:tcBorders>
                        <w:shd w:val="pct20" w:color="auto" w:fill="auto"/>
                        <w:hideMark/>
                      </w:tcPr>
                      <w:p w:rsidR="00464772" w:rsidRDefault="00464772" w:rsidP="00B963F8">
                        <w:pPr>
                          <w:jc w:val="center"/>
                          <w:rPr>
                            <w:b/>
                            <w:bCs/>
                            <w:sz w:val="36"/>
                            <w:szCs w:val="36"/>
                            <w:lang w:bidi="ar-IQ"/>
                          </w:rPr>
                        </w:pPr>
                        <w:r>
                          <w:rPr>
                            <w:b/>
                            <w:bCs/>
                            <w:i/>
                            <w:iCs/>
                            <w:lang w:bidi="ar-IQ"/>
                          </w:rPr>
                          <w:t>K.L</w:t>
                        </w:r>
                      </w:p>
                    </w:tc>
                    <w:tc>
                      <w:tcPr>
                        <w:tcW w:w="989" w:type="dxa"/>
                        <w:gridSpan w:val="2"/>
                        <w:tcBorders>
                          <w:top w:val="single" w:sz="4" w:space="0" w:color="000000"/>
                          <w:left w:val="single" w:sz="4" w:space="0" w:color="000000"/>
                          <w:bottom w:val="single" w:sz="4" w:space="0" w:color="000000"/>
                          <w:right w:val="single" w:sz="4" w:space="0" w:color="000000"/>
                        </w:tcBorders>
                        <w:shd w:val="pct20" w:color="auto" w:fill="auto"/>
                        <w:hideMark/>
                      </w:tcPr>
                      <w:p w:rsidR="00464772" w:rsidRDefault="00464772" w:rsidP="00B963F8">
                        <w:pPr>
                          <w:jc w:val="center"/>
                          <w:rPr>
                            <w:b/>
                            <w:bCs/>
                            <w:sz w:val="36"/>
                            <w:szCs w:val="36"/>
                            <w:lang w:bidi="ar-IQ"/>
                          </w:rPr>
                        </w:pPr>
                        <w:r>
                          <w:rPr>
                            <w:b/>
                            <w:bCs/>
                            <w:i/>
                            <w:iCs/>
                            <w:lang w:bidi="ar-IQ"/>
                          </w:rPr>
                          <w:t>a</w:t>
                        </w:r>
                      </w:p>
                    </w:tc>
                    <w:tc>
                      <w:tcPr>
                        <w:tcW w:w="989" w:type="dxa"/>
                        <w:tcBorders>
                          <w:top w:val="single" w:sz="4" w:space="0" w:color="000000"/>
                          <w:left w:val="single" w:sz="4" w:space="0" w:color="000000"/>
                          <w:bottom w:val="single" w:sz="4" w:space="0" w:color="000000"/>
                          <w:right w:val="single" w:sz="4" w:space="0" w:color="000000"/>
                        </w:tcBorders>
                        <w:shd w:val="pct20" w:color="auto" w:fill="auto"/>
                        <w:hideMark/>
                      </w:tcPr>
                      <w:p w:rsidR="00464772" w:rsidRDefault="003E0551" w:rsidP="00B963F8">
                        <w:pPr>
                          <w:jc w:val="center"/>
                          <w:rPr>
                            <w:b/>
                            <w:bCs/>
                            <w:i/>
                            <w:iCs/>
                            <w:lang w:bidi="ar-IQ"/>
                          </w:rPr>
                        </w:pPr>
                        <w:r>
                          <w:rPr>
                            <w:b/>
                            <w:bCs/>
                            <w:iCs/>
                            <w:rtl/>
                            <w:lang w:bidi="ar-IQ"/>
                          </w:rPr>
                          <w:fldChar w:fldCharType="begin"/>
                        </w:r>
                        <w:r w:rsidR="00464772">
                          <w:rPr>
                            <w:b/>
                            <w:bCs/>
                            <w:iCs/>
                            <w:lang w:bidi="ar-IQ"/>
                          </w:rPr>
                          <w:instrText xml:space="preserve"> QUOTE </w:instrText>
                        </w:r>
                        <w:r w:rsidR="00CA3043" w:rsidRPr="003E0551">
                          <w:rPr>
                            <w:position w:val="-11"/>
                          </w:rPr>
                          <w:pict>
                            <v:shape id="_x0000_i1035" type="#_x0000_t75" style="width:14.4pt;height:16.7pt" equationxml="&lt;">
                              <v:imagedata r:id="rId12" o:title="" chromakey="white"/>
                            </v:shape>
                          </w:pict>
                        </w:r>
                        <w:r w:rsidR="00464772">
                          <w:rPr>
                            <w:b/>
                            <w:bCs/>
                            <w:iCs/>
                            <w:lang w:bidi="ar-IQ"/>
                          </w:rPr>
                          <w:instrText xml:space="preserve"> </w:instrText>
                        </w:r>
                        <w:r>
                          <w:rPr>
                            <w:b/>
                            <w:bCs/>
                            <w:iCs/>
                            <w:rtl/>
                            <w:lang w:bidi="ar-IQ"/>
                          </w:rPr>
                          <w:fldChar w:fldCharType="separate"/>
                        </w:r>
                        <w:r w:rsidR="00CA3043" w:rsidRPr="003E0551">
                          <w:rPr>
                            <w:position w:val="-11"/>
                          </w:rPr>
                          <w:pict>
                            <v:shape id="_x0000_i1036" type="#_x0000_t75" style="width:14.4pt;height:16.7pt" equationxml="&lt;">
                              <v:imagedata r:id="rId12" o:title="" chromakey="white"/>
                            </v:shape>
                          </w:pict>
                        </w:r>
                        <w:r>
                          <w:rPr>
                            <w:b/>
                            <w:bCs/>
                            <w:iCs/>
                            <w:rtl/>
                            <w:lang w:bidi="ar-IQ"/>
                          </w:rPr>
                          <w:fldChar w:fldCharType="end"/>
                        </w:r>
                        <w:r w:rsidR="00464772">
                          <w:rPr>
                            <w:b/>
                            <w:bCs/>
                            <w:i/>
                            <w:iCs/>
                            <w:lang w:bidi="ar-IQ"/>
                          </w:rPr>
                          <w:t>.F</w:t>
                        </w:r>
                      </w:p>
                    </w:tc>
                    <w:tc>
                      <w:tcPr>
                        <w:tcW w:w="989" w:type="dxa"/>
                        <w:tcBorders>
                          <w:top w:val="single" w:sz="4" w:space="0" w:color="000000"/>
                          <w:left w:val="single" w:sz="4" w:space="0" w:color="000000"/>
                          <w:bottom w:val="single" w:sz="4" w:space="0" w:color="000000"/>
                          <w:right w:val="single" w:sz="4" w:space="0" w:color="000000"/>
                        </w:tcBorders>
                        <w:shd w:val="pct20" w:color="auto" w:fill="auto"/>
                        <w:hideMark/>
                      </w:tcPr>
                      <w:p w:rsidR="00464772" w:rsidRDefault="00464772" w:rsidP="00B963F8">
                        <w:pPr>
                          <w:jc w:val="center"/>
                          <w:rPr>
                            <w:b/>
                            <w:bCs/>
                            <w:i/>
                            <w:iCs/>
                            <w:rtl/>
                            <w:lang w:bidi="ar-IQ"/>
                          </w:rPr>
                        </w:pPr>
                        <w:r>
                          <w:rPr>
                            <w:b/>
                            <w:bCs/>
                            <w:i/>
                            <w:iCs/>
                            <w:lang w:bidi="ar-IQ"/>
                          </w:rPr>
                          <w:t>Log Kf</w:t>
                        </w:r>
                      </w:p>
                    </w:tc>
                    <w:tc>
                      <w:tcPr>
                        <w:tcW w:w="989" w:type="dxa"/>
                        <w:tcBorders>
                          <w:top w:val="single" w:sz="4" w:space="0" w:color="000000"/>
                          <w:left w:val="single" w:sz="4" w:space="0" w:color="000000"/>
                          <w:bottom w:val="single" w:sz="4" w:space="0" w:color="000000"/>
                          <w:right w:val="single" w:sz="4" w:space="0" w:color="000000"/>
                        </w:tcBorders>
                        <w:shd w:val="pct20" w:color="auto" w:fill="auto"/>
                        <w:hideMark/>
                      </w:tcPr>
                      <w:p w:rsidR="00464772" w:rsidRDefault="00CA3043" w:rsidP="00B963F8">
                        <w:pPr>
                          <w:jc w:val="center"/>
                          <w:rPr>
                            <w:b/>
                            <w:bCs/>
                            <w:i/>
                            <w:iCs/>
                            <w:lang w:bidi="ar-IQ"/>
                          </w:rPr>
                        </w:pPr>
                        <w:r>
                          <w:pict>
                            <v:shape id="_x0000_i1037" type="#_x0000_t75" style="width:8.05pt;height:16.7pt" equationxml="&lt;">
                              <v:imagedata r:id="rId13" o:title="" chromakey="white"/>
                            </v:shape>
                          </w:pic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64772" w:rsidRDefault="00464772" w:rsidP="00B963F8">
                        <w:pPr>
                          <w:bidi w:val="0"/>
                          <w:rPr>
                            <w:b/>
                            <w:bCs/>
                            <w:sz w:val="36"/>
                            <w:szCs w:val="36"/>
                            <w:lang w:bidi="ar-IQ"/>
                          </w:rPr>
                        </w:pPr>
                      </w:p>
                    </w:tc>
                  </w:tr>
                  <w:tr w:rsidR="00464772" w:rsidTr="00B963F8">
                    <w:trPr>
                      <w:trHeight w:val="393"/>
                    </w:trPr>
                    <w:tc>
                      <w:tcPr>
                        <w:tcW w:w="989"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0.98</w:t>
                        </w:r>
                      </w:p>
                    </w:tc>
                    <w:tc>
                      <w:tcPr>
                        <w:tcW w:w="989"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0.37</w:t>
                        </w:r>
                      </w:p>
                    </w:tc>
                    <w:tc>
                      <w:tcPr>
                        <w:tcW w:w="989" w:type="dxa"/>
                        <w:gridSpan w:val="2"/>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0.16</w:t>
                        </w:r>
                      </w:p>
                    </w:tc>
                    <w:tc>
                      <w:tcPr>
                        <w:tcW w:w="989"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0.94</w:t>
                        </w:r>
                      </w:p>
                    </w:tc>
                    <w:tc>
                      <w:tcPr>
                        <w:tcW w:w="989"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0.30</w:t>
                        </w:r>
                      </w:p>
                    </w:tc>
                    <w:tc>
                      <w:tcPr>
                        <w:tcW w:w="989"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0.87</w:t>
                        </w:r>
                      </w:p>
                    </w:tc>
                    <w:tc>
                      <w:tcPr>
                        <w:tcW w:w="1980" w:type="dxa"/>
                        <w:tcBorders>
                          <w:top w:val="single" w:sz="4" w:space="0" w:color="000000"/>
                          <w:left w:val="single" w:sz="4" w:space="0" w:color="000000"/>
                          <w:bottom w:val="single" w:sz="4" w:space="0" w:color="000000"/>
                          <w:right w:val="single" w:sz="4" w:space="0" w:color="000000"/>
                        </w:tcBorders>
                        <w:shd w:val="pct25" w:color="auto" w:fill="auto"/>
                        <w:hideMark/>
                      </w:tcPr>
                      <w:p w:rsidR="00464772" w:rsidRDefault="00464772" w:rsidP="00B963F8">
                        <w:pPr>
                          <w:jc w:val="center"/>
                          <w:rPr>
                            <w:b/>
                            <w:bCs/>
                            <w:lang w:bidi="ar-IQ"/>
                          </w:rPr>
                        </w:pPr>
                        <w:r>
                          <w:rPr>
                            <w:b/>
                            <w:bCs/>
                            <w:lang w:bidi="ar-IQ"/>
                          </w:rPr>
                          <w:t>Rhodamine 6G</w:t>
                        </w:r>
                      </w:p>
                    </w:tc>
                  </w:tr>
                  <w:tr w:rsidR="00464772" w:rsidTr="00B963F8">
                    <w:trPr>
                      <w:trHeight w:val="406"/>
                    </w:trPr>
                    <w:tc>
                      <w:tcPr>
                        <w:tcW w:w="989"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0.99</w:t>
                        </w:r>
                      </w:p>
                    </w:tc>
                    <w:tc>
                      <w:tcPr>
                        <w:tcW w:w="989"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0.66</w:t>
                        </w:r>
                      </w:p>
                    </w:tc>
                    <w:tc>
                      <w:tcPr>
                        <w:tcW w:w="989" w:type="dxa"/>
                        <w:gridSpan w:val="2"/>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1.23</w:t>
                        </w:r>
                      </w:p>
                    </w:tc>
                    <w:tc>
                      <w:tcPr>
                        <w:tcW w:w="989"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0.92</w:t>
                        </w:r>
                      </w:p>
                    </w:tc>
                    <w:tc>
                      <w:tcPr>
                        <w:tcW w:w="989"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0.35</w:t>
                        </w:r>
                      </w:p>
                    </w:tc>
                    <w:tc>
                      <w:tcPr>
                        <w:tcW w:w="989" w:type="dxa"/>
                        <w:tcBorders>
                          <w:top w:val="single" w:sz="4" w:space="0" w:color="000000"/>
                          <w:left w:val="single" w:sz="4" w:space="0" w:color="000000"/>
                          <w:bottom w:val="single" w:sz="4" w:space="0" w:color="000000"/>
                          <w:right w:val="single" w:sz="4" w:space="0" w:color="000000"/>
                        </w:tcBorders>
                        <w:hideMark/>
                      </w:tcPr>
                      <w:p w:rsidR="00464772" w:rsidRDefault="00464772" w:rsidP="00B963F8">
                        <w:pPr>
                          <w:jc w:val="center"/>
                          <w:rPr>
                            <w:lang w:bidi="ar-IQ"/>
                          </w:rPr>
                        </w:pPr>
                        <w:r>
                          <w:rPr>
                            <w:lang w:bidi="ar-IQ"/>
                          </w:rPr>
                          <w:t>2</w:t>
                        </w:r>
                      </w:p>
                    </w:tc>
                    <w:tc>
                      <w:tcPr>
                        <w:tcW w:w="1980" w:type="dxa"/>
                        <w:tcBorders>
                          <w:top w:val="single" w:sz="4" w:space="0" w:color="000000"/>
                          <w:left w:val="single" w:sz="4" w:space="0" w:color="000000"/>
                          <w:bottom w:val="single" w:sz="4" w:space="0" w:color="000000"/>
                          <w:right w:val="single" w:sz="4" w:space="0" w:color="000000"/>
                        </w:tcBorders>
                        <w:shd w:val="pct25" w:color="auto" w:fill="auto"/>
                        <w:hideMark/>
                      </w:tcPr>
                      <w:p w:rsidR="00464772" w:rsidRDefault="00464772" w:rsidP="00B963F8">
                        <w:pPr>
                          <w:jc w:val="center"/>
                          <w:rPr>
                            <w:b/>
                            <w:bCs/>
                            <w:lang w:bidi="ar-IQ"/>
                          </w:rPr>
                        </w:pPr>
                        <w:r>
                          <w:rPr>
                            <w:b/>
                            <w:bCs/>
                            <w:lang w:bidi="ar-IQ"/>
                          </w:rPr>
                          <w:t>Nile blue</w:t>
                        </w:r>
                      </w:p>
                    </w:tc>
                  </w:tr>
                </w:tbl>
                <w:p w:rsidR="00464772" w:rsidRDefault="00464772" w:rsidP="00464772"/>
              </w:txbxContent>
            </v:textbox>
          </v:shape>
        </w:pict>
      </w:r>
    </w:p>
    <w:p w:rsidR="00464772" w:rsidRDefault="00464772" w:rsidP="00464772">
      <w:pPr>
        <w:jc w:val="lowKashida"/>
        <w:rPr>
          <w:rFonts w:asciiTheme="majorBidi" w:hAnsiTheme="majorBidi" w:cstheme="majorBidi"/>
          <w:b/>
          <w:bCs/>
          <w:rtl/>
          <w:lang w:bidi="ar-IQ"/>
        </w:rPr>
      </w:pPr>
    </w:p>
    <w:p w:rsidR="00464772" w:rsidRDefault="00464772" w:rsidP="00464772">
      <w:pPr>
        <w:jc w:val="lowKashida"/>
        <w:rPr>
          <w:rFonts w:asciiTheme="majorBidi" w:hAnsiTheme="majorBidi" w:cstheme="majorBidi"/>
          <w:b/>
          <w:bCs/>
          <w:rtl/>
          <w:lang w:bidi="ar-IQ"/>
        </w:rPr>
      </w:pPr>
    </w:p>
    <w:p w:rsidR="00464772" w:rsidRDefault="00464772" w:rsidP="00464772">
      <w:pPr>
        <w:jc w:val="lowKashida"/>
        <w:rPr>
          <w:rFonts w:asciiTheme="majorBidi" w:hAnsiTheme="majorBidi" w:cstheme="majorBidi"/>
          <w:b/>
          <w:bCs/>
          <w:rtl/>
          <w:lang w:bidi="ar-IQ"/>
        </w:rPr>
      </w:pPr>
    </w:p>
    <w:p w:rsidR="00464772" w:rsidRDefault="00464772" w:rsidP="00464772">
      <w:pPr>
        <w:jc w:val="lowKashida"/>
        <w:rPr>
          <w:rFonts w:asciiTheme="majorBidi" w:hAnsiTheme="majorBidi" w:cstheme="majorBidi"/>
          <w:b/>
          <w:bCs/>
          <w:rtl/>
          <w:lang w:bidi="ar-IQ"/>
        </w:rPr>
      </w:pPr>
    </w:p>
    <w:p w:rsidR="00464772" w:rsidRDefault="00464772" w:rsidP="00464772">
      <w:pPr>
        <w:jc w:val="lowKashida"/>
        <w:rPr>
          <w:rFonts w:asciiTheme="majorBidi" w:hAnsiTheme="majorBidi" w:cstheme="majorBidi"/>
          <w:b/>
          <w:bCs/>
          <w:rtl/>
          <w:lang w:bidi="ar-IQ"/>
        </w:rPr>
      </w:pPr>
    </w:p>
    <w:p w:rsidR="00464772" w:rsidRDefault="00464772" w:rsidP="00464772">
      <w:pPr>
        <w:jc w:val="lowKashida"/>
        <w:rPr>
          <w:rFonts w:asciiTheme="majorBidi" w:hAnsiTheme="majorBidi" w:cstheme="majorBidi"/>
          <w:b/>
          <w:bCs/>
          <w:rtl/>
          <w:lang w:bidi="ar-IQ"/>
        </w:rPr>
      </w:pPr>
    </w:p>
    <w:p w:rsidR="00464772" w:rsidRDefault="00464772" w:rsidP="00464772">
      <w:pPr>
        <w:jc w:val="lowKashida"/>
        <w:rPr>
          <w:rFonts w:asciiTheme="majorBidi" w:hAnsiTheme="majorBidi" w:cstheme="majorBidi"/>
          <w:b/>
          <w:bCs/>
          <w:rtl/>
          <w:lang w:bidi="ar-IQ"/>
        </w:rPr>
      </w:pPr>
    </w:p>
    <w:p w:rsidR="00464772" w:rsidRDefault="00464772" w:rsidP="00464772">
      <w:pPr>
        <w:jc w:val="lowKashida"/>
        <w:rPr>
          <w:rFonts w:asciiTheme="majorBidi" w:hAnsiTheme="majorBidi" w:cstheme="majorBidi"/>
          <w:b/>
          <w:bCs/>
          <w:rtl/>
          <w:lang w:bidi="ar-IQ"/>
        </w:rPr>
      </w:pPr>
    </w:p>
    <w:p w:rsidR="00464772" w:rsidRDefault="00464772" w:rsidP="00464772">
      <w:pPr>
        <w:jc w:val="lowKashida"/>
        <w:rPr>
          <w:rFonts w:asciiTheme="majorBidi" w:hAnsiTheme="majorBidi" w:cstheme="majorBidi"/>
          <w:b/>
          <w:bCs/>
          <w:rtl/>
          <w:lang w:bidi="ar-IQ"/>
        </w:rPr>
      </w:pPr>
    </w:p>
    <w:p w:rsidR="00464772" w:rsidRDefault="00464772" w:rsidP="00464772">
      <w:pPr>
        <w:jc w:val="lowKashida"/>
        <w:rPr>
          <w:rFonts w:asciiTheme="majorBidi" w:hAnsiTheme="majorBidi" w:cstheme="majorBidi"/>
          <w:b/>
          <w:bCs/>
          <w:rtl/>
          <w:lang w:bidi="ar-IQ"/>
        </w:rPr>
      </w:pPr>
    </w:p>
    <w:p w:rsidR="00464772"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sz w:val="20"/>
          <w:szCs w:val="20"/>
          <w:rtl/>
          <w:lang w:bidi="ar-IQ"/>
        </w:rPr>
      </w:pPr>
      <w:r w:rsidRPr="009A61AA">
        <w:rPr>
          <w:rFonts w:asciiTheme="majorBidi" w:hAnsiTheme="majorBidi" w:cstheme="majorBidi"/>
          <w:b/>
          <w:bCs/>
          <w:sz w:val="20"/>
          <w:szCs w:val="20"/>
          <w:rtl/>
          <w:lang w:bidi="ar-IQ"/>
        </w:rPr>
        <w:t xml:space="preserve">الجدول (2) قيم </w:t>
      </w:r>
      <w:r w:rsidRPr="009A61AA">
        <w:rPr>
          <w:rFonts w:asciiTheme="majorBidi" w:hAnsiTheme="majorBidi" w:cstheme="majorBidi"/>
          <w:b/>
          <w:bCs/>
          <w:sz w:val="20"/>
          <w:szCs w:val="20"/>
        </w:rPr>
        <w:t xml:space="preserve">Log xm </w:t>
      </w:r>
      <w:r w:rsidRPr="009A61AA">
        <w:rPr>
          <w:rFonts w:asciiTheme="majorBidi" w:hAnsiTheme="majorBidi" w:cstheme="majorBidi"/>
          <w:b/>
          <w:bCs/>
          <w:sz w:val="20"/>
          <w:szCs w:val="20"/>
          <w:rtl/>
        </w:rPr>
        <w:t>،</w:t>
      </w:r>
      <w:r w:rsidRPr="009A61AA">
        <w:rPr>
          <w:rFonts w:asciiTheme="majorBidi" w:hAnsiTheme="majorBidi" w:cstheme="majorBidi"/>
          <w:b/>
          <w:bCs/>
          <w:sz w:val="20"/>
          <w:szCs w:val="20"/>
        </w:rPr>
        <w:t xml:space="preserve">  T   </w:t>
      </w:r>
      <w:r w:rsidRPr="009A61AA">
        <w:rPr>
          <w:rFonts w:asciiTheme="majorBidi" w:hAnsiTheme="majorBidi" w:cstheme="majorBidi"/>
          <w:b/>
          <w:bCs/>
          <w:sz w:val="20"/>
          <w:szCs w:val="20"/>
          <w:rtl/>
          <w:lang w:bidi="ar-IQ"/>
        </w:rPr>
        <w:t xml:space="preserve">  للإصباغ المستعملة في المدى الحراري التجريبي </w:t>
      </w:r>
      <w:r w:rsidRPr="009A61AA">
        <w:rPr>
          <w:rFonts w:asciiTheme="majorBidi" w:hAnsiTheme="majorBidi" w:cstheme="majorBidi"/>
          <w:b/>
          <w:bCs/>
          <w:sz w:val="20"/>
          <w:szCs w:val="20"/>
          <w:lang w:bidi="ar-IQ"/>
        </w:rPr>
        <w:t>328K)</w:t>
      </w:r>
      <w:r w:rsidRPr="009A61AA">
        <w:rPr>
          <w:rFonts w:asciiTheme="majorBidi" w:hAnsiTheme="majorBidi" w:cstheme="majorBidi"/>
          <w:b/>
          <w:bCs/>
          <w:sz w:val="20"/>
          <w:szCs w:val="20"/>
          <w:rtl/>
          <w:lang w:bidi="ar-IQ"/>
        </w:rPr>
        <w:t xml:space="preserve">- </w:t>
      </w:r>
      <w:r w:rsidRPr="009A61AA">
        <w:rPr>
          <w:rFonts w:asciiTheme="majorBidi" w:hAnsiTheme="majorBidi" w:cstheme="majorBidi"/>
          <w:b/>
          <w:bCs/>
          <w:sz w:val="20"/>
          <w:szCs w:val="20"/>
          <w:lang w:bidi="ar-IQ"/>
        </w:rPr>
        <w:t>298</w:t>
      </w:r>
      <w:r w:rsidRPr="009A61AA">
        <w:rPr>
          <w:rFonts w:asciiTheme="majorBidi" w:hAnsiTheme="majorBidi" w:cstheme="majorBidi"/>
          <w:b/>
          <w:bCs/>
          <w:sz w:val="20"/>
          <w:szCs w:val="20"/>
          <w:rtl/>
          <w:lang w:bidi="ar-IQ"/>
        </w:rPr>
        <w:t xml:space="preserve"> ) .</w:t>
      </w:r>
    </w:p>
    <w:tbl>
      <w:tblPr>
        <w:tblpPr w:leftFromText="180" w:rightFromText="180" w:vertAnchor="text" w:horzAnchor="margin" w:tblpY="19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
        <w:gridCol w:w="833"/>
        <w:gridCol w:w="1085"/>
        <w:gridCol w:w="800"/>
        <w:gridCol w:w="739"/>
        <w:gridCol w:w="833"/>
        <w:gridCol w:w="833"/>
        <w:gridCol w:w="1085"/>
        <w:gridCol w:w="800"/>
        <w:gridCol w:w="739"/>
      </w:tblGrid>
      <w:tr w:rsidR="00464772" w:rsidRPr="009A61AA" w:rsidTr="00302EA3">
        <w:tc>
          <w:tcPr>
            <w:tcW w:w="5095" w:type="dxa"/>
            <w:gridSpan w:val="5"/>
          </w:tcPr>
          <w:p w:rsidR="00464772" w:rsidRPr="009A61AA" w:rsidRDefault="00464772" w:rsidP="00302EA3">
            <w:pPr>
              <w:jc w:val="lowKashida"/>
              <w:rPr>
                <w:rFonts w:asciiTheme="majorBidi" w:hAnsiTheme="majorBidi" w:cstheme="majorBidi"/>
                <w:b/>
                <w:bCs/>
              </w:rPr>
            </w:pPr>
            <w:r w:rsidRPr="009A61AA">
              <w:rPr>
                <w:rFonts w:asciiTheme="majorBidi" w:hAnsiTheme="majorBidi" w:cstheme="majorBidi"/>
                <w:b/>
                <w:bCs/>
              </w:rPr>
              <w:t xml:space="preserve">Bis mark  brown -Y     </w:t>
            </w:r>
          </w:p>
        </w:tc>
        <w:tc>
          <w:tcPr>
            <w:tcW w:w="5095" w:type="dxa"/>
            <w:gridSpan w:val="5"/>
          </w:tcPr>
          <w:p w:rsidR="00464772" w:rsidRPr="009A61AA" w:rsidRDefault="00464772" w:rsidP="00302EA3">
            <w:pPr>
              <w:jc w:val="lowKashida"/>
              <w:rPr>
                <w:rFonts w:asciiTheme="majorBidi" w:hAnsiTheme="majorBidi" w:cstheme="majorBidi"/>
                <w:b/>
                <w:bCs/>
              </w:rPr>
            </w:pPr>
            <w:r w:rsidRPr="009A61AA">
              <w:rPr>
                <w:rFonts w:asciiTheme="majorBidi" w:hAnsiTheme="majorBidi" w:cstheme="majorBidi"/>
                <w:b/>
                <w:bCs/>
              </w:rPr>
              <w:t xml:space="preserve">Lishmans   dye            </w:t>
            </w:r>
          </w:p>
        </w:tc>
      </w:tr>
      <w:tr w:rsidR="00464772" w:rsidRPr="009A61AA" w:rsidTr="00302EA3">
        <w:tc>
          <w:tcPr>
            <w:tcW w:w="1019" w:type="dxa"/>
          </w:tcPr>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Pr>
              <w:t>Logxm</w:t>
            </w:r>
          </w:p>
        </w:tc>
        <w:tc>
          <w:tcPr>
            <w:tcW w:w="1019" w:type="dxa"/>
          </w:tcPr>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Pr>
              <w:t xml:space="preserve">Xm </w:t>
            </w:r>
          </w:p>
        </w:tc>
        <w:tc>
          <w:tcPr>
            <w:tcW w:w="1019" w:type="dxa"/>
          </w:tcPr>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Pr>
              <w:t xml:space="preserve">T   </w:t>
            </w:r>
            <w:r w:rsidRPr="009A61AA">
              <w:rPr>
                <w:rFonts w:asciiTheme="majorBidi" w:hAnsiTheme="majorBidi" w:cstheme="majorBidi"/>
                <w:b/>
                <w:bCs/>
                <w:rtl/>
              </w:rPr>
              <w:t>\</w:t>
            </w:r>
            <w:r w:rsidRPr="009A61AA">
              <w:rPr>
                <w:rFonts w:asciiTheme="majorBidi" w:hAnsiTheme="majorBidi" w:cstheme="majorBidi"/>
                <w:b/>
                <w:bCs/>
              </w:rPr>
              <w:t>1</w:t>
            </w:r>
          </w:p>
        </w:tc>
        <w:tc>
          <w:tcPr>
            <w:tcW w:w="1019" w:type="dxa"/>
          </w:tcPr>
          <w:p w:rsidR="00464772" w:rsidRPr="009A61AA" w:rsidRDefault="00464772" w:rsidP="00302EA3">
            <w:pPr>
              <w:jc w:val="lowKashida"/>
              <w:rPr>
                <w:rFonts w:asciiTheme="majorBidi" w:hAnsiTheme="majorBidi" w:cstheme="majorBidi"/>
                <w:b/>
                <w:bCs/>
              </w:rPr>
            </w:pPr>
            <w:r w:rsidRPr="009A61AA">
              <w:rPr>
                <w:rFonts w:asciiTheme="majorBidi" w:hAnsiTheme="majorBidi" w:cstheme="majorBidi"/>
                <w:b/>
                <w:bCs/>
              </w:rPr>
              <w:t xml:space="preserve">Tk  </w:t>
            </w:r>
          </w:p>
        </w:tc>
        <w:tc>
          <w:tcPr>
            <w:tcW w:w="1019" w:type="dxa"/>
          </w:tcPr>
          <w:p w:rsidR="00464772" w:rsidRPr="009A61AA" w:rsidRDefault="00464772" w:rsidP="00302EA3">
            <w:pPr>
              <w:jc w:val="lowKashida"/>
              <w:rPr>
                <w:rFonts w:asciiTheme="majorBidi" w:hAnsiTheme="majorBidi" w:cstheme="majorBidi"/>
                <w:b/>
                <w:bCs/>
              </w:rPr>
            </w:pPr>
            <w:r w:rsidRPr="009A61AA">
              <w:rPr>
                <w:rFonts w:asciiTheme="majorBidi" w:hAnsiTheme="majorBidi" w:cstheme="majorBidi"/>
                <w:b/>
                <w:bCs/>
              </w:rPr>
              <w:t xml:space="preserve">Co  </w:t>
            </w:r>
          </w:p>
        </w:tc>
        <w:tc>
          <w:tcPr>
            <w:tcW w:w="1019" w:type="dxa"/>
          </w:tcPr>
          <w:p w:rsidR="00464772" w:rsidRPr="009A61AA" w:rsidRDefault="00464772" w:rsidP="00302EA3">
            <w:pPr>
              <w:jc w:val="lowKashida"/>
              <w:rPr>
                <w:rFonts w:asciiTheme="majorBidi" w:hAnsiTheme="majorBidi" w:cstheme="majorBidi"/>
                <w:b/>
                <w:bCs/>
              </w:rPr>
            </w:pPr>
            <w:r w:rsidRPr="009A61AA">
              <w:rPr>
                <w:rFonts w:asciiTheme="majorBidi" w:hAnsiTheme="majorBidi" w:cstheme="majorBidi"/>
                <w:b/>
                <w:bCs/>
              </w:rPr>
              <w:t>Log xm</w:t>
            </w:r>
          </w:p>
        </w:tc>
        <w:tc>
          <w:tcPr>
            <w:tcW w:w="1019" w:type="dxa"/>
          </w:tcPr>
          <w:p w:rsidR="00464772" w:rsidRPr="009A61AA" w:rsidRDefault="00464772" w:rsidP="00302EA3">
            <w:pPr>
              <w:jc w:val="lowKashida"/>
              <w:rPr>
                <w:rFonts w:asciiTheme="majorBidi" w:hAnsiTheme="majorBidi" w:cstheme="majorBidi"/>
                <w:b/>
                <w:bCs/>
              </w:rPr>
            </w:pPr>
            <w:r w:rsidRPr="009A61AA">
              <w:rPr>
                <w:rFonts w:asciiTheme="majorBidi" w:hAnsiTheme="majorBidi" w:cstheme="majorBidi"/>
                <w:b/>
                <w:bCs/>
              </w:rPr>
              <w:t xml:space="preserve">Xm </w:t>
            </w:r>
          </w:p>
        </w:tc>
        <w:tc>
          <w:tcPr>
            <w:tcW w:w="1019" w:type="dxa"/>
          </w:tcPr>
          <w:p w:rsidR="00464772" w:rsidRPr="009A61AA" w:rsidRDefault="00464772" w:rsidP="00302EA3">
            <w:pPr>
              <w:jc w:val="lowKashida"/>
              <w:rPr>
                <w:rFonts w:asciiTheme="majorBidi" w:hAnsiTheme="majorBidi" w:cstheme="majorBidi"/>
                <w:b/>
                <w:bCs/>
              </w:rPr>
            </w:pPr>
            <w:r w:rsidRPr="009A61AA">
              <w:rPr>
                <w:rFonts w:asciiTheme="majorBidi" w:hAnsiTheme="majorBidi" w:cstheme="majorBidi"/>
                <w:b/>
                <w:bCs/>
              </w:rPr>
              <w:t xml:space="preserve">T   </w:t>
            </w:r>
            <w:r w:rsidRPr="009A61AA">
              <w:rPr>
                <w:rFonts w:asciiTheme="majorBidi" w:hAnsiTheme="majorBidi" w:cstheme="majorBidi"/>
                <w:b/>
                <w:bCs/>
                <w:rtl/>
              </w:rPr>
              <w:t>\</w:t>
            </w:r>
            <w:r w:rsidRPr="009A61AA">
              <w:rPr>
                <w:rFonts w:asciiTheme="majorBidi" w:hAnsiTheme="majorBidi" w:cstheme="majorBidi"/>
                <w:b/>
                <w:bCs/>
              </w:rPr>
              <w:t xml:space="preserve">1 </w:t>
            </w:r>
          </w:p>
        </w:tc>
        <w:tc>
          <w:tcPr>
            <w:tcW w:w="1019" w:type="dxa"/>
          </w:tcPr>
          <w:p w:rsidR="00464772" w:rsidRPr="009A61AA" w:rsidRDefault="00464772" w:rsidP="00302EA3">
            <w:pPr>
              <w:jc w:val="lowKashida"/>
              <w:rPr>
                <w:rFonts w:asciiTheme="majorBidi" w:hAnsiTheme="majorBidi" w:cstheme="majorBidi"/>
                <w:b/>
                <w:bCs/>
              </w:rPr>
            </w:pPr>
            <w:r w:rsidRPr="009A61AA">
              <w:rPr>
                <w:rFonts w:asciiTheme="majorBidi" w:hAnsiTheme="majorBidi" w:cstheme="majorBidi"/>
                <w:b/>
                <w:bCs/>
              </w:rPr>
              <w:t xml:space="preserve">Tk  </w:t>
            </w:r>
          </w:p>
        </w:tc>
        <w:tc>
          <w:tcPr>
            <w:tcW w:w="1019" w:type="dxa"/>
          </w:tcPr>
          <w:p w:rsidR="00464772" w:rsidRPr="009A61AA" w:rsidRDefault="00464772" w:rsidP="00302EA3">
            <w:pPr>
              <w:jc w:val="lowKashida"/>
              <w:rPr>
                <w:rFonts w:asciiTheme="majorBidi" w:hAnsiTheme="majorBidi" w:cstheme="majorBidi"/>
                <w:b/>
                <w:bCs/>
              </w:rPr>
            </w:pPr>
            <w:r w:rsidRPr="009A61AA">
              <w:rPr>
                <w:rFonts w:asciiTheme="majorBidi" w:hAnsiTheme="majorBidi" w:cstheme="majorBidi"/>
                <w:b/>
                <w:bCs/>
              </w:rPr>
              <w:t xml:space="preserve">Co  </w:t>
            </w:r>
          </w:p>
        </w:tc>
      </w:tr>
      <w:tr w:rsidR="00464772" w:rsidRPr="009A61AA" w:rsidTr="00302EA3">
        <w:tc>
          <w:tcPr>
            <w:tcW w:w="1019" w:type="dxa"/>
          </w:tcPr>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0.46</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0.45</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0.43</w:t>
            </w:r>
          </w:p>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tl/>
                <w:lang w:bidi="ar-IQ"/>
              </w:rPr>
              <w:t>0.44</w:t>
            </w:r>
          </w:p>
        </w:tc>
        <w:tc>
          <w:tcPr>
            <w:tcW w:w="1019" w:type="dxa"/>
          </w:tcPr>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2.90</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2.85</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2.70</w:t>
            </w:r>
          </w:p>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tl/>
                <w:lang w:bidi="ar-IQ"/>
              </w:rPr>
              <w:t>2.80</w:t>
            </w:r>
          </w:p>
        </w:tc>
        <w:tc>
          <w:tcPr>
            <w:tcW w:w="1019" w:type="dxa"/>
          </w:tcPr>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0.00335</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0.00324</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0.00314</w:t>
            </w:r>
          </w:p>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tl/>
                <w:lang w:bidi="ar-IQ"/>
              </w:rPr>
              <w:t>0.00304</w:t>
            </w:r>
          </w:p>
        </w:tc>
        <w:tc>
          <w:tcPr>
            <w:tcW w:w="1019" w:type="dxa"/>
          </w:tcPr>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298</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308</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318</w:t>
            </w:r>
          </w:p>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tl/>
                <w:lang w:bidi="ar-IQ"/>
              </w:rPr>
              <w:t>328</w:t>
            </w:r>
          </w:p>
        </w:tc>
        <w:tc>
          <w:tcPr>
            <w:tcW w:w="1019" w:type="dxa"/>
          </w:tcPr>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25</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35</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45</w:t>
            </w:r>
          </w:p>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tl/>
                <w:lang w:bidi="ar-IQ"/>
              </w:rPr>
              <w:t>55</w:t>
            </w:r>
          </w:p>
        </w:tc>
        <w:tc>
          <w:tcPr>
            <w:tcW w:w="1019" w:type="dxa"/>
          </w:tcPr>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 xml:space="preserve">0.43 </w:t>
            </w:r>
          </w:p>
          <w:p w:rsidR="00464772" w:rsidRPr="009A61AA" w:rsidRDefault="00464772" w:rsidP="00302EA3">
            <w:pPr>
              <w:rPr>
                <w:rFonts w:asciiTheme="majorBidi" w:hAnsiTheme="majorBidi" w:cstheme="majorBidi"/>
                <w:b/>
                <w:bCs/>
                <w:rtl/>
                <w:lang w:bidi="ar-IQ"/>
              </w:rPr>
            </w:pPr>
            <w:r w:rsidRPr="009A61AA">
              <w:rPr>
                <w:rFonts w:asciiTheme="majorBidi" w:hAnsiTheme="majorBidi" w:cstheme="majorBidi"/>
                <w:b/>
                <w:bCs/>
                <w:rtl/>
                <w:lang w:bidi="ar-IQ"/>
              </w:rPr>
              <w:t>0.39</w:t>
            </w:r>
          </w:p>
          <w:p w:rsidR="00464772" w:rsidRPr="009A61AA" w:rsidRDefault="00464772" w:rsidP="00302EA3">
            <w:pPr>
              <w:rPr>
                <w:rFonts w:asciiTheme="majorBidi" w:hAnsiTheme="majorBidi" w:cstheme="majorBidi"/>
                <w:b/>
                <w:bCs/>
                <w:rtl/>
                <w:lang w:bidi="ar-IQ"/>
              </w:rPr>
            </w:pPr>
            <w:r w:rsidRPr="009A61AA">
              <w:rPr>
                <w:rFonts w:asciiTheme="majorBidi" w:hAnsiTheme="majorBidi" w:cstheme="majorBidi"/>
                <w:b/>
                <w:bCs/>
                <w:rtl/>
                <w:lang w:bidi="ar-IQ"/>
              </w:rPr>
              <w:t>0.32</w:t>
            </w:r>
          </w:p>
          <w:p w:rsidR="00464772" w:rsidRPr="009A61AA" w:rsidRDefault="00464772" w:rsidP="00302EA3">
            <w:pPr>
              <w:rPr>
                <w:rFonts w:asciiTheme="majorBidi" w:hAnsiTheme="majorBidi" w:cstheme="majorBidi"/>
                <w:b/>
                <w:bCs/>
                <w:lang w:bidi="ar-IQ"/>
              </w:rPr>
            </w:pPr>
            <w:r w:rsidRPr="009A61AA">
              <w:rPr>
                <w:rFonts w:asciiTheme="majorBidi" w:hAnsiTheme="majorBidi" w:cstheme="majorBidi"/>
                <w:b/>
                <w:bCs/>
                <w:rtl/>
                <w:lang w:bidi="ar-IQ"/>
              </w:rPr>
              <w:t>0.38</w:t>
            </w:r>
          </w:p>
        </w:tc>
        <w:tc>
          <w:tcPr>
            <w:tcW w:w="1019" w:type="dxa"/>
          </w:tcPr>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2.70</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 xml:space="preserve">2.50    </w:t>
            </w:r>
          </w:p>
          <w:p w:rsidR="00464772" w:rsidRPr="009A61AA" w:rsidRDefault="00464772" w:rsidP="00302EA3">
            <w:pPr>
              <w:jc w:val="lowKashida"/>
              <w:rPr>
                <w:rFonts w:asciiTheme="majorBidi" w:hAnsiTheme="majorBidi" w:cstheme="majorBidi"/>
                <w:b/>
                <w:bCs/>
                <w:rtl/>
              </w:rPr>
            </w:pPr>
            <w:r w:rsidRPr="009A61AA">
              <w:rPr>
                <w:rFonts w:asciiTheme="majorBidi" w:hAnsiTheme="majorBidi" w:cstheme="majorBidi"/>
                <w:b/>
                <w:bCs/>
                <w:rtl/>
                <w:lang w:bidi="ar-IQ"/>
              </w:rPr>
              <w:t>2.10</w:t>
            </w:r>
          </w:p>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tl/>
              </w:rPr>
              <w:t>2.40</w:t>
            </w:r>
          </w:p>
        </w:tc>
        <w:tc>
          <w:tcPr>
            <w:tcW w:w="1019" w:type="dxa"/>
          </w:tcPr>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0.00335</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0.00324</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0.00314</w:t>
            </w:r>
          </w:p>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tl/>
                <w:lang w:bidi="ar-IQ"/>
              </w:rPr>
              <w:t>0.00304</w:t>
            </w:r>
          </w:p>
        </w:tc>
        <w:tc>
          <w:tcPr>
            <w:tcW w:w="1019" w:type="dxa"/>
          </w:tcPr>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398</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308</w:t>
            </w:r>
          </w:p>
          <w:p w:rsidR="00464772" w:rsidRPr="009A61AA" w:rsidRDefault="00464772" w:rsidP="00302EA3">
            <w:pPr>
              <w:jc w:val="lowKashida"/>
              <w:rPr>
                <w:rFonts w:asciiTheme="majorBidi" w:hAnsiTheme="majorBidi" w:cstheme="majorBidi"/>
                <w:b/>
                <w:bCs/>
                <w:rtl/>
                <w:lang w:bidi="ar-IQ"/>
              </w:rPr>
            </w:pPr>
            <w:r w:rsidRPr="009A61AA">
              <w:rPr>
                <w:rFonts w:asciiTheme="majorBidi" w:hAnsiTheme="majorBidi" w:cstheme="majorBidi"/>
                <w:b/>
                <w:bCs/>
                <w:rtl/>
                <w:lang w:bidi="ar-IQ"/>
              </w:rPr>
              <w:t>318</w:t>
            </w:r>
          </w:p>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tl/>
                <w:lang w:bidi="ar-IQ"/>
              </w:rPr>
              <w:t>328</w:t>
            </w:r>
          </w:p>
        </w:tc>
        <w:tc>
          <w:tcPr>
            <w:tcW w:w="1019" w:type="dxa"/>
          </w:tcPr>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lang w:bidi="ar-IQ"/>
              </w:rPr>
              <w:t>25</w:t>
            </w:r>
          </w:p>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lang w:bidi="ar-IQ"/>
              </w:rPr>
              <w:t>35</w:t>
            </w:r>
          </w:p>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lang w:bidi="ar-IQ"/>
              </w:rPr>
              <w:t>45</w:t>
            </w:r>
          </w:p>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lang w:bidi="ar-IQ"/>
              </w:rPr>
              <w:t>55</w:t>
            </w:r>
          </w:p>
        </w:tc>
      </w:tr>
    </w:tbl>
    <w:p w:rsidR="00464772" w:rsidRPr="009A61AA" w:rsidRDefault="00464772" w:rsidP="00464772">
      <w:pPr>
        <w:jc w:val="lowKashida"/>
        <w:rPr>
          <w:rFonts w:asciiTheme="majorBidi" w:hAnsiTheme="majorBidi" w:cstheme="majorBidi"/>
          <w:b/>
          <w:bCs/>
          <w:rtl/>
        </w:rPr>
      </w:pPr>
    </w:p>
    <w:p w:rsidR="00464772" w:rsidRPr="009A61AA" w:rsidRDefault="00464772" w:rsidP="00464772">
      <w:pPr>
        <w:jc w:val="lowKashida"/>
        <w:rPr>
          <w:rFonts w:asciiTheme="majorBidi" w:hAnsiTheme="majorBidi" w:cstheme="majorBidi"/>
          <w:b/>
          <w:bCs/>
          <w:rtl/>
        </w:rPr>
      </w:pPr>
    </w:p>
    <w:p w:rsidR="00464772" w:rsidRPr="00617F88" w:rsidRDefault="00464772" w:rsidP="00464772">
      <w:pPr>
        <w:jc w:val="lowKashida"/>
        <w:rPr>
          <w:rFonts w:asciiTheme="majorBidi" w:hAnsiTheme="majorBidi" w:cstheme="majorBidi"/>
          <w:b/>
          <w:bCs/>
          <w:sz w:val="20"/>
          <w:szCs w:val="20"/>
          <w:rtl/>
          <w:lang w:bidi="ar-IQ"/>
        </w:rPr>
      </w:pPr>
      <w:r w:rsidRPr="00617F88">
        <w:rPr>
          <w:rFonts w:asciiTheme="majorBidi" w:hAnsiTheme="majorBidi" w:cstheme="majorBidi"/>
          <w:b/>
          <w:bCs/>
          <w:sz w:val="20"/>
          <w:szCs w:val="20"/>
          <w:rtl/>
        </w:rPr>
        <w:t xml:space="preserve">الجدول (3) قيم </w:t>
      </w:r>
      <w:r w:rsidRPr="00617F88">
        <w:rPr>
          <w:rFonts w:asciiTheme="majorBidi" w:hAnsiTheme="majorBidi" w:cstheme="majorBidi"/>
          <w:b/>
          <w:bCs/>
          <w:sz w:val="20"/>
          <w:szCs w:val="20"/>
        </w:rPr>
        <w:t xml:space="preserve">∆S  </w:t>
      </w:r>
      <w:r w:rsidRPr="00617F88">
        <w:rPr>
          <w:rFonts w:asciiTheme="majorBidi" w:hAnsiTheme="majorBidi" w:cstheme="majorBidi"/>
          <w:b/>
          <w:bCs/>
          <w:sz w:val="20"/>
          <w:szCs w:val="20"/>
          <w:rtl/>
        </w:rPr>
        <w:t>،</w:t>
      </w:r>
      <w:r w:rsidRPr="00617F88">
        <w:rPr>
          <w:rFonts w:asciiTheme="majorBidi" w:hAnsiTheme="majorBidi" w:cstheme="majorBidi"/>
          <w:b/>
          <w:bCs/>
          <w:sz w:val="20"/>
          <w:szCs w:val="20"/>
        </w:rPr>
        <w:t xml:space="preserve">  ∆ G  </w:t>
      </w:r>
      <w:r w:rsidRPr="00617F88">
        <w:rPr>
          <w:rFonts w:asciiTheme="majorBidi" w:hAnsiTheme="majorBidi" w:cstheme="majorBidi"/>
          <w:b/>
          <w:bCs/>
          <w:sz w:val="20"/>
          <w:szCs w:val="20"/>
          <w:rtl/>
        </w:rPr>
        <w:t>،</w:t>
      </w:r>
      <w:r w:rsidRPr="00617F88">
        <w:rPr>
          <w:rFonts w:asciiTheme="majorBidi" w:hAnsiTheme="majorBidi" w:cstheme="majorBidi"/>
          <w:b/>
          <w:bCs/>
          <w:sz w:val="20"/>
          <w:szCs w:val="20"/>
        </w:rPr>
        <w:t xml:space="preserve">  ∆ H </w:t>
      </w:r>
      <w:r w:rsidRPr="00617F88">
        <w:rPr>
          <w:rFonts w:asciiTheme="majorBidi" w:hAnsiTheme="majorBidi" w:cstheme="majorBidi"/>
          <w:b/>
          <w:bCs/>
          <w:sz w:val="20"/>
          <w:szCs w:val="20"/>
          <w:rtl/>
          <w:lang w:bidi="ar-IQ"/>
        </w:rPr>
        <w:t xml:space="preserve">  للإصباغ المستعملة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2"/>
        <w:gridCol w:w="2231"/>
        <w:gridCol w:w="2155"/>
        <w:gridCol w:w="2258"/>
      </w:tblGrid>
      <w:tr w:rsidR="00464772" w:rsidRPr="009A61AA" w:rsidTr="00302EA3">
        <w:tc>
          <w:tcPr>
            <w:tcW w:w="2547" w:type="dxa"/>
          </w:tcPr>
          <w:p w:rsidR="00464772" w:rsidRPr="009A61AA" w:rsidRDefault="00464772" w:rsidP="00302EA3">
            <w:pPr>
              <w:jc w:val="right"/>
              <w:rPr>
                <w:rFonts w:asciiTheme="majorBidi" w:hAnsiTheme="majorBidi" w:cstheme="majorBidi"/>
                <w:b/>
                <w:bCs/>
                <w:lang w:bidi="ar-IQ"/>
              </w:rPr>
            </w:pPr>
            <w:r w:rsidRPr="009A61AA">
              <w:rPr>
                <w:rFonts w:asciiTheme="majorBidi" w:hAnsiTheme="majorBidi" w:cstheme="majorBidi"/>
                <w:b/>
                <w:bCs/>
              </w:rPr>
              <w:t xml:space="preserve">∆S (J mol )ˉ¹  </w:t>
            </w:r>
          </w:p>
        </w:tc>
        <w:tc>
          <w:tcPr>
            <w:tcW w:w="2547" w:type="dxa"/>
          </w:tcPr>
          <w:p w:rsidR="00464772" w:rsidRPr="009A61AA" w:rsidRDefault="00464772" w:rsidP="00302EA3">
            <w:pPr>
              <w:jc w:val="right"/>
              <w:rPr>
                <w:rFonts w:asciiTheme="majorBidi" w:hAnsiTheme="majorBidi" w:cstheme="majorBidi"/>
                <w:b/>
                <w:bCs/>
                <w:lang w:bidi="ar-IQ"/>
              </w:rPr>
            </w:pPr>
            <w:r w:rsidRPr="009A61AA">
              <w:rPr>
                <w:rFonts w:asciiTheme="majorBidi" w:hAnsiTheme="majorBidi" w:cstheme="majorBidi"/>
                <w:b/>
                <w:bCs/>
              </w:rPr>
              <w:t xml:space="preserve">∆ G (kJmol)ˉ¹ </w:t>
            </w:r>
          </w:p>
        </w:tc>
        <w:tc>
          <w:tcPr>
            <w:tcW w:w="2548" w:type="dxa"/>
          </w:tcPr>
          <w:p w:rsidR="00464772" w:rsidRPr="009A61AA" w:rsidRDefault="00464772" w:rsidP="00302EA3">
            <w:pPr>
              <w:jc w:val="right"/>
              <w:rPr>
                <w:rFonts w:asciiTheme="majorBidi" w:hAnsiTheme="majorBidi" w:cstheme="majorBidi"/>
                <w:b/>
                <w:bCs/>
                <w:lang w:bidi="ar-IQ"/>
              </w:rPr>
            </w:pPr>
            <w:r w:rsidRPr="009A61AA">
              <w:rPr>
                <w:rFonts w:asciiTheme="majorBidi" w:hAnsiTheme="majorBidi" w:cstheme="majorBidi"/>
                <w:b/>
                <w:bCs/>
              </w:rPr>
              <w:t>∆ H(k.J mol)ˉ¹</w:t>
            </w:r>
          </w:p>
        </w:tc>
        <w:tc>
          <w:tcPr>
            <w:tcW w:w="2548" w:type="dxa"/>
          </w:tcPr>
          <w:p w:rsidR="00464772" w:rsidRPr="009A61AA" w:rsidRDefault="00464772" w:rsidP="00302EA3">
            <w:pPr>
              <w:jc w:val="lowKashida"/>
              <w:rPr>
                <w:rFonts w:asciiTheme="majorBidi" w:hAnsiTheme="majorBidi" w:cstheme="majorBidi"/>
                <w:b/>
                <w:bCs/>
              </w:rPr>
            </w:pPr>
            <w:r w:rsidRPr="009A61AA">
              <w:rPr>
                <w:rFonts w:asciiTheme="majorBidi" w:hAnsiTheme="majorBidi" w:cstheme="majorBidi"/>
                <w:b/>
                <w:bCs/>
              </w:rPr>
              <w:t xml:space="preserve">Dyes        </w:t>
            </w:r>
          </w:p>
        </w:tc>
      </w:tr>
      <w:tr w:rsidR="00464772" w:rsidRPr="009A61AA" w:rsidTr="00302EA3">
        <w:tc>
          <w:tcPr>
            <w:tcW w:w="2547" w:type="dxa"/>
          </w:tcPr>
          <w:p w:rsidR="00464772" w:rsidRPr="009A61AA" w:rsidRDefault="00464772" w:rsidP="00302EA3">
            <w:pPr>
              <w:jc w:val="center"/>
              <w:rPr>
                <w:rFonts w:asciiTheme="majorBidi" w:hAnsiTheme="majorBidi" w:cstheme="majorBidi"/>
                <w:b/>
                <w:bCs/>
              </w:rPr>
            </w:pPr>
            <w:r w:rsidRPr="009A61AA">
              <w:rPr>
                <w:rFonts w:asciiTheme="majorBidi" w:hAnsiTheme="majorBidi" w:cstheme="majorBidi"/>
                <w:b/>
                <w:bCs/>
                <w:rtl/>
              </w:rPr>
              <w:t>4.69 -</w:t>
            </w:r>
          </w:p>
        </w:tc>
        <w:tc>
          <w:tcPr>
            <w:tcW w:w="2547" w:type="dxa"/>
          </w:tcPr>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tl/>
                <w:lang w:bidi="ar-IQ"/>
              </w:rPr>
              <w:t xml:space="preserve">       1.42 -</w:t>
            </w:r>
          </w:p>
        </w:tc>
        <w:tc>
          <w:tcPr>
            <w:tcW w:w="2548" w:type="dxa"/>
          </w:tcPr>
          <w:p w:rsidR="00464772" w:rsidRPr="009A61AA" w:rsidRDefault="00464772" w:rsidP="00302EA3">
            <w:pPr>
              <w:jc w:val="center"/>
              <w:rPr>
                <w:rFonts w:asciiTheme="majorBidi" w:hAnsiTheme="majorBidi" w:cstheme="majorBidi"/>
                <w:b/>
                <w:bCs/>
                <w:lang w:bidi="ar-IQ"/>
              </w:rPr>
            </w:pPr>
            <w:r w:rsidRPr="009A61AA">
              <w:rPr>
                <w:rFonts w:asciiTheme="majorBidi" w:hAnsiTheme="majorBidi" w:cstheme="majorBidi"/>
                <w:b/>
                <w:bCs/>
                <w:rtl/>
                <w:lang w:bidi="ar-IQ"/>
              </w:rPr>
              <w:t>2.01 -</w:t>
            </w:r>
          </w:p>
        </w:tc>
        <w:tc>
          <w:tcPr>
            <w:tcW w:w="2548" w:type="dxa"/>
          </w:tcPr>
          <w:p w:rsidR="00464772" w:rsidRPr="009A61AA" w:rsidRDefault="00464772" w:rsidP="00302EA3">
            <w:pPr>
              <w:jc w:val="right"/>
              <w:rPr>
                <w:rFonts w:asciiTheme="majorBidi" w:hAnsiTheme="majorBidi" w:cstheme="majorBidi"/>
                <w:b/>
                <w:bCs/>
                <w:lang w:bidi="ar-IQ"/>
              </w:rPr>
            </w:pPr>
            <w:r w:rsidRPr="009A61AA">
              <w:rPr>
                <w:rFonts w:asciiTheme="majorBidi" w:hAnsiTheme="majorBidi" w:cstheme="majorBidi"/>
                <w:b/>
                <w:bCs/>
              </w:rPr>
              <w:t>Lishman's</w:t>
            </w:r>
          </w:p>
        </w:tc>
      </w:tr>
      <w:tr w:rsidR="00464772" w:rsidRPr="009A61AA" w:rsidTr="00302EA3">
        <w:tc>
          <w:tcPr>
            <w:tcW w:w="2547" w:type="dxa"/>
          </w:tcPr>
          <w:p w:rsidR="00464772" w:rsidRPr="009A61AA" w:rsidRDefault="00464772" w:rsidP="00302EA3">
            <w:pPr>
              <w:jc w:val="center"/>
              <w:rPr>
                <w:rFonts w:asciiTheme="majorBidi" w:hAnsiTheme="majorBidi" w:cstheme="majorBidi"/>
                <w:b/>
                <w:bCs/>
                <w:lang w:bidi="ar-IQ"/>
              </w:rPr>
            </w:pPr>
            <w:r w:rsidRPr="009A61AA">
              <w:rPr>
                <w:rFonts w:asciiTheme="majorBidi" w:hAnsiTheme="majorBidi" w:cstheme="majorBidi"/>
                <w:b/>
                <w:bCs/>
                <w:rtl/>
                <w:lang w:bidi="ar-IQ"/>
              </w:rPr>
              <w:t>24.86+</w:t>
            </w:r>
          </w:p>
        </w:tc>
        <w:tc>
          <w:tcPr>
            <w:tcW w:w="2547" w:type="dxa"/>
          </w:tcPr>
          <w:p w:rsidR="00464772" w:rsidRPr="009A61AA" w:rsidRDefault="00464772" w:rsidP="00302EA3">
            <w:pPr>
              <w:jc w:val="lowKashida"/>
              <w:rPr>
                <w:rFonts w:asciiTheme="majorBidi" w:hAnsiTheme="majorBidi" w:cstheme="majorBidi"/>
                <w:b/>
                <w:bCs/>
                <w:lang w:bidi="ar-IQ"/>
              </w:rPr>
            </w:pPr>
            <w:r w:rsidRPr="009A61AA">
              <w:rPr>
                <w:rFonts w:asciiTheme="majorBidi" w:hAnsiTheme="majorBidi" w:cstheme="majorBidi"/>
                <w:b/>
                <w:bCs/>
                <w:rtl/>
                <w:lang w:bidi="ar-IQ"/>
              </w:rPr>
              <w:t xml:space="preserve">       6.42-</w:t>
            </w:r>
          </w:p>
        </w:tc>
        <w:tc>
          <w:tcPr>
            <w:tcW w:w="2548" w:type="dxa"/>
          </w:tcPr>
          <w:p w:rsidR="00464772" w:rsidRPr="009A61AA" w:rsidRDefault="00464772" w:rsidP="00302EA3">
            <w:pPr>
              <w:jc w:val="center"/>
              <w:rPr>
                <w:rFonts w:asciiTheme="majorBidi" w:hAnsiTheme="majorBidi" w:cstheme="majorBidi"/>
                <w:b/>
                <w:bCs/>
                <w:lang w:bidi="ar-IQ"/>
              </w:rPr>
            </w:pPr>
            <w:r w:rsidRPr="009A61AA">
              <w:rPr>
                <w:rFonts w:asciiTheme="majorBidi" w:hAnsiTheme="majorBidi" w:cstheme="majorBidi"/>
                <w:b/>
                <w:bCs/>
                <w:rtl/>
                <w:lang w:bidi="ar-IQ"/>
              </w:rPr>
              <w:t>1.42+</w:t>
            </w:r>
          </w:p>
        </w:tc>
        <w:tc>
          <w:tcPr>
            <w:tcW w:w="2548" w:type="dxa"/>
          </w:tcPr>
          <w:p w:rsidR="00464772" w:rsidRPr="009A61AA" w:rsidRDefault="00464772" w:rsidP="00302EA3">
            <w:pPr>
              <w:jc w:val="right"/>
              <w:rPr>
                <w:rFonts w:asciiTheme="majorBidi" w:hAnsiTheme="majorBidi" w:cstheme="majorBidi"/>
                <w:b/>
                <w:bCs/>
                <w:lang w:bidi="ar-IQ"/>
              </w:rPr>
            </w:pPr>
            <w:r w:rsidRPr="009A61AA">
              <w:rPr>
                <w:rFonts w:asciiTheme="majorBidi" w:hAnsiTheme="majorBidi" w:cstheme="majorBidi"/>
                <w:b/>
                <w:bCs/>
              </w:rPr>
              <w:t>Bismarck brown-y</w:t>
            </w:r>
          </w:p>
        </w:tc>
      </w:tr>
    </w:tbl>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rPr>
      </w:pPr>
    </w:p>
    <w:p w:rsidR="00464772" w:rsidRPr="009A61AA" w:rsidRDefault="00464772" w:rsidP="00464772">
      <w:pPr>
        <w:jc w:val="lowKashida"/>
        <w:rPr>
          <w:rFonts w:asciiTheme="majorBidi" w:hAnsiTheme="majorBidi" w:cstheme="majorBidi"/>
          <w:b/>
          <w:bCs/>
          <w:rtl/>
        </w:rPr>
      </w:pPr>
    </w:p>
    <w:p w:rsidR="00464772" w:rsidRPr="009A61AA" w:rsidRDefault="00464772" w:rsidP="00464772">
      <w:pPr>
        <w:jc w:val="lowKashida"/>
        <w:rPr>
          <w:rFonts w:asciiTheme="majorBidi" w:hAnsiTheme="majorBidi" w:cstheme="majorBidi"/>
          <w:b/>
          <w:bCs/>
          <w:rtl/>
        </w:rPr>
      </w:pPr>
    </w:p>
    <w:tbl>
      <w:tblPr>
        <w:tblStyle w:val="a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06"/>
        <w:gridCol w:w="756"/>
        <w:gridCol w:w="7098"/>
      </w:tblGrid>
      <w:tr w:rsidR="00464772" w:rsidRPr="009A61AA" w:rsidTr="00302EA3">
        <w:trPr>
          <w:cantSplit/>
          <w:trHeight w:val="1134"/>
        </w:trPr>
        <w:tc>
          <w:tcPr>
            <w:tcW w:w="0" w:type="auto"/>
            <w:textDirection w:val="tbRl"/>
          </w:tcPr>
          <w:p w:rsidR="00464772" w:rsidRPr="009A61AA" w:rsidRDefault="00464772" w:rsidP="00302EA3">
            <w:pPr>
              <w:tabs>
                <w:tab w:val="center" w:pos="1131"/>
              </w:tabs>
              <w:ind w:left="113" w:right="113"/>
              <w:jc w:val="center"/>
              <w:rPr>
                <w:rFonts w:asciiTheme="majorBidi" w:hAnsiTheme="majorBidi" w:cstheme="majorBidi"/>
                <w:rtl/>
                <w:lang w:bidi="ar-IQ"/>
              </w:rPr>
            </w:pPr>
            <w:r w:rsidRPr="009A61AA">
              <w:rPr>
                <w:rFonts w:asciiTheme="majorBidi" w:hAnsiTheme="majorBidi" w:cstheme="majorBidi"/>
                <w:rtl/>
                <w:lang w:bidi="ar-IQ"/>
              </w:rPr>
              <w:t>الامتصاصية</w:t>
            </w:r>
          </w:p>
        </w:tc>
        <w:tc>
          <w:tcPr>
            <w:tcW w:w="0" w:type="auto"/>
          </w:tcPr>
          <w:p w:rsidR="00464772" w:rsidRPr="009A61AA" w:rsidRDefault="00464772" w:rsidP="00302EA3">
            <w:pPr>
              <w:tabs>
                <w:tab w:val="center" w:pos="1131"/>
              </w:tabs>
              <w:rPr>
                <w:rFonts w:asciiTheme="majorBidi" w:hAnsiTheme="majorBidi" w:cstheme="majorBidi"/>
                <w:lang w:bidi="ar-IQ"/>
              </w:rPr>
            </w:pPr>
          </w:p>
          <w:p w:rsidR="00464772" w:rsidRPr="009A61AA" w:rsidRDefault="00464772" w:rsidP="00302EA3">
            <w:pPr>
              <w:tabs>
                <w:tab w:val="center" w:pos="1131"/>
              </w:tabs>
              <w:rPr>
                <w:rFonts w:asciiTheme="majorBidi" w:hAnsiTheme="majorBidi" w:cstheme="majorBidi"/>
                <w:lang w:bidi="ar-IQ"/>
              </w:rPr>
            </w:pPr>
            <w:r w:rsidRPr="009A61AA">
              <w:rPr>
                <w:rFonts w:asciiTheme="majorBidi" w:hAnsiTheme="majorBidi" w:cstheme="majorBidi"/>
                <w:lang w:bidi="ar-IQ"/>
              </w:rPr>
              <w:t>10.00</w:t>
            </w:r>
          </w:p>
          <w:p w:rsidR="00464772" w:rsidRPr="009A61AA" w:rsidRDefault="00464772" w:rsidP="00302EA3">
            <w:pPr>
              <w:tabs>
                <w:tab w:val="center" w:pos="1131"/>
              </w:tabs>
              <w:rPr>
                <w:rFonts w:asciiTheme="majorBidi" w:hAnsiTheme="majorBidi" w:cstheme="majorBidi"/>
                <w:lang w:bidi="ar-IQ"/>
              </w:rPr>
            </w:pPr>
          </w:p>
          <w:p w:rsidR="00464772" w:rsidRPr="009A61AA" w:rsidRDefault="00464772" w:rsidP="00302EA3">
            <w:pPr>
              <w:tabs>
                <w:tab w:val="center" w:pos="1131"/>
              </w:tabs>
              <w:rPr>
                <w:rFonts w:asciiTheme="majorBidi" w:hAnsiTheme="majorBidi" w:cstheme="majorBidi"/>
                <w:lang w:bidi="ar-IQ"/>
              </w:rPr>
            </w:pPr>
            <w:r w:rsidRPr="009A61AA">
              <w:rPr>
                <w:rFonts w:asciiTheme="majorBidi" w:hAnsiTheme="majorBidi" w:cstheme="majorBidi"/>
                <w:lang w:bidi="ar-IQ"/>
              </w:rPr>
              <w:t>8.00</w:t>
            </w:r>
          </w:p>
          <w:p w:rsidR="00464772" w:rsidRPr="009A61AA" w:rsidRDefault="00464772" w:rsidP="00302EA3">
            <w:pPr>
              <w:tabs>
                <w:tab w:val="center" w:pos="1131"/>
              </w:tabs>
              <w:rPr>
                <w:rFonts w:asciiTheme="majorBidi" w:hAnsiTheme="majorBidi" w:cstheme="majorBidi"/>
                <w:lang w:bidi="ar-IQ"/>
              </w:rPr>
            </w:pPr>
          </w:p>
          <w:p w:rsidR="00464772" w:rsidRPr="009A61AA" w:rsidRDefault="00464772" w:rsidP="00302EA3">
            <w:pPr>
              <w:tabs>
                <w:tab w:val="center" w:pos="1131"/>
              </w:tabs>
              <w:rPr>
                <w:rFonts w:asciiTheme="majorBidi" w:hAnsiTheme="majorBidi" w:cstheme="majorBidi"/>
                <w:lang w:bidi="ar-IQ"/>
              </w:rPr>
            </w:pPr>
            <w:r w:rsidRPr="009A61AA">
              <w:rPr>
                <w:rFonts w:asciiTheme="majorBidi" w:hAnsiTheme="majorBidi" w:cstheme="majorBidi"/>
                <w:lang w:bidi="ar-IQ"/>
              </w:rPr>
              <w:t>6.00</w:t>
            </w:r>
          </w:p>
          <w:p w:rsidR="00464772" w:rsidRPr="009A61AA" w:rsidRDefault="00464772" w:rsidP="00302EA3">
            <w:pPr>
              <w:tabs>
                <w:tab w:val="center" w:pos="1131"/>
              </w:tabs>
              <w:rPr>
                <w:rFonts w:asciiTheme="majorBidi" w:hAnsiTheme="majorBidi" w:cstheme="majorBidi"/>
                <w:lang w:bidi="ar-IQ"/>
              </w:rPr>
            </w:pPr>
          </w:p>
          <w:p w:rsidR="00464772" w:rsidRPr="009A61AA" w:rsidRDefault="00464772" w:rsidP="00302EA3">
            <w:pPr>
              <w:tabs>
                <w:tab w:val="center" w:pos="1131"/>
              </w:tabs>
              <w:rPr>
                <w:rFonts w:asciiTheme="majorBidi" w:hAnsiTheme="majorBidi" w:cstheme="majorBidi"/>
                <w:lang w:bidi="ar-IQ"/>
              </w:rPr>
            </w:pPr>
            <w:r w:rsidRPr="009A61AA">
              <w:rPr>
                <w:rFonts w:asciiTheme="majorBidi" w:hAnsiTheme="majorBidi" w:cstheme="majorBidi"/>
                <w:lang w:bidi="ar-IQ"/>
              </w:rPr>
              <w:t>4.00</w:t>
            </w:r>
          </w:p>
          <w:p w:rsidR="00464772" w:rsidRPr="009A61AA" w:rsidRDefault="00464772" w:rsidP="00302EA3">
            <w:pPr>
              <w:tabs>
                <w:tab w:val="center" w:pos="1131"/>
              </w:tabs>
              <w:rPr>
                <w:rFonts w:asciiTheme="majorBidi" w:hAnsiTheme="majorBidi" w:cstheme="majorBidi"/>
                <w:lang w:bidi="ar-IQ"/>
              </w:rPr>
            </w:pPr>
          </w:p>
        </w:tc>
        <w:tc>
          <w:tcPr>
            <w:tcW w:w="0" w:type="auto"/>
          </w:tcPr>
          <w:p w:rsidR="00464772" w:rsidRPr="009A61AA" w:rsidRDefault="00464772" w:rsidP="00302EA3">
            <w:pPr>
              <w:jc w:val="right"/>
              <w:rPr>
                <w:rFonts w:asciiTheme="majorBidi" w:hAnsiTheme="majorBidi" w:cstheme="majorBidi"/>
                <w:lang w:bidi="ar-IQ"/>
              </w:rPr>
            </w:pPr>
            <w:r w:rsidRPr="009A61AA">
              <w:rPr>
                <w:rFonts w:asciiTheme="majorBidi" w:hAnsiTheme="majorBidi" w:cstheme="majorBidi"/>
                <w:noProof/>
              </w:rPr>
              <w:drawing>
                <wp:inline distT="0" distB="0" distL="0" distR="0">
                  <wp:extent cx="4351020" cy="1516380"/>
                  <wp:effectExtent l="19050" t="0" r="0" b="0"/>
                  <wp:docPr id="42" name="صورة 1" descr="IMAGE000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030001"/>
                          <pic:cNvPicPr>
                            <a:picLocks noChangeAspect="1" noChangeArrowheads="1"/>
                          </pic:cNvPicPr>
                        </pic:nvPicPr>
                        <pic:blipFill>
                          <a:blip r:embed="rId14"/>
                          <a:srcRect l="28950" t="25098" r="53852" b="51401"/>
                          <a:stretch>
                            <a:fillRect/>
                          </a:stretch>
                        </pic:blipFill>
                        <pic:spPr bwMode="auto">
                          <a:xfrm>
                            <a:off x="0" y="0"/>
                            <a:ext cx="4351020" cy="1516380"/>
                          </a:xfrm>
                          <a:prstGeom prst="rect">
                            <a:avLst/>
                          </a:prstGeom>
                          <a:noFill/>
                          <a:ln w="9525">
                            <a:noFill/>
                            <a:miter lim="800000"/>
                            <a:headEnd/>
                            <a:tailEnd/>
                          </a:ln>
                        </pic:spPr>
                      </pic:pic>
                    </a:graphicData>
                  </a:graphic>
                </wp:inline>
              </w:drawing>
            </w:r>
          </w:p>
        </w:tc>
      </w:tr>
      <w:tr w:rsidR="00464772" w:rsidRPr="009A61AA" w:rsidTr="00302EA3">
        <w:trPr>
          <w:cantSplit/>
          <w:trHeight w:val="350"/>
        </w:trPr>
        <w:tc>
          <w:tcPr>
            <w:tcW w:w="0" w:type="auto"/>
            <w:textDirection w:val="tbRl"/>
          </w:tcPr>
          <w:p w:rsidR="00464772" w:rsidRPr="009A61AA" w:rsidRDefault="00464772" w:rsidP="00302EA3">
            <w:pPr>
              <w:ind w:left="113" w:right="113"/>
              <w:jc w:val="right"/>
              <w:rPr>
                <w:rFonts w:asciiTheme="majorBidi" w:hAnsiTheme="majorBidi" w:cstheme="majorBidi"/>
                <w:lang w:bidi="ar-IQ"/>
              </w:rPr>
            </w:pPr>
          </w:p>
        </w:tc>
        <w:tc>
          <w:tcPr>
            <w:tcW w:w="0" w:type="auto"/>
          </w:tcPr>
          <w:p w:rsidR="00464772" w:rsidRPr="009A61AA" w:rsidRDefault="00464772" w:rsidP="00302EA3">
            <w:pPr>
              <w:jc w:val="right"/>
              <w:rPr>
                <w:rFonts w:asciiTheme="majorBidi" w:hAnsiTheme="majorBidi" w:cstheme="majorBidi"/>
                <w:lang w:bidi="ar-IQ"/>
              </w:rPr>
            </w:pPr>
          </w:p>
        </w:tc>
        <w:tc>
          <w:tcPr>
            <w:tcW w:w="0" w:type="auto"/>
          </w:tcPr>
          <w:p w:rsidR="00464772" w:rsidRPr="009A61AA" w:rsidRDefault="00464772" w:rsidP="00302EA3">
            <w:pPr>
              <w:jc w:val="center"/>
              <w:rPr>
                <w:rFonts w:asciiTheme="majorBidi" w:hAnsiTheme="majorBidi" w:cstheme="majorBidi"/>
                <w:lang w:bidi="ar-IQ"/>
              </w:rPr>
            </w:pPr>
            <w:r w:rsidRPr="009A61AA">
              <w:rPr>
                <w:rFonts w:asciiTheme="majorBidi" w:hAnsiTheme="majorBidi" w:cstheme="majorBidi"/>
                <w:rtl/>
                <w:lang w:bidi="ar-IQ"/>
              </w:rPr>
              <w:t>الطول الموجي الأعظم (</w:t>
            </w:r>
            <w:r w:rsidRPr="009A61AA">
              <w:rPr>
                <w:rFonts w:asciiTheme="majorBidi" w:hAnsiTheme="majorBidi" w:cstheme="majorBidi"/>
                <w:lang w:bidi="ar-IQ"/>
              </w:rPr>
              <w:t xml:space="preserve">nm </w:t>
            </w:r>
            <w:r w:rsidRPr="009A61AA">
              <w:rPr>
                <w:rFonts w:asciiTheme="majorBidi" w:hAnsiTheme="majorBidi" w:cstheme="majorBidi"/>
                <w:rtl/>
                <w:lang w:bidi="ar-IQ"/>
              </w:rPr>
              <w:t xml:space="preserve"> </w:t>
            </w:r>
            <w:r w:rsidRPr="009A61AA">
              <w:rPr>
                <w:rFonts w:asciiTheme="majorBidi" w:hAnsiTheme="majorBidi" w:cstheme="majorBidi"/>
                <w:lang w:bidi="ar-IQ"/>
              </w:rPr>
              <w:t>(</w:t>
            </w:r>
          </w:p>
        </w:tc>
      </w:tr>
      <w:tr w:rsidR="00464772" w:rsidRPr="009A61AA" w:rsidTr="00302EA3">
        <w:trPr>
          <w:cantSplit/>
          <w:trHeight w:val="350"/>
        </w:trPr>
        <w:tc>
          <w:tcPr>
            <w:tcW w:w="0" w:type="auto"/>
            <w:gridSpan w:val="3"/>
          </w:tcPr>
          <w:p w:rsidR="00464772" w:rsidRPr="009A61AA" w:rsidRDefault="00464772" w:rsidP="00302EA3">
            <w:pPr>
              <w:tabs>
                <w:tab w:val="left" w:pos="1052"/>
              </w:tabs>
              <w:jc w:val="center"/>
              <w:rPr>
                <w:rFonts w:asciiTheme="majorBidi" w:hAnsiTheme="majorBidi" w:cstheme="majorBidi"/>
                <w:b/>
                <w:bCs/>
                <w:lang w:bidi="ar-IQ"/>
              </w:rPr>
            </w:pPr>
            <w:r w:rsidRPr="00464772">
              <w:rPr>
                <w:rFonts w:asciiTheme="majorBidi" w:hAnsiTheme="majorBidi" w:cstheme="majorBidi"/>
                <w:b/>
                <w:bCs/>
                <w:sz w:val="20"/>
                <w:szCs w:val="20"/>
                <w:rtl/>
                <w:lang w:bidi="ar-IQ"/>
              </w:rPr>
              <w:t xml:space="preserve">شكل (1) طيف الأشعة المرئية فوق البنفسجية لصبغة </w:t>
            </w:r>
            <w:r w:rsidRPr="00464772">
              <w:rPr>
                <w:rFonts w:asciiTheme="majorBidi" w:hAnsiTheme="majorBidi" w:cstheme="majorBidi"/>
                <w:b/>
                <w:bCs/>
                <w:sz w:val="20"/>
                <w:szCs w:val="20"/>
                <w:lang w:bidi="ar-IQ"/>
              </w:rPr>
              <w:t>Bismarck browny-y</w:t>
            </w:r>
          </w:p>
        </w:tc>
      </w:tr>
    </w:tbl>
    <w:p w:rsidR="00464772" w:rsidRPr="009A61AA" w:rsidRDefault="00464772" w:rsidP="00464772">
      <w:pPr>
        <w:jc w:val="lowKashida"/>
        <w:rPr>
          <w:rFonts w:asciiTheme="majorBidi" w:hAnsiTheme="majorBidi" w:cstheme="majorBidi"/>
          <w:b/>
          <w:bCs/>
          <w:rtl/>
        </w:rPr>
      </w:pPr>
    </w:p>
    <w:p w:rsidR="00464772" w:rsidRPr="009A61AA" w:rsidRDefault="00464772" w:rsidP="00464772">
      <w:pPr>
        <w:jc w:val="lowKashida"/>
        <w:rPr>
          <w:rFonts w:asciiTheme="majorBidi" w:hAnsiTheme="majorBidi" w:cstheme="majorBidi"/>
          <w:b/>
          <w:bCs/>
          <w:rtl/>
        </w:rPr>
      </w:pPr>
    </w:p>
    <w:tbl>
      <w:tblPr>
        <w:tblStyle w:val="a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06"/>
        <w:gridCol w:w="7266"/>
      </w:tblGrid>
      <w:tr w:rsidR="00464772" w:rsidRPr="009A61AA" w:rsidTr="00302EA3">
        <w:trPr>
          <w:cantSplit/>
          <w:trHeight w:val="1134"/>
        </w:trPr>
        <w:tc>
          <w:tcPr>
            <w:tcW w:w="0" w:type="auto"/>
            <w:textDirection w:val="tbRl"/>
          </w:tcPr>
          <w:p w:rsidR="00464772" w:rsidRPr="009A61AA" w:rsidRDefault="00464772" w:rsidP="00302EA3">
            <w:pPr>
              <w:tabs>
                <w:tab w:val="center" w:pos="1131"/>
              </w:tabs>
              <w:ind w:left="113" w:right="113"/>
              <w:jc w:val="center"/>
              <w:rPr>
                <w:rFonts w:asciiTheme="majorBidi" w:hAnsiTheme="majorBidi" w:cstheme="majorBidi"/>
                <w:rtl/>
                <w:lang w:bidi="ar-IQ"/>
              </w:rPr>
            </w:pPr>
            <w:r w:rsidRPr="009A61AA">
              <w:rPr>
                <w:rFonts w:asciiTheme="majorBidi" w:hAnsiTheme="majorBidi" w:cstheme="majorBidi"/>
                <w:rtl/>
                <w:lang w:bidi="ar-IQ"/>
              </w:rPr>
              <w:t>الامتصاصية</w:t>
            </w:r>
          </w:p>
        </w:tc>
        <w:tc>
          <w:tcPr>
            <w:tcW w:w="0" w:type="auto"/>
          </w:tcPr>
          <w:p w:rsidR="00464772" w:rsidRPr="009A61AA" w:rsidRDefault="00464772" w:rsidP="00302EA3">
            <w:pPr>
              <w:jc w:val="right"/>
              <w:rPr>
                <w:rFonts w:asciiTheme="majorBidi" w:hAnsiTheme="majorBidi" w:cstheme="majorBidi"/>
                <w:lang w:bidi="ar-IQ"/>
              </w:rPr>
            </w:pPr>
            <w:r w:rsidRPr="009A61AA">
              <w:rPr>
                <w:rFonts w:asciiTheme="majorBidi" w:hAnsiTheme="majorBidi" w:cstheme="majorBidi"/>
                <w:noProof/>
              </w:rPr>
              <w:drawing>
                <wp:inline distT="0" distB="0" distL="0" distR="0">
                  <wp:extent cx="4457700" cy="1859280"/>
                  <wp:effectExtent l="19050" t="0" r="0" b="0"/>
                  <wp:docPr id="43" name="صورة 2" descr="IMAGE0004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040001"/>
                          <pic:cNvPicPr>
                            <a:picLocks noChangeAspect="1" noChangeArrowheads="1"/>
                          </pic:cNvPicPr>
                        </pic:nvPicPr>
                        <pic:blipFill>
                          <a:blip r:embed="rId15"/>
                          <a:srcRect l="5148" t="23802" r="25627" b="15207"/>
                          <a:stretch>
                            <a:fillRect/>
                          </a:stretch>
                        </pic:blipFill>
                        <pic:spPr bwMode="auto">
                          <a:xfrm>
                            <a:off x="0" y="0"/>
                            <a:ext cx="4457700" cy="1859280"/>
                          </a:xfrm>
                          <a:prstGeom prst="rect">
                            <a:avLst/>
                          </a:prstGeom>
                          <a:noFill/>
                          <a:ln w="9525">
                            <a:noFill/>
                            <a:miter lim="800000"/>
                            <a:headEnd/>
                            <a:tailEnd/>
                          </a:ln>
                        </pic:spPr>
                      </pic:pic>
                    </a:graphicData>
                  </a:graphic>
                </wp:inline>
              </w:drawing>
            </w:r>
          </w:p>
        </w:tc>
      </w:tr>
      <w:tr w:rsidR="00464772" w:rsidRPr="009A61AA" w:rsidTr="00302EA3">
        <w:trPr>
          <w:cantSplit/>
          <w:trHeight w:val="350"/>
        </w:trPr>
        <w:tc>
          <w:tcPr>
            <w:tcW w:w="0" w:type="auto"/>
            <w:textDirection w:val="tbRl"/>
          </w:tcPr>
          <w:p w:rsidR="00464772" w:rsidRPr="009A61AA" w:rsidRDefault="00464772" w:rsidP="00302EA3">
            <w:pPr>
              <w:ind w:left="113" w:right="113"/>
              <w:jc w:val="right"/>
              <w:rPr>
                <w:rFonts w:asciiTheme="majorBidi" w:hAnsiTheme="majorBidi" w:cstheme="majorBidi"/>
                <w:lang w:bidi="ar-IQ"/>
              </w:rPr>
            </w:pPr>
          </w:p>
        </w:tc>
        <w:tc>
          <w:tcPr>
            <w:tcW w:w="0" w:type="auto"/>
          </w:tcPr>
          <w:p w:rsidR="00464772" w:rsidRPr="009A61AA" w:rsidRDefault="00464772" w:rsidP="00302EA3">
            <w:pPr>
              <w:jc w:val="center"/>
              <w:rPr>
                <w:rFonts w:asciiTheme="majorBidi" w:hAnsiTheme="majorBidi" w:cstheme="majorBidi"/>
                <w:lang w:bidi="ar-IQ"/>
              </w:rPr>
            </w:pPr>
            <w:r w:rsidRPr="009A61AA">
              <w:rPr>
                <w:rFonts w:asciiTheme="majorBidi" w:hAnsiTheme="majorBidi" w:cstheme="majorBidi"/>
                <w:rtl/>
                <w:lang w:bidi="ar-IQ"/>
              </w:rPr>
              <w:t xml:space="preserve">الطول الموجي الأعظم </w:t>
            </w:r>
            <w:r w:rsidRPr="009A61AA">
              <w:rPr>
                <w:rFonts w:asciiTheme="majorBidi" w:hAnsiTheme="majorBidi" w:cstheme="majorBidi"/>
                <w:lang w:bidi="ar-IQ"/>
              </w:rPr>
              <w:t>nm</w:t>
            </w:r>
          </w:p>
        </w:tc>
      </w:tr>
    </w:tbl>
    <w:p w:rsidR="00464772" w:rsidRPr="009A61AA" w:rsidRDefault="00464772" w:rsidP="00464772">
      <w:pPr>
        <w:jc w:val="center"/>
        <w:rPr>
          <w:rFonts w:asciiTheme="majorBidi" w:hAnsiTheme="majorBidi" w:cstheme="majorBidi"/>
          <w:b/>
          <w:bCs/>
          <w:rtl/>
        </w:rPr>
      </w:pPr>
    </w:p>
    <w:p w:rsidR="00464772" w:rsidRPr="009A61AA" w:rsidRDefault="00464772" w:rsidP="00464772">
      <w:pPr>
        <w:tabs>
          <w:tab w:val="left" w:pos="1052"/>
        </w:tabs>
        <w:jc w:val="center"/>
        <w:rPr>
          <w:rFonts w:asciiTheme="majorBidi" w:hAnsiTheme="majorBidi" w:cstheme="majorBidi"/>
          <w:b/>
          <w:bCs/>
          <w:noProof/>
          <w:rtl/>
        </w:rPr>
      </w:pPr>
    </w:p>
    <w:p w:rsidR="00464772" w:rsidRPr="00617F88" w:rsidRDefault="00464772" w:rsidP="00464772">
      <w:pPr>
        <w:tabs>
          <w:tab w:val="left" w:pos="1052"/>
        </w:tabs>
        <w:jc w:val="center"/>
        <w:rPr>
          <w:rFonts w:asciiTheme="majorBidi" w:hAnsiTheme="majorBidi" w:cstheme="majorBidi"/>
          <w:b/>
          <w:bCs/>
          <w:sz w:val="20"/>
          <w:szCs w:val="20"/>
          <w:rtl/>
          <w:lang w:bidi="ar-IQ"/>
        </w:rPr>
      </w:pPr>
      <w:r w:rsidRPr="00617F88">
        <w:rPr>
          <w:rFonts w:asciiTheme="majorBidi" w:hAnsiTheme="majorBidi" w:cstheme="majorBidi"/>
          <w:b/>
          <w:bCs/>
          <w:sz w:val="20"/>
          <w:szCs w:val="20"/>
          <w:rtl/>
          <w:lang w:bidi="ar-IQ"/>
        </w:rPr>
        <w:t xml:space="preserve">شكل (2) طيف الأشعة المرئية فوق البنفسجية لصبغة </w:t>
      </w:r>
      <w:r w:rsidRPr="00617F88">
        <w:rPr>
          <w:rFonts w:asciiTheme="majorBidi" w:hAnsiTheme="majorBidi" w:cstheme="majorBidi"/>
          <w:b/>
          <w:bCs/>
          <w:sz w:val="20"/>
          <w:szCs w:val="20"/>
          <w:lang w:bidi="ar-IQ"/>
        </w:rPr>
        <w:t>Lishman</w:t>
      </w:r>
      <w:r w:rsidRPr="00617F88">
        <w:rPr>
          <w:rFonts w:asciiTheme="majorBidi" w:hAnsiTheme="majorBidi" w:cstheme="majorBidi"/>
          <w:b/>
          <w:bCs/>
          <w:sz w:val="20"/>
          <w:szCs w:val="20"/>
          <w:vertAlign w:val="superscript"/>
          <w:lang w:bidi="ar-IQ"/>
        </w:rPr>
        <w:t>,</w:t>
      </w:r>
      <w:r w:rsidRPr="00617F88">
        <w:rPr>
          <w:rFonts w:asciiTheme="majorBidi" w:hAnsiTheme="majorBidi" w:cstheme="majorBidi"/>
          <w:b/>
          <w:bCs/>
          <w:sz w:val="20"/>
          <w:szCs w:val="20"/>
          <w:lang w:bidi="ar-IQ"/>
        </w:rPr>
        <w:t>s</w:t>
      </w:r>
    </w:p>
    <w:p w:rsidR="00464772" w:rsidRPr="00617F88" w:rsidRDefault="00464772" w:rsidP="00464772">
      <w:pPr>
        <w:jc w:val="lowKashida"/>
        <w:rPr>
          <w:rFonts w:asciiTheme="majorBidi" w:hAnsiTheme="majorBidi" w:cstheme="majorBidi"/>
          <w:b/>
          <w:bCs/>
          <w:sz w:val="20"/>
          <w:szCs w:val="20"/>
          <w:rtl/>
        </w:rPr>
      </w:pPr>
      <w:r w:rsidRPr="00617F88">
        <w:rPr>
          <w:rFonts w:asciiTheme="majorBidi" w:hAnsiTheme="majorBidi" w:cstheme="majorBidi"/>
          <w:b/>
          <w:bCs/>
          <w:noProof/>
          <w:sz w:val="20"/>
          <w:szCs w:val="20"/>
          <w:rtl/>
        </w:rPr>
        <w:drawing>
          <wp:anchor distT="0" distB="0" distL="114300" distR="114300" simplePos="0" relativeHeight="251664384" behindDoc="0" locked="0" layoutInCell="1" allowOverlap="1">
            <wp:simplePos x="0" y="0"/>
            <wp:positionH relativeFrom="column">
              <wp:posOffset>511410</wp:posOffset>
            </wp:positionH>
            <wp:positionV relativeFrom="paragraph">
              <wp:posOffset>52071</wp:posOffset>
            </wp:positionV>
            <wp:extent cx="5428380" cy="1562100"/>
            <wp:effectExtent l="0" t="0" r="0" b="0"/>
            <wp:wrapNone/>
            <wp:docPr id="4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srcRect/>
                    <a:stretch>
                      <a:fillRect/>
                    </a:stretch>
                  </pic:blipFill>
                  <pic:spPr bwMode="auto">
                    <a:xfrm>
                      <a:off x="0" y="0"/>
                      <a:ext cx="5445706" cy="1567086"/>
                    </a:xfrm>
                    <a:prstGeom prst="rect">
                      <a:avLst/>
                    </a:prstGeom>
                    <a:noFill/>
                    <a:ln w="9525">
                      <a:noFill/>
                      <a:miter lim="800000"/>
                      <a:headEnd/>
                      <a:tailEnd/>
                    </a:ln>
                  </pic:spPr>
                </pic:pic>
              </a:graphicData>
            </a:graphic>
          </wp:anchor>
        </w:drawing>
      </w:r>
    </w:p>
    <w:p w:rsidR="00464772" w:rsidRPr="00617F88" w:rsidRDefault="00464772" w:rsidP="00464772">
      <w:pPr>
        <w:jc w:val="lowKashida"/>
        <w:rPr>
          <w:rFonts w:asciiTheme="majorBidi" w:hAnsiTheme="majorBidi" w:cstheme="majorBidi"/>
          <w:b/>
          <w:bCs/>
          <w:sz w:val="20"/>
          <w:szCs w:val="20"/>
          <w:rtl/>
        </w:rPr>
      </w:pPr>
    </w:p>
    <w:p w:rsidR="00464772" w:rsidRPr="00617F88" w:rsidRDefault="00464772" w:rsidP="00464772">
      <w:pPr>
        <w:jc w:val="lowKashida"/>
        <w:rPr>
          <w:rFonts w:asciiTheme="majorBidi" w:hAnsiTheme="majorBidi" w:cstheme="majorBidi"/>
          <w:b/>
          <w:bCs/>
          <w:sz w:val="20"/>
          <w:szCs w:val="20"/>
          <w:rtl/>
        </w:rPr>
      </w:pPr>
    </w:p>
    <w:p w:rsidR="00464772" w:rsidRPr="00617F88" w:rsidRDefault="00464772" w:rsidP="00464772">
      <w:pPr>
        <w:jc w:val="lowKashida"/>
        <w:rPr>
          <w:rFonts w:asciiTheme="majorBidi" w:hAnsiTheme="majorBidi" w:cstheme="majorBidi"/>
          <w:b/>
          <w:bCs/>
          <w:sz w:val="20"/>
          <w:szCs w:val="20"/>
          <w:rtl/>
        </w:rPr>
      </w:pPr>
    </w:p>
    <w:p w:rsidR="00464772" w:rsidRPr="00617F88" w:rsidRDefault="00464772" w:rsidP="00464772">
      <w:pPr>
        <w:jc w:val="lowKashida"/>
        <w:rPr>
          <w:rFonts w:asciiTheme="majorBidi" w:hAnsiTheme="majorBidi" w:cstheme="majorBidi"/>
          <w:b/>
          <w:bCs/>
          <w:sz w:val="20"/>
          <w:szCs w:val="20"/>
          <w:rtl/>
        </w:rPr>
      </w:pPr>
    </w:p>
    <w:p w:rsidR="00464772" w:rsidRPr="00617F88" w:rsidRDefault="00464772" w:rsidP="00464772">
      <w:pPr>
        <w:jc w:val="lowKashida"/>
        <w:rPr>
          <w:rFonts w:asciiTheme="majorBidi" w:hAnsiTheme="majorBidi" w:cstheme="majorBidi"/>
          <w:b/>
          <w:bCs/>
          <w:sz w:val="20"/>
          <w:szCs w:val="20"/>
          <w:rtl/>
        </w:rPr>
      </w:pPr>
    </w:p>
    <w:p w:rsidR="00464772" w:rsidRPr="00617F88" w:rsidRDefault="00464772" w:rsidP="00464772">
      <w:pPr>
        <w:jc w:val="lowKashida"/>
        <w:rPr>
          <w:rFonts w:asciiTheme="majorBidi" w:hAnsiTheme="majorBidi" w:cstheme="majorBidi"/>
          <w:b/>
          <w:bCs/>
          <w:sz w:val="20"/>
          <w:szCs w:val="20"/>
          <w:rtl/>
        </w:rPr>
      </w:pPr>
    </w:p>
    <w:p w:rsidR="00464772" w:rsidRPr="00617F88" w:rsidRDefault="00464772" w:rsidP="00464772">
      <w:pPr>
        <w:jc w:val="lowKashida"/>
        <w:rPr>
          <w:rFonts w:asciiTheme="majorBidi" w:hAnsiTheme="majorBidi" w:cstheme="majorBidi"/>
          <w:b/>
          <w:bCs/>
          <w:sz w:val="20"/>
          <w:szCs w:val="20"/>
          <w:rtl/>
        </w:rPr>
      </w:pPr>
    </w:p>
    <w:p w:rsidR="00464772" w:rsidRPr="00617F88" w:rsidRDefault="00464772" w:rsidP="00464772">
      <w:pPr>
        <w:jc w:val="lowKashida"/>
        <w:rPr>
          <w:rFonts w:asciiTheme="majorBidi" w:hAnsiTheme="majorBidi" w:cstheme="majorBidi"/>
          <w:b/>
          <w:bCs/>
          <w:sz w:val="20"/>
          <w:szCs w:val="20"/>
          <w:rtl/>
        </w:rPr>
      </w:pPr>
    </w:p>
    <w:p w:rsidR="00464772" w:rsidRDefault="00464772" w:rsidP="00464772">
      <w:pPr>
        <w:jc w:val="lowKashida"/>
        <w:rPr>
          <w:rFonts w:asciiTheme="majorBidi" w:hAnsiTheme="majorBidi" w:cstheme="majorBidi"/>
          <w:b/>
          <w:bCs/>
          <w:sz w:val="20"/>
          <w:szCs w:val="20"/>
          <w:rtl/>
        </w:rPr>
      </w:pPr>
    </w:p>
    <w:p w:rsidR="00464772" w:rsidRDefault="00464772" w:rsidP="00464772">
      <w:pPr>
        <w:jc w:val="lowKashida"/>
        <w:rPr>
          <w:rFonts w:asciiTheme="majorBidi" w:hAnsiTheme="majorBidi" w:cstheme="majorBidi"/>
          <w:b/>
          <w:bCs/>
          <w:sz w:val="20"/>
          <w:szCs w:val="20"/>
          <w:rtl/>
        </w:rPr>
      </w:pPr>
    </w:p>
    <w:p w:rsidR="00464772" w:rsidRDefault="00464772" w:rsidP="00464772">
      <w:pPr>
        <w:jc w:val="lowKashida"/>
        <w:rPr>
          <w:rFonts w:asciiTheme="majorBidi" w:hAnsiTheme="majorBidi" w:cstheme="majorBidi"/>
          <w:b/>
          <w:bCs/>
          <w:sz w:val="20"/>
          <w:szCs w:val="20"/>
          <w:rtl/>
        </w:rPr>
      </w:pPr>
    </w:p>
    <w:p w:rsidR="00464772" w:rsidRDefault="00464772" w:rsidP="00464772">
      <w:pPr>
        <w:jc w:val="lowKashida"/>
        <w:rPr>
          <w:rFonts w:asciiTheme="majorBidi" w:hAnsiTheme="majorBidi" w:cstheme="majorBidi"/>
          <w:b/>
          <w:bCs/>
          <w:sz w:val="20"/>
          <w:szCs w:val="20"/>
          <w:rtl/>
        </w:rPr>
      </w:pPr>
    </w:p>
    <w:p w:rsidR="00464772" w:rsidRPr="00617F88" w:rsidRDefault="00464772" w:rsidP="00464772">
      <w:pPr>
        <w:jc w:val="lowKashida"/>
        <w:rPr>
          <w:rFonts w:asciiTheme="majorBidi" w:hAnsiTheme="majorBidi" w:cstheme="majorBidi"/>
          <w:b/>
          <w:bCs/>
          <w:sz w:val="20"/>
          <w:szCs w:val="20"/>
          <w:rtl/>
        </w:rPr>
      </w:pPr>
    </w:p>
    <w:p w:rsidR="00464772" w:rsidRPr="00617F88" w:rsidRDefault="00464772" w:rsidP="00464772">
      <w:pPr>
        <w:jc w:val="center"/>
        <w:rPr>
          <w:rFonts w:asciiTheme="majorBidi" w:hAnsiTheme="majorBidi" w:cstheme="majorBidi"/>
          <w:b/>
          <w:bCs/>
          <w:sz w:val="20"/>
          <w:szCs w:val="20"/>
          <w:rtl/>
          <w:lang w:bidi="ar-IQ"/>
        </w:rPr>
      </w:pPr>
      <w:r w:rsidRPr="00617F88">
        <w:rPr>
          <w:rFonts w:asciiTheme="majorBidi" w:hAnsiTheme="majorBidi" w:cstheme="majorBidi"/>
          <w:b/>
          <w:bCs/>
          <w:sz w:val="20"/>
          <w:szCs w:val="20"/>
          <w:rtl/>
          <w:lang w:bidi="ar-IQ"/>
        </w:rPr>
        <w:lastRenderedPageBreak/>
        <w:t xml:space="preserve">شكل3) ايزوثيرمات امتزاز صبغة </w:t>
      </w:r>
      <w:r w:rsidRPr="00617F88">
        <w:rPr>
          <w:rFonts w:asciiTheme="majorBidi" w:hAnsiTheme="majorBidi" w:cstheme="majorBidi"/>
          <w:b/>
          <w:bCs/>
          <w:sz w:val="20"/>
          <w:szCs w:val="20"/>
          <w:lang w:bidi="ar-IQ"/>
        </w:rPr>
        <w:t>Bismarck brown-y</w:t>
      </w:r>
      <w:r w:rsidRPr="00617F88">
        <w:rPr>
          <w:rFonts w:asciiTheme="majorBidi" w:hAnsiTheme="majorBidi" w:cstheme="majorBidi"/>
          <w:b/>
          <w:bCs/>
          <w:sz w:val="20"/>
          <w:szCs w:val="20"/>
          <w:rtl/>
          <w:lang w:bidi="ar-IQ"/>
        </w:rPr>
        <w:t xml:space="preserve"> و وصبغة </w:t>
      </w:r>
      <w:r w:rsidRPr="00617F88">
        <w:rPr>
          <w:rFonts w:asciiTheme="majorBidi" w:hAnsiTheme="majorBidi" w:cstheme="majorBidi"/>
          <w:b/>
          <w:bCs/>
          <w:sz w:val="20"/>
          <w:szCs w:val="20"/>
          <w:lang w:bidi="ar-IQ"/>
        </w:rPr>
        <w:t xml:space="preserve"> Lishman</w:t>
      </w:r>
      <w:r w:rsidRPr="00617F88">
        <w:rPr>
          <w:rFonts w:asciiTheme="majorBidi" w:hAnsiTheme="majorBidi" w:cstheme="majorBidi"/>
          <w:b/>
          <w:bCs/>
          <w:sz w:val="20"/>
          <w:szCs w:val="20"/>
          <w:vertAlign w:val="superscript"/>
          <w:lang w:bidi="ar-IQ"/>
        </w:rPr>
        <w:t>,</w:t>
      </w:r>
      <w:r w:rsidRPr="00617F88">
        <w:rPr>
          <w:rFonts w:asciiTheme="majorBidi" w:hAnsiTheme="majorBidi" w:cstheme="majorBidi"/>
          <w:b/>
          <w:bCs/>
          <w:sz w:val="20"/>
          <w:szCs w:val="20"/>
          <w:rtl/>
          <w:lang w:bidi="ar-IQ"/>
        </w:rPr>
        <w:t xml:space="preserve"> على سطح  ألياف ساق الموز الكاذب و بدرجة° </w:t>
      </w:r>
      <w:r w:rsidRPr="00617F88">
        <w:rPr>
          <w:rFonts w:asciiTheme="majorBidi" w:hAnsiTheme="majorBidi" w:cstheme="majorBidi"/>
          <w:b/>
          <w:bCs/>
          <w:sz w:val="20"/>
          <w:szCs w:val="20"/>
          <w:lang w:bidi="ar-IQ"/>
        </w:rPr>
        <w:t>298 k</w:t>
      </w: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r w:rsidRPr="009A61AA">
        <w:rPr>
          <w:rFonts w:asciiTheme="majorBidi" w:hAnsiTheme="majorBidi" w:cstheme="majorBidi"/>
          <w:b/>
          <w:bCs/>
          <w:noProof/>
          <w:rtl/>
        </w:rPr>
        <w:drawing>
          <wp:anchor distT="0" distB="0" distL="114300" distR="114300" simplePos="0" relativeHeight="251665408" behindDoc="0" locked="0" layoutInCell="1" allowOverlap="1">
            <wp:simplePos x="0" y="0"/>
            <wp:positionH relativeFrom="column">
              <wp:posOffset>948690</wp:posOffset>
            </wp:positionH>
            <wp:positionV relativeFrom="paragraph">
              <wp:posOffset>78740</wp:posOffset>
            </wp:positionV>
            <wp:extent cx="4171950" cy="3257550"/>
            <wp:effectExtent l="0" t="0" r="0" b="0"/>
            <wp:wrapNone/>
            <wp:docPr id="45"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srcRect/>
                    <a:stretch>
                      <a:fillRect/>
                    </a:stretch>
                  </pic:blipFill>
                  <pic:spPr bwMode="auto">
                    <a:xfrm>
                      <a:off x="0" y="0"/>
                      <a:ext cx="4171950" cy="3257550"/>
                    </a:xfrm>
                    <a:prstGeom prst="rect">
                      <a:avLst/>
                    </a:prstGeom>
                    <a:noFill/>
                    <a:ln w="9525">
                      <a:noFill/>
                      <a:miter lim="800000"/>
                      <a:headEnd/>
                      <a:tailEnd/>
                    </a:ln>
                  </pic:spPr>
                </pic:pic>
              </a:graphicData>
            </a:graphic>
          </wp:anchor>
        </w:drawing>
      </w: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center"/>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617F88" w:rsidRDefault="00464772" w:rsidP="00464772">
      <w:pPr>
        <w:jc w:val="center"/>
        <w:rPr>
          <w:rFonts w:asciiTheme="majorBidi" w:hAnsiTheme="majorBidi" w:cstheme="majorBidi"/>
          <w:b/>
          <w:bCs/>
          <w:sz w:val="20"/>
          <w:szCs w:val="20"/>
          <w:rtl/>
          <w:lang w:bidi="ar-IQ"/>
        </w:rPr>
      </w:pPr>
      <w:r w:rsidRPr="00617F88">
        <w:rPr>
          <w:rFonts w:asciiTheme="majorBidi" w:hAnsiTheme="majorBidi" w:cstheme="majorBidi"/>
          <w:b/>
          <w:bCs/>
          <w:sz w:val="20"/>
          <w:szCs w:val="20"/>
          <w:rtl/>
          <w:lang w:bidi="ar-IQ"/>
        </w:rPr>
        <w:br w:type="textWrapping" w:clear="all"/>
      </w:r>
      <w:r w:rsidRPr="00617F88">
        <w:rPr>
          <w:rFonts w:asciiTheme="majorBidi" w:hAnsiTheme="majorBidi" w:cstheme="majorBidi"/>
          <w:b/>
          <w:bCs/>
          <w:sz w:val="20"/>
          <w:szCs w:val="20"/>
          <w:rtl/>
        </w:rPr>
        <w:t xml:space="preserve">شكل (4) مستقيمات فرندلش لامتزاز صبغة </w:t>
      </w:r>
      <w:r w:rsidRPr="00617F88">
        <w:rPr>
          <w:rFonts w:asciiTheme="majorBidi" w:hAnsiTheme="majorBidi" w:cstheme="majorBidi"/>
          <w:b/>
          <w:bCs/>
          <w:sz w:val="20"/>
          <w:szCs w:val="20"/>
          <w:lang w:bidi="ar-IQ"/>
        </w:rPr>
        <w:t>Bismarck browns-y</w:t>
      </w:r>
      <w:r w:rsidRPr="00617F88">
        <w:rPr>
          <w:rFonts w:asciiTheme="majorBidi" w:hAnsiTheme="majorBidi" w:cstheme="majorBidi"/>
          <w:b/>
          <w:bCs/>
          <w:sz w:val="20"/>
          <w:szCs w:val="20"/>
          <w:rtl/>
          <w:lang w:bidi="ar-IQ"/>
        </w:rPr>
        <w:t xml:space="preserve"> و وصبغة </w:t>
      </w:r>
      <w:r w:rsidRPr="00617F88">
        <w:rPr>
          <w:rFonts w:asciiTheme="majorBidi" w:hAnsiTheme="majorBidi" w:cstheme="majorBidi"/>
          <w:b/>
          <w:bCs/>
          <w:sz w:val="20"/>
          <w:szCs w:val="20"/>
          <w:lang w:bidi="ar-IQ"/>
        </w:rPr>
        <w:t xml:space="preserve"> Lishman</w:t>
      </w:r>
      <w:r w:rsidRPr="00617F88">
        <w:rPr>
          <w:rFonts w:asciiTheme="majorBidi" w:hAnsiTheme="majorBidi" w:cstheme="majorBidi"/>
          <w:b/>
          <w:bCs/>
          <w:sz w:val="20"/>
          <w:szCs w:val="20"/>
          <w:vertAlign w:val="superscript"/>
          <w:lang w:bidi="ar-IQ"/>
        </w:rPr>
        <w:t>,</w:t>
      </w:r>
      <w:r w:rsidRPr="00617F88">
        <w:rPr>
          <w:rFonts w:asciiTheme="majorBidi" w:hAnsiTheme="majorBidi" w:cstheme="majorBidi"/>
          <w:b/>
          <w:bCs/>
          <w:sz w:val="20"/>
          <w:szCs w:val="20"/>
          <w:rtl/>
          <w:lang w:bidi="ar-IQ"/>
        </w:rPr>
        <w:t xml:space="preserve"> على سطح ألياف ساق الموز الكاذب بدرجة °</w:t>
      </w:r>
      <w:r w:rsidRPr="00617F88">
        <w:rPr>
          <w:rFonts w:asciiTheme="majorBidi" w:hAnsiTheme="majorBidi" w:cstheme="majorBidi"/>
          <w:b/>
          <w:bCs/>
          <w:sz w:val="20"/>
          <w:szCs w:val="20"/>
          <w:lang w:bidi="ar-IQ"/>
        </w:rPr>
        <w:t>298 k</w:t>
      </w:r>
      <w:r w:rsidRPr="00617F88">
        <w:rPr>
          <w:rFonts w:asciiTheme="majorBidi" w:hAnsiTheme="majorBidi" w:cstheme="majorBidi"/>
          <w:b/>
          <w:bCs/>
          <w:sz w:val="20"/>
          <w:szCs w:val="20"/>
          <w:rtl/>
          <w:lang w:bidi="ar-IQ"/>
        </w:rPr>
        <w:t>.</w:t>
      </w:r>
    </w:p>
    <w:p w:rsidR="00464772" w:rsidRPr="00617F88" w:rsidRDefault="00464772" w:rsidP="00464772">
      <w:pPr>
        <w:jc w:val="center"/>
        <w:rPr>
          <w:rFonts w:asciiTheme="majorBidi" w:hAnsiTheme="majorBidi" w:cstheme="majorBidi"/>
          <w:b/>
          <w:bCs/>
          <w:noProof/>
          <w:sz w:val="20"/>
          <w:szCs w:val="20"/>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r w:rsidRPr="009A61AA">
        <w:rPr>
          <w:rFonts w:asciiTheme="majorBidi" w:hAnsiTheme="majorBidi" w:cstheme="majorBidi"/>
          <w:noProof/>
          <w:rtl/>
        </w:rPr>
        <w:drawing>
          <wp:anchor distT="0" distB="0" distL="114300" distR="114300" simplePos="0" relativeHeight="251666432" behindDoc="0" locked="0" layoutInCell="1" allowOverlap="1">
            <wp:simplePos x="0" y="0"/>
            <wp:positionH relativeFrom="column">
              <wp:posOffset>1177291</wp:posOffset>
            </wp:positionH>
            <wp:positionV relativeFrom="paragraph">
              <wp:posOffset>-1270</wp:posOffset>
            </wp:positionV>
            <wp:extent cx="4038600" cy="3149674"/>
            <wp:effectExtent l="0" t="0" r="0" b="0"/>
            <wp:wrapNone/>
            <wp:docPr id="46"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srcRect/>
                    <a:stretch>
                      <a:fillRect/>
                    </a:stretch>
                  </pic:blipFill>
                  <pic:spPr bwMode="auto">
                    <a:xfrm>
                      <a:off x="0" y="0"/>
                      <a:ext cx="4041559" cy="3151982"/>
                    </a:xfrm>
                    <a:prstGeom prst="rect">
                      <a:avLst/>
                    </a:prstGeom>
                    <a:noFill/>
                    <a:ln w="9525">
                      <a:noFill/>
                      <a:miter lim="800000"/>
                      <a:headEnd/>
                      <a:tailEnd/>
                    </a:ln>
                  </pic:spPr>
                </pic:pic>
              </a:graphicData>
            </a:graphic>
          </wp:anchor>
        </w:drawing>
      </w: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Default="00464772" w:rsidP="00464772">
      <w:pPr>
        <w:jc w:val="lowKashida"/>
        <w:rPr>
          <w:rFonts w:asciiTheme="majorBidi" w:hAnsiTheme="majorBidi" w:cstheme="majorBidi"/>
          <w:b/>
          <w:bCs/>
          <w:noProof/>
          <w:rtl/>
        </w:rPr>
      </w:pPr>
    </w:p>
    <w:p w:rsidR="00464772" w:rsidRDefault="00464772" w:rsidP="00464772">
      <w:pPr>
        <w:jc w:val="lowKashida"/>
        <w:rPr>
          <w:rFonts w:asciiTheme="majorBidi" w:hAnsiTheme="majorBidi" w:cstheme="majorBidi"/>
          <w:b/>
          <w:bCs/>
          <w:noProof/>
          <w:rtl/>
        </w:rPr>
      </w:pPr>
    </w:p>
    <w:p w:rsidR="00464772" w:rsidRDefault="00464772" w:rsidP="00464772">
      <w:pPr>
        <w:jc w:val="lowKashida"/>
        <w:rPr>
          <w:rFonts w:asciiTheme="majorBidi" w:hAnsiTheme="majorBidi" w:cstheme="majorBidi"/>
          <w:b/>
          <w:bCs/>
          <w:noProof/>
          <w:rtl/>
        </w:rPr>
      </w:pPr>
    </w:p>
    <w:p w:rsidR="00464772" w:rsidRDefault="00464772" w:rsidP="00464772">
      <w:pPr>
        <w:jc w:val="lowKashida"/>
        <w:rPr>
          <w:rFonts w:asciiTheme="majorBidi" w:hAnsiTheme="majorBidi" w:cstheme="majorBidi"/>
          <w:b/>
          <w:bCs/>
          <w:noProof/>
          <w:rtl/>
        </w:rPr>
      </w:pPr>
    </w:p>
    <w:p w:rsidR="00464772" w:rsidRDefault="00464772" w:rsidP="00464772">
      <w:pPr>
        <w:jc w:val="lowKashida"/>
        <w:rPr>
          <w:rFonts w:asciiTheme="majorBidi" w:hAnsiTheme="majorBidi" w:cstheme="majorBidi"/>
          <w:b/>
          <w:bCs/>
          <w:noProof/>
          <w:rtl/>
        </w:rPr>
      </w:pPr>
    </w:p>
    <w:p w:rsidR="00464772" w:rsidRDefault="00464772" w:rsidP="00464772">
      <w:pPr>
        <w:jc w:val="lowKashida"/>
        <w:rPr>
          <w:rFonts w:asciiTheme="majorBidi" w:hAnsiTheme="majorBidi" w:cstheme="majorBidi"/>
          <w:b/>
          <w:bCs/>
          <w:noProof/>
          <w:rtl/>
        </w:rPr>
      </w:pPr>
    </w:p>
    <w:p w:rsidR="00464772" w:rsidRPr="009A61AA" w:rsidRDefault="00464772" w:rsidP="00464772">
      <w:pPr>
        <w:jc w:val="lowKashida"/>
        <w:rPr>
          <w:rFonts w:asciiTheme="majorBidi" w:hAnsiTheme="majorBidi" w:cstheme="majorBidi"/>
          <w:b/>
          <w:bCs/>
          <w:noProof/>
          <w:rtl/>
        </w:rPr>
      </w:pPr>
    </w:p>
    <w:p w:rsidR="00464772" w:rsidRPr="00617F88" w:rsidRDefault="00464772" w:rsidP="00464772">
      <w:pPr>
        <w:jc w:val="center"/>
        <w:rPr>
          <w:rFonts w:asciiTheme="majorBidi" w:hAnsiTheme="majorBidi" w:cstheme="majorBidi"/>
          <w:b/>
          <w:bCs/>
          <w:sz w:val="20"/>
          <w:szCs w:val="20"/>
          <w:rtl/>
          <w:lang w:bidi="ar-IQ"/>
        </w:rPr>
      </w:pPr>
      <w:r w:rsidRPr="00617F88">
        <w:rPr>
          <w:rFonts w:asciiTheme="majorBidi" w:hAnsiTheme="majorBidi" w:cstheme="majorBidi"/>
          <w:b/>
          <w:bCs/>
          <w:sz w:val="20"/>
          <w:szCs w:val="20"/>
          <w:rtl/>
        </w:rPr>
        <w:lastRenderedPageBreak/>
        <w:t xml:space="preserve">شكل (5) مستقيمات لانكماير لامتزاز صبغة </w:t>
      </w:r>
      <w:r w:rsidRPr="00617F88">
        <w:rPr>
          <w:rFonts w:asciiTheme="majorBidi" w:hAnsiTheme="majorBidi" w:cstheme="majorBidi"/>
          <w:b/>
          <w:bCs/>
          <w:sz w:val="20"/>
          <w:szCs w:val="20"/>
          <w:lang w:bidi="ar-IQ"/>
        </w:rPr>
        <w:t>Bismarck brown-y</w:t>
      </w:r>
      <w:r w:rsidRPr="00617F88">
        <w:rPr>
          <w:rFonts w:asciiTheme="majorBidi" w:hAnsiTheme="majorBidi" w:cstheme="majorBidi"/>
          <w:b/>
          <w:bCs/>
          <w:sz w:val="20"/>
          <w:szCs w:val="20"/>
          <w:rtl/>
          <w:lang w:bidi="ar-IQ"/>
        </w:rPr>
        <w:t xml:space="preserve"> و وصبغة </w:t>
      </w:r>
      <w:r w:rsidRPr="00617F88">
        <w:rPr>
          <w:rFonts w:asciiTheme="majorBidi" w:hAnsiTheme="majorBidi" w:cstheme="majorBidi"/>
          <w:b/>
          <w:bCs/>
          <w:sz w:val="20"/>
          <w:szCs w:val="20"/>
          <w:lang w:bidi="ar-IQ"/>
        </w:rPr>
        <w:t xml:space="preserve"> Lishman</w:t>
      </w:r>
      <w:r w:rsidRPr="00617F88">
        <w:rPr>
          <w:rFonts w:asciiTheme="majorBidi" w:hAnsiTheme="majorBidi" w:cstheme="majorBidi"/>
          <w:b/>
          <w:bCs/>
          <w:sz w:val="20"/>
          <w:szCs w:val="20"/>
          <w:vertAlign w:val="superscript"/>
          <w:lang w:bidi="ar-IQ"/>
        </w:rPr>
        <w:t>,</w:t>
      </w:r>
      <w:r w:rsidRPr="00617F88">
        <w:rPr>
          <w:rFonts w:asciiTheme="majorBidi" w:hAnsiTheme="majorBidi" w:cstheme="majorBidi"/>
          <w:b/>
          <w:bCs/>
          <w:sz w:val="20"/>
          <w:szCs w:val="20"/>
          <w:rtl/>
          <w:lang w:bidi="ar-IQ"/>
        </w:rPr>
        <w:t xml:space="preserve"> على سطح  ألياف ساق الموز الكاذب و بدرجة °</w:t>
      </w:r>
      <w:r w:rsidRPr="00617F88">
        <w:rPr>
          <w:rFonts w:asciiTheme="majorBidi" w:hAnsiTheme="majorBidi" w:cstheme="majorBidi"/>
          <w:b/>
          <w:bCs/>
          <w:sz w:val="20"/>
          <w:szCs w:val="20"/>
          <w:lang w:bidi="ar-IQ"/>
        </w:rPr>
        <w:t xml:space="preserve"> </w:t>
      </w:r>
      <w:r w:rsidRPr="00617F88">
        <w:rPr>
          <w:rFonts w:asciiTheme="majorBidi" w:hAnsiTheme="majorBidi" w:cstheme="majorBidi"/>
          <w:b/>
          <w:bCs/>
          <w:sz w:val="20"/>
          <w:szCs w:val="20"/>
          <w:rtl/>
          <w:lang w:bidi="ar-IQ"/>
        </w:rPr>
        <w:t xml:space="preserve"> </w:t>
      </w:r>
      <w:r w:rsidRPr="00617F88">
        <w:rPr>
          <w:rFonts w:asciiTheme="majorBidi" w:hAnsiTheme="majorBidi" w:cstheme="majorBidi"/>
          <w:b/>
          <w:bCs/>
          <w:sz w:val="20"/>
          <w:szCs w:val="20"/>
          <w:lang w:bidi="ar-IQ"/>
        </w:rPr>
        <w:t>k</w:t>
      </w:r>
      <w:r w:rsidRPr="00617F88">
        <w:rPr>
          <w:rFonts w:asciiTheme="majorBidi" w:hAnsiTheme="majorBidi" w:cstheme="majorBidi"/>
          <w:b/>
          <w:bCs/>
          <w:sz w:val="20"/>
          <w:szCs w:val="20"/>
          <w:rtl/>
          <w:lang w:bidi="ar-IQ"/>
        </w:rPr>
        <w:t xml:space="preserve"> </w:t>
      </w:r>
      <w:r w:rsidRPr="00617F88">
        <w:rPr>
          <w:rFonts w:asciiTheme="majorBidi" w:hAnsiTheme="majorBidi" w:cstheme="majorBidi"/>
          <w:b/>
          <w:bCs/>
          <w:sz w:val="20"/>
          <w:szCs w:val="20"/>
          <w:lang w:bidi="ar-IQ"/>
        </w:rPr>
        <w:t>298</w:t>
      </w:r>
    </w:p>
    <w:p w:rsidR="00464772" w:rsidRPr="00617F88" w:rsidRDefault="00464772" w:rsidP="00464772">
      <w:pPr>
        <w:jc w:val="center"/>
        <w:rPr>
          <w:rFonts w:asciiTheme="majorBidi" w:hAnsiTheme="majorBidi" w:cstheme="majorBidi"/>
          <w:b/>
          <w:bCs/>
          <w:sz w:val="20"/>
          <w:szCs w:val="20"/>
          <w:rtl/>
          <w:lang w:bidi="ar-IQ"/>
        </w:rPr>
      </w:pPr>
    </w:p>
    <w:p w:rsidR="00464772" w:rsidRPr="009A61AA" w:rsidRDefault="00464772" w:rsidP="00464772">
      <w:pPr>
        <w:rPr>
          <w:rFonts w:asciiTheme="majorBidi" w:hAnsiTheme="majorBidi" w:cstheme="majorBidi"/>
          <w:b/>
          <w:bCs/>
          <w:rtl/>
          <w:lang w:bidi="ar-IQ"/>
        </w:rPr>
      </w:pPr>
      <w:r w:rsidRPr="009A61AA">
        <w:rPr>
          <w:rFonts w:asciiTheme="majorBidi" w:hAnsiTheme="majorBidi" w:cstheme="majorBidi"/>
          <w:noProof/>
          <w:rtl/>
        </w:rPr>
        <w:drawing>
          <wp:anchor distT="0" distB="0" distL="114300" distR="114300" simplePos="0" relativeHeight="251667456" behindDoc="0" locked="0" layoutInCell="1" allowOverlap="1">
            <wp:simplePos x="0" y="0"/>
            <wp:positionH relativeFrom="column">
              <wp:posOffset>1091564</wp:posOffset>
            </wp:positionH>
            <wp:positionV relativeFrom="paragraph">
              <wp:posOffset>1270</wp:posOffset>
            </wp:positionV>
            <wp:extent cx="4391025" cy="3422921"/>
            <wp:effectExtent l="0" t="0" r="0" b="0"/>
            <wp:wrapNone/>
            <wp:docPr id="47"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srcRect/>
                    <a:stretch>
                      <a:fillRect/>
                    </a:stretch>
                  </pic:blipFill>
                  <pic:spPr bwMode="auto">
                    <a:xfrm>
                      <a:off x="0" y="0"/>
                      <a:ext cx="4394242" cy="3425429"/>
                    </a:xfrm>
                    <a:prstGeom prst="rect">
                      <a:avLst/>
                    </a:prstGeom>
                    <a:noFill/>
                    <a:ln w="9525">
                      <a:noFill/>
                      <a:miter lim="800000"/>
                      <a:headEnd/>
                      <a:tailEnd/>
                    </a:ln>
                  </pic:spPr>
                </pic:pic>
              </a:graphicData>
            </a:graphic>
          </wp:anchor>
        </w:drawing>
      </w: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617F88" w:rsidRDefault="00464772" w:rsidP="00464772">
      <w:pPr>
        <w:rPr>
          <w:rFonts w:asciiTheme="majorBidi" w:hAnsiTheme="majorBidi" w:cstheme="majorBidi"/>
          <w:sz w:val="20"/>
          <w:szCs w:val="20"/>
          <w:rtl/>
          <w:lang w:bidi="ar-IQ"/>
        </w:rPr>
      </w:pPr>
    </w:p>
    <w:p w:rsidR="00464772" w:rsidRPr="00617F88" w:rsidRDefault="00464772" w:rsidP="00464772">
      <w:pPr>
        <w:jc w:val="lowKashida"/>
        <w:rPr>
          <w:rFonts w:asciiTheme="majorBidi" w:hAnsiTheme="majorBidi" w:cstheme="majorBidi"/>
          <w:b/>
          <w:bCs/>
          <w:sz w:val="20"/>
          <w:szCs w:val="20"/>
          <w:rtl/>
          <w:lang w:bidi="ar-IQ"/>
        </w:rPr>
      </w:pPr>
      <w:r w:rsidRPr="00617F88">
        <w:rPr>
          <w:rFonts w:asciiTheme="majorBidi" w:hAnsiTheme="majorBidi" w:cstheme="majorBidi"/>
          <w:b/>
          <w:bCs/>
          <w:sz w:val="20"/>
          <w:szCs w:val="20"/>
          <w:rtl/>
        </w:rPr>
        <w:t>شكل (6) تأثير الدالة الحامضية في امتزاز صبغة</w:t>
      </w:r>
      <w:r w:rsidRPr="00617F88">
        <w:rPr>
          <w:rFonts w:asciiTheme="majorBidi" w:hAnsiTheme="majorBidi" w:cstheme="majorBidi"/>
          <w:b/>
          <w:bCs/>
          <w:sz w:val="20"/>
          <w:szCs w:val="20"/>
          <w:rtl/>
          <w:lang w:bidi="ar-IQ"/>
        </w:rPr>
        <w:t xml:space="preserve"> </w:t>
      </w:r>
      <w:r w:rsidRPr="00617F88">
        <w:rPr>
          <w:rFonts w:asciiTheme="majorBidi" w:hAnsiTheme="majorBidi" w:cstheme="majorBidi"/>
          <w:b/>
          <w:bCs/>
          <w:sz w:val="20"/>
          <w:szCs w:val="20"/>
          <w:lang w:bidi="ar-IQ"/>
        </w:rPr>
        <w:t>Lishman</w:t>
      </w:r>
      <w:r w:rsidRPr="00617F88">
        <w:rPr>
          <w:rFonts w:asciiTheme="majorBidi" w:hAnsiTheme="majorBidi" w:cstheme="majorBidi"/>
          <w:b/>
          <w:bCs/>
          <w:sz w:val="20"/>
          <w:szCs w:val="20"/>
          <w:rtl/>
          <w:lang w:bidi="ar-IQ"/>
        </w:rPr>
        <w:t xml:space="preserve"> على سطح  ألياف ساق الموز الكاذب و بدرجة </w:t>
      </w:r>
      <w:r w:rsidRPr="00617F88">
        <w:rPr>
          <w:rFonts w:asciiTheme="majorBidi" w:hAnsiTheme="majorBidi" w:cstheme="majorBidi"/>
          <w:b/>
          <w:bCs/>
          <w:sz w:val="20"/>
          <w:szCs w:val="20"/>
          <w:lang w:bidi="ar-IQ"/>
        </w:rPr>
        <w:t xml:space="preserve">298K° </w:t>
      </w: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r w:rsidRPr="009A61AA">
        <w:rPr>
          <w:rFonts w:asciiTheme="majorBidi" w:hAnsiTheme="majorBidi" w:cstheme="majorBidi"/>
          <w:noProof/>
          <w:rtl/>
        </w:rPr>
        <w:drawing>
          <wp:anchor distT="0" distB="0" distL="114300" distR="114300" simplePos="0" relativeHeight="251668480" behindDoc="0" locked="0" layoutInCell="1" allowOverlap="1">
            <wp:simplePos x="0" y="0"/>
            <wp:positionH relativeFrom="column">
              <wp:posOffset>1005840</wp:posOffset>
            </wp:positionH>
            <wp:positionV relativeFrom="paragraph">
              <wp:posOffset>128270</wp:posOffset>
            </wp:positionV>
            <wp:extent cx="4229099" cy="3299427"/>
            <wp:effectExtent l="0" t="0" r="1" b="0"/>
            <wp:wrapNone/>
            <wp:docPr id="48"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srcRect/>
                    <a:stretch>
                      <a:fillRect/>
                    </a:stretch>
                  </pic:blipFill>
                  <pic:spPr bwMode="auto">
                    <a:xfrm>
                      <a:off x="0" y="0"/>
                      <a:ext cx="4230809" cy="3300761"/>
                    </a:xfrm>
                    <a:prstGeom prst="rect">
                      <a:avLst/>
                    </a:prstGeom>
                    <a:noFill/>
                    <a:ln w="9525">
                      <a:noFill/>
                      <a:miter lim="800000"/>
                      <a:headEnd/>
                      <a:tailEnd/>
                    </a:ln>
                  </pic:spPr>
                </pic:pic>
              </a:graphicData>
            </a:graphic>
          </wp:anchor>
        </w:drawing>
      </w: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Default="00464772" w:rsidP="00464772">
      <w:pPr>
        <w:rPr>
          <w:rFonts w:asciiTheme="majorBidi" w:hAnsiTheme="majorBidi" w:cstheme="majorBidi"/>
          <w:b/>
          <w:bCs/>
          <w:rtl/>
          <w:lang w:bidi="ar-IQ"/>
        </w:rPr>
      </w:pPr>
    </w:p>
    <w:p w:rsidR="00464772" w:rsidRDefault="00464772" w:rsidP="00464772">
      <w:pPr>
        <w:rPr>
          <w:rFonts w:asciiTheme="majorBidi" w:hAnsiTheme="majorBidi" w:cstheme="majorBidi"/>
          <w:b/>
          <w:bCs/>
          <w:rtl/>
          <w:lang w:bidi="ar-IQ"/>
        </w:rPr>
      </w:pPr>
    </w:p>
    <w:p w:rsidR="00464772" w:rsidRDefault="00464772" w:rsidP="00464772">
      <w:pPr>
        <w:rPr>
          <w:rFonts w:asciiTheme="majorBidi" w:hAnsiTheme="majorBidi" w:cstheme="majorBidi"/>
          <w:b/>
          <w:bCs/>
          <w:rtl/>
          <w:lang w:bidi="ar-IQ"/>
        </w:rPr>
      </w:pPr>
    </w:p>
    <w:p w:rsidR="00464772" w:rsidRDefault="00464772" w:rsidP="00464772">
      <w:pPr>
        <w:rPr>
          <w:rFonts w:asciiTheme="majorBidi" w:hAnsiTheme="majorBidi" w:cstheme="majorBidi"/>
          <w:b/>
          <w:bCs/>
          <w:rtl/>
          <w:lang w:bidi="ar-IQ"/>
        </w:rPr>
      </w:pPr>
    </w:p>
    <w:p w:rsidR="00464772" w:rsidRDefault="00464772" w:rsidP="00464772">
      <w:pPr>
        <w:rPr>
          <w:rFonts w:asciiTheme="majorBidi" w:hAnsiTheme="majorBidi" w:cstheme="majorBidi"/>
          <w:b/>
          <w:bCs/>
          <w:rtl/>
          <w:lang w:bidi="ar-IQ"/>
        </w:rPr>
      </w:pPr>
    </w:p>
    <w:p w:rsidR="00464772"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4F70E3" w:rsidRDefault="00464772" w:rsidP="00464772">
      <w:pPr>
        <w:jc w:val="center"/>
        <w:rPr>
          <w:rFonts w:asciiTheme="majorBidi" w:hAnsiTheme="majorBidi" w:cstheme="majorBidi"/>
          <w:b/>
          <w:bCs/>
          <w:sz w:val="20"/>
          <w:szCs w:val="20"/>
          <w:rtl/>
          <w:lang w:bidi="ar-IQ"/>
        </w:rPr>
      </w:pPr>
      <w:r w:rsidRPr="004F70E3">
        <w:rPr>
          <w:rFonts w:asciiTheme="majorBidi" w:hAnsiTheme="majorBidi" w:cstheme="majorBidi"/>
          <w:b/>
          <w:bCs/>
          <w:sz w:val="20"/>
          <w:szCs w:val="20"/>
          <w:rtl/>
          <w:lang w:bidi="ar-IQ"/>
        </w:rPr>
        <w:lastRenderedPageBreak/>
        <w:t xml:space="preserve">شكل (7) </w:t>
      </w:r>
      <w:r w:rsidRPr="004F70E3">
        <w:rPr>
          <w:rFonts w:asciiTheme="majorBidi" w:hAnsiTheme="majorBidi" w:cstheme="majorBidi"/>
          <w:b/>
          <w:bCs/>
          <w:sz w:val="20"/>
          <w:szCs w:val="20"/>
          <w:rtl/>
        </w:rPr>
        <w:t>تأثير الدالة الحامضية في امتزاز صبغة</w:t>
      </w:r>
      <w:r w:rsidRPr="004F70E3">
        <w:rPr>
          <w:rFonts w:asciiTheme="majorBidi" w:hAnsiTheme="majorBidi" w:cstheme="majorBidi"/>
          <w:b/>
          <w:bCs/>
          <w:sz w:val="20"/>
          <w:szCs w:val="20"/>
          <w:rtl/>
          <w:lang w:bidi="ar-IQ"/>
        </w:rPr>
        <w:t xml:space="preserve">  </w:t>
      </w:r>
      <w:r w:rsidRPr="004F70E3">
        <w:rPr>
          <w:rFonts w:asciiTheme="majorBidi" w:hAnsiTheme="majorBidi" w:cstheme="majorBidi"/>
          <w:b/>
          <w:bCs/>
          <w:sz w:val="20"/>
          <w:szCs w:val="20"/>
        </w:rPr>
        <w:t>y</w:t>
      </w:r>
      <w:r w:rsidRPr="004F70E3">
        <w:rPr>
          <w:rFonts w:asciiTheme="majorBidi" w:hAnsiTheme="majorBidi" w:cstheme="majorBidi"/>
          <w:b/>
          <w:bCs/>
          <w:sz w:val="20"/>
          <w:szCs w:val="20"/>
          <w:rtl/>
        </w:rPr>
        <w:t xml:space="preserve">ـ </w:t>
      </w:r>
      <w:r w:rsidRPr="004F70E3">
        <w:rPr>
          <w:rFonts w:asciiTheme="majorBidi" w:hAnsiTheme="majorBidi" w:cstheme="majorBidi"/>
          <w:b/>
          <w:bCs/>
          <w:sz w:val="20"/>
          <w:szCs w:val="20"/>
        </w:rPr>
        <w:t xml:space="preserve">  Bismarck brown </w:t>
      </w:r>
      <w:r w:rsidRPr="004F70E3">
        <w:rPr>
          <w:rFonts w:asciiTheme="majorBidi" w:hAnsiTheme="majorBidi" w:cstheme="majorBidi"/>
          <w:b/>
          <w:bCs/>
          <w:sz w:val="20"/>
          <w:szCs w:val="20"/>
          <w:rtl/>
          <w:lang w:bidi="ar-IQ"/>
        </w:rPr>
        <w:t xml:space="preserve"> على سطح  ألياف ساق الموز الكاذب و بدرجة </w:t>
      </w:r>
      <w:r w:rsidRPr="004F70E3">
        <w:rPr>
          <w:rFonts w:asciiTheme="majorBidi" w:hAnsiTheme="majorBidi" w:cstheme="majorBidi"/>
          <w:b/>
          <w:bCs/>
          <w:sz w:val="20"/>
          <w:szCs w:val="20"/>
          <w:lang w:bidi="ar-IQ"/>
        </w:rPr>
        <w:t>298 k</w:t>
      </w:r>
    </w:p>
    <w:p w:rsidR="00464772" w:rsidRPr="004F70E3" w:rsidRDefault="00464772" w:rsidP="00464772">
      <w:pPr>
        <w:jc w:val="center"/>
        <w:rPr>
          <w:rFonts w:asciiTheme="majorBidi" w:hAnsiTheme="majorBidi" w:cstheme="majorBidi"/>
          <w:b/>
          <w:bCs/>
          <w:sz w:val="20"/>
          <w:szCs w:val="20"/>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r w:rsidRPr="009A61AA">
        <w:rPr>
          <w:rFonts w:asciiTheme="majorBidi" w:hAnsiTheme="majorBidi" w:cstheme="majorBidi"/>
          <w:noProof/>
          <w:rtl/>
        </w:rPr>
        <w:drawing>
          <wp:anchor distT="0" distB="0" distL="114300" distR="114300" simplePos="0" relativeHeight="251669504" behindDoc="0" locked="0" layoutInCell="1" allowOverlap="1">
            <wp:simplePos x="0" y="0"/>
            <wp:positionH relativeFrom="column">
              <wp:posOffset>605790</wp:posOffset>
            </wp:positionH>
            <wp:positionV relativeFrom="paragraph">
              <wp:posOffset>3809</wp:posOffset>
            </wp:positionV>
            <wp:extent cx="4320351" cy="3368651"/>
            <wp:effectExtent l="0" t="0" r="3999" b="0"/>
            <wp:wrapNone/>
            <wp:docPr id="49"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a:stretch>
                      <a:fillRect/>
                    </a:stretch>
                  </pic:blipFill>
                  <pic:spPr bwMode="auto">
                    <a:xfrm>
                      <a:off x="0" y="0"/>
                      <a:ext cx="4324913" cy="3372208"/>
                    </a:xfrm>
                    <a:prstGeom prst="rect">
                      <a:avLst/>
                    </a:prstGeom>
                    <a:noFill/>
                    <a:ln w="9525">
                      <a:noFill/>
                      <a:miter lim="800000"/>
                      <a:headEnd/>
                      <a:tailEnd/>
                    </a:ln>
                  </pic:spPr>
                </pic:pic>
              </a:graphicData>
            </a:graphic>
          </wp:anchor>
        </w:drawing>
      </w:r>
    </w:p>
    <w:p w:rsidR="00464772" w:rsidRPr="009A61AA" w:rsidRDefault="00464772" w:rsidP="00464772">
      <w:pPr>
        <w:rPr>
          <w:rFonts w:asciiTheme="majorBidi" w:hAnsiTheme="majorBidi" w:cstheme="majorBidi"/>
          <w:b/>
          <w:bCs/>
          <w:rtl/>
          <w:lang w:bidi="ar-IQ"/>
        </w:rPr>
      </w:pPr>
    </w:p>
    <w:p w:rsidR="00464772" w:rsidRPr="009A61AA" w:rsidRDefault="00464772" w:rsidP="00464772">
      <w:pPr>
        <w:rPr>
          <w:rFonts w:asciiTheme="majorBidi" w:hAnsiTheme="majorBidi" w:cstheme="majorBidi"/>
          <w:b/>
          <w:bCs/>
          <w:rtl/>
          <w:lang w:bidi="ar-IQ"/>
        </w:rPr>
      </w:pPr>
      <w:r w:rsidRPr="009A61AA">
        <w:rPr>
          <w:rFonts w:asciiTheme="majorBidi" w:hAnsiTheme="majorBidi" w:cstheme="majorBidi"/>
          <w:b/>
          <w:bCs/>
          <w:rtl/>
          <w:lang w:bidi="ar-IQ"/>
        </w:rPr>
        <w:br w:type="textWrapping" w:clear="all"/>
      </w:r>
    </w:p>
    <w:p w:rsidR="00464772" w:rsidRPr="009A61AA" w:rsidRDefault="00464772" w:rsidP="00464772">
      <w:pPr>
        <w:jc w:val="center"/>
        <w:rPr>
          <w:rFonts w:asciiTheme="majorBidi" w:hAnsiTheme="majorBidi" w:cstheme="majorBidi"/>
          <w:b/>
          <w:bCs/>
          <w:noProof/>
          <w:rtl/>
        </w:rPr>
      </w:pPr>
    </w:p>
    <w:p w:rsidR="00464772" w:rsidRPr="009A61AA" w:rsidRDefault="00464772" w:rsidP="00464772">
      <w:pPr>
        <w:jc w:val="center"/>
        <w:rPr>
          <w:rFonts w:asciiTheme="majorBidi" w:hAnsiTheme="majorBidi" w:cstheme="majorBidi"/>
          <w:b/>
          <w:bCs/>
          <w:noProof/>
          <w:rtl/>
        </w:rPr>
      </w:pPr>
    </w:p>
    <w:p w:rsidR="00464772" w:rsidRPr="009A61AA" w:rsidRDefault="00464772" w:rsidP="00464772">
      <w:pPr>
        <w:jc w:val="center"/>
        <w:rPr>
          <w:rFonts w:asciiTheme="majorBidi" w:hAnsiTheme="majorBidi" w:cstheme="majorBidi"/>
          <w:b/>
          <w:bCs/>
          <w:noProof/>
          <w:rtl/>
        </w:rPr>
      </w:pPr>
    </w:p>
    <w:p w:rsidR="00464772" w:rsidRPr="009A61AA" w:rsidRDefault="00464772" w:rsidP="00464772">
      <w:pPr>
        <w:jc w:val="center"/>
        <w:rPr>
          <w:rFonts w:asciiTheme="majorBidi" w:hAnsiTheme="majorBidi" w:cstheme="majorBidi"/>
          <w:b/>
          <w:bCs/>
          <w:noProof/>
          <w:rtl/>
        </w:rPr>
      </w:pPr>
    </w:p>
    <w:p w:rsidR="00464772" w:rsidRPr="009A61AA" w:rsidRDefault="00464772" w:rsidP="00464772">
      <w:pPr>
        <w:jc w:val="center"/>
        <w:rPr>
          <w:rFonts w:asciiTheme="majorBidi" w:hAnsiTheme="majorBidi" w:cstheme="majorBidi"/>
          <w:b/>
          <w:bCs/>
          <w:noProof/>
          <w:rtl/>
        </w:rPr>
      </w:pPr>
    </w:p>
    <w:p w:rsidR="00464772" w:rsidRPr="009A61AA" w:rsidRDefault="00464772" w:rsidP="00464772">
      <w:pPr>
        <w:jc w:val="center"/>
        <w:rPr>
          <w:rFonts w:asciiTheme="majorBidi" w:hAnsiTheme="majorBidi" w:cstheme="majorBidi"/>
          <w:b/>
          <w:bCs/>
          <w:noProof/>
          <w:rtl/>
        </w:rPr>
      </w:pPr>
    </w:p>
    <w:p w:rsidR="00464772" w:rsidRPr="009A61AA" w:rsidRDefault="00464772" w:rsidP="00464772">
      <w:pPr>
        <w:rPr>
          <w:rFonts w:asciiTheme="majorBidi" w:hAnsiTheme="majorBidi" w:cstheme="majorBidi"/>
          <w:rtl/>
        </w:rPr>
      </w:pPr>
    </w:p>
    <w:p w:rsidR="00464772" w:rsidRPr="009A61AA" w:rsidRDefault="00464772" w:rsidP="00464772">
      <w:pPr>
        <w:rPr>
          <w:rFonts w:asciiTheme="majorBidi" w:hAnsiTheme="majorBidi" w:cstheme="majorBidi"/>
          <w:rtl/>
        </w:rPr>
      </w:pPr>
    </w:p>
    <w:p w:rsidR="00464772" w:rsidRPr="009A61AA" w:rsidRDefault="00464772" w:rsidP="00464772">
      <w:pPr>
        <w:rPr>
          <w:rFonts w:asciiTheme="majorBidi" w:hAnsiTheme="majorBidi" w:cstheme="majorBidi"/>
          <w:rtl/>
        </w:rPr>
      </w:pPr>
    </w:p>
    <w:p w:rsidR="00464772" w:rsidRPr="009A61AA" w:rsidRDefault="00464772" w:rsidP="00464772">
      <w:pPr>
        <w:rPr>
          <w:rFonts w:asciiTheme="majorBidi" w:hAnsiTheme="majorBidi" w:cstheme="majorBidi"/>
          <w:rtl/>
        </w:rPr>
      </w:pPr>
    </w:p>
    <w:p w:rsidR="00464772" w:rsidRPr="009A61AA" w:rsidRDefault="00464772" w:rsidP="00464772">
      <w:pPr>
        <w:rPr>
          <w:rFonts w:asciiTheme="majorBidi" w:hAnsiTheme="majorBidi" w:cstheme="majorBidi"/>
          <w:rtl/>
        </w:rPr>
      </w:pPr>
    </w:p>
    <w:p w:rsidR="00464772" w:rsidRPr="009A61AA" w:rsidRDefault="00464772" w:rsidP="00464772">
      <w:pPr>
        <w:rPr>
          <w:rFonts w:asciiTheme="majorBidi" w:hAnsiTheme="majorBidi" w:cstheme="majorBidi"/>
          <w:rtl/>
        </w:rPr>
      </w:pPr>
    </w:p>
    <w:p w:rsidR="00464772" w:rsidRPr="009A61AA" w:rsidRDefault="00464772" w:rsidP="00464772">
      <w:pPr>
        <w:rPr>
          <w:rFonts w:asciiTheme="majorBidi" w:hAnsiTheme="majorBidi" w:cstheme="majorBidi"/>
          <w:rtl/>
        </w:rPr>
      </w:pPr>
    </w:p>
    <w:p w:rsidR="00464772" w:rsidRPr="009A61AA" w:rsidRDefault="00464772" w:rsidP="00464772">
      <w:pPr>
        <w:rPr>
          <w:rFonts w:asciiTheme="majorBidi" w:hAnsiTheme="majorBidi" w:cstheme="majorBidi"/>
          <w:rtl/>
        </w:rPr>
      </w:pPr>
    </w:p>
    <w:p w:rsidR="00464772" w:rsidRPr="009A61AA" w:rsidRDefault="00464772" w:rsidP="00464772">
      <w:pPr>
        <w:rPr>
          <w:rFonts w:asciiTheme="majorBidi" w:hAnsiTheme="majorBidi" w:cstheme="majorBidi"/>
          <w:rtl/>
        </w:rPr>
      </w:pPr>
    </w:p>
    <w:p w:rsidR="00464772" w:rsidRPr="009A61AA" w:rsidRDefault="00464772" w:rsidP="00464772">
      <w:pPr>
        <w:rPr>
          <w:rFonts w:asciiTheme="majorBidi" w:hAnsiTheme="majorBidi" w:cstheme="majorBidi"/>
          <w:rtl/>
        </w:rPr>
      </w:pPr>
    </w:p>
    <w:p w:rsidR="00464772" w:rsidRPr="004F70E3" w:rsidRDefault="00464772" w:rsidP="00464772">
      <w:pPr>
        <w:jc w:val="center"/>
        <w:rPr>
          <w:rFonts w:asciiTheme="majorBidi" w:hAnsiTheme="majorBidi" w:cstheme="majorBidi"/>
          <w:b/>
          <w:bCs/>
          <w:sz w:val="20"/>
          <w:szCs w:val="20"/>
          <w:rtl/>
          <w:lang w:bidi="ar-IQ"/>
        </w:rPr>
      </w:pPr>
      <w:r w:rsidRPr="004F70E3">
        <w:rPr>
          <w:rFonts w:asciiTheme="majorBidi" w:hAnsiTheme="majorBidi" w:cstheme="majorBidi"/>
          <w:b/>
          <w:bCs/>
          <w:sz w:val="20"/>
          <w:szCs w:val="20"/>
          <w:rtl/>
          <w:lang w:bidi="ar-IQ"/>
        </w:rPr>
        <w:t xml:space="preserve">شكل 8) </w:t>
      </w:r>
      <w:r w:rsidRPr="004F70E3">
        <w:rPr>
          <w:rFonts w:asciiTheme="majorBidi" w:hAnsiTheme="majorBidi" w:cstheme="majorBidi"/>
          <w:b/>
          <w:bCs/>
          <w:sz w:val="20"/>
          <w:szCs w:val="20"/>
          <w:rtl/>
        </w:rPr>
        <w:t>تأثير درجة الحرارة  في امتزاز صبغة</w:t>
      </w:r>
      <w:r w:rsidRPr="004F70E3">
        <w:rPr>
          <w:rFonts w:asciiTheme="majorBidi" w:hAnsiTheme="majorBidi" w:cstheme="majorBidi"/>
          <w:b/>
          <w:bCs/>
          <w:sz w:val="20"/>
          <w:szCs w:val="20"/>
          <w:rtl/>
          <w:lang w:bidi="ar-IQ"/>
        </w:rPr>
        <w:t xml:space="preserve"> </w:t>
      </w:r>
      <w:r w:rsidRPr="004F70E3">
        <w:rPr>
          <w:rFonts w:asciiTheme="majorBidi" w:hAnsiTheme="majorBidi" w:cstheme="majorBidi"/>
          <w:b/>
          <w:bCs/>
          <w:sz w:val="20"/>
          <w:szCs w:val="20"/>
          <w:lang w:bidi="ar-IQ"/>
        </w:rPr>
        <w:t>Lishmans</w:t>
      </w:r>
      <w:r w:rsidRPr="004F70E3">
        <w:rPr>
          <w:rFonts w:asciiTheme="majorBidi" w:hAnsiTheme="majorBidi" w:cstheme="majorBidi"/>
          <w:b/>
          <w:bCs/>
          <w:sz w:val="20"/>
          <w:szCs w:val="20"/>
          <w:rtl/>
          <w:lang w:bidi="ar-IQ"/>
        </w:rPr>
        <w:t xml:space="preserve"> على سطح  ألياف ساق الموز الكاذب و بدرجة </w:t>
      </w:r>
      <w:r w:rsidRPr="004F70E3">
        <w:rPr>
          <w:rFonts w:asciiTheme="majorBidi" w:hAnsiTheme="majorBidi" w:cstheme="majorBidi"/>
          <w:b/>
          <w:bCs/>
          <w:sz w:val="20"/>
          <w:szCs w:val="20"/>
          <w:lang w:bidi="ar-IQ"/>
        </w:rPr>
        <w:t>298K°</w:t>
      </w:r>
      <w:r w:rsidRPr="004F70E3">
        <w:rPr>
          <w:rFonts w:asciiTheme="majorBidi" w:hAnsiTheme="majorBidi" w:cstheme="majorBidi"/>
          <w:b/>
          <w:bCs/>
          <w:sz w:val="20"/>
          <w:szCs w:val="20"/>
          <w:rtl/>
          <w:lang w:bidi="ar-IQ"/>
        </w:rPr>
        <w:t>.</w:t>
      </w:r>
    </w:p>
    <w:p w:rsidR="00464772" w:rsidRPr="009A61AA" w:rsidRDefault="00464772" w:rsidP="00464772">
      <w:pPr>
        <w:rPr>
          <w:rFonts w:asciiTheme="majorBidi" w:hAnsiTheme="majorBidi" w:cstheme="majorBidi"/>
          <w:rtl/>
          <w:lang w:bidi="ar-IQ"/>
        </w:rPr>
      </w:pPr>
    </w:p>
    <w:p w:rsidR="00464772" w:rsidRPr="009A61AA" w:rsidRDefault="003E0551" w:rsidP="00464772">
      <w:pPr>
        <w:ind w:firstLine="720"/>
        <w:rPr>
          <w:rFonts w:asciiTheme="majorBidi" w:hAnsiTheme="majorBidi" w:cstheme="majorBidi"/>
          <w:rtl/>
        </w:rPr>
      </w:pPr>
      <w:r>
        <w:rPr>
          <w:rFonts w:asciiTheme="majorBidi" w:hAnsiTheme="majorBidi" w:cstheme="majorBidi"/>
          <w:noProof/>
          <w:rtl/>
        </w:rPr>
        <w:pict>
          <v:shape id="Text Box 5" o:spid="_x0000_s1028" type="#_x0000_t202" style="position:absolute;left:0;text-align:left;margin-left:.35pt;margin-top:-265.5pt;width:527.35pt;height:50.5pt;z-index:251670528;visibility:visible" filled="f" stroked="f">
            <v:textbox style="mso-rotate-with-shape:t;mso-fit-shape-to-text:t">
              <w:txbxContent>
                <w:p w:rsidR="00464772" w:rsidRPr="00F31B69" w:rsidRDefault="00464772" w:rsidP="00464772">
                  <w:pPr>
                    <w:rPr>
                      <w:szCs w:val="36"/>
                    </w:rPr>
                  </w:pPr>
                </w:p>
              </w:txbxContent>
            </v:textbox>
            <w10:wrap anchorx="page"/>
          </v:shape>
        </w:pict>
      </w:r>
    </w:p>
    <w:p w:rsidR="00464772" w:rsidRPr="009A61AA" w:rsidRDefault="00464772" w:rsidP="00464772">
      <w:pPr>
        <w:jc w:val="lowKashida"/>
        <w:rPr>
          <w:rFonts w:asciiTheme="majorBidi" w:hAnsiTheme="majorBidi" w:cstheme="majorBidi"/>
          <w:b/>
          <w:bCs/>
          <w:rtl/>
          <w:lang w:bidi="ar-IQ"/>
        </w:rPr>
      </w:pPr>
      <w:r w:rsidRPr="009A61AA">
        <w:rPr>
          <w:rFonts w:asciiTheme="majorBidi" w:hAnsiTheme="majorBidi" w:cstheme="majorBidi"/>
          <w:b/>
          <w:bCs/>
          <w:lang w:bidi="ar-IQ"/>
        </w:rPr>
        <w:t>°</w:t>
      </w:r>
    </w:p>
    <w:p w:rsidR="00464772" w:rsidRPr="009A61AA" w:rsidRDefault="00464772" w:rsidP="00464772">
      <w:pPr>
        <w:rPr>
          <w:rFonts w:asciiTheme="majorBidi" w:hAnsiTheme="majorBidi" w:cstheme="majorBidi"/>
          <w:rtl/>
          <w:lang w:bidi="ar-IQ"/>
        </w:rPr>
      </w:pPr>
      <w:r w:rsidRPr="009A61AA">
        <w:rPr>
          <w:rFonts w:asciiTheme="majorBidi" w:hAnsiTheme="majorBidi" w:cstheme="majorBidi"/>
          <w:noProof/>
          <w:rtl/>
        </w:rPr>
        <w:drawing>
          <wp:anchor distT="0" distB="0" distL="114300" distR="114300" simplePos="0" relativeHeight="251671552" behindDoc="0" locked="0" layoutInCell="1" allowOverlap="1">
            <wp:simplePos x="0" y="0"/>
            <wp:positionH relativeFrom="column">
              <wp:posOffset>796290</wp:posOffset>
            </wp:positionH>
            <wp:positionV relativeFrom="paragraph">
              <wp:posOffset>1270</wp:posOffset>
            </wp:positionV>
            <wp:extent cx="4686300" cy="3654433"/>
            <wp:effectExtent l="0" t="0" r="0" b="0"/>
            <wp:wrapNone/>
            <wp:docPr id="50"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srcRect/>
                    <a:stretch>
                      <a:fillRect/>
                    </a:stretch>
                  </pic:blipFill>
                  <pic:spPr bwMode="auto">
                    <a:xfrm>
                      <a:off x="0" y="0"/>
                      <a:ext cx="4688017" cy="3655772"/>
                    </a:xfrm>
                    <a:prstGeom prst="rect">
                      <a:avLst/>
                    </a:prstGeom>
                    <a:noFill/>
                    <a:ln w="9525">
                      <a:noFill/>
                      <a:miter lim="800000"/>
                      <a:headEnd/>
                      <a:tailEnd/>
                    </a:ln>
                  </pic:spPr>
                </pic:pic>
              </a:graphicData>
            </a:graphic>
          </wp:anchor>
        </w:drawing>
      </w: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9A61AA" w:rsidRDefault="00464772" w:rsidP="00464772">
      <w:pPr>
        <w:rPr>
          <w:rFonts w:asciiTheme="majorBidi" w:hAnsiTheme="majorBidi" w:cstheme="majorBidi"/>
          <w:rtl/>
          <w:lang w:bidi="ar-IQ"/>
        </w:rPr>
      </w:pPr>
    </w:p>
    <w:p w:rsidR="00464772" w:rsidRPr="00B33766" w:rsidRDefault="00464772" w:rsidP="00464772">
      <w:pPr>
        <w:jc w:val="center"/>
        <w:rPr>
          <w:rFonts w:asciiTheme="majorBidi" w:hAnsiTheme="majorBidi" w:cstheme="majorBidi"/>
          <w:b/>
          <w:bCs/>
          <w:sz w:val="20"/>
          <w:szCs w:val="20"/>
          <w:rtl/>
          <w:lang w:bidi="ar-IQ"/>
        </w:rPr>
      </w:pPr>
      <w:r w:rsidRPr="00B33766">
        <w:rPr>
          <w:rFonts w:asciiTheme="majorBidi" w:hAnsiTheme="majorBidi" w:cstheme="majorBidi"/>
          <w:b/>
          <w:bCs/>
          <w:sz w:val="20"/>
          <w:szCs w:val="20"/>
          <w:rtl/>
        </w:rPr>
        <w:t>شكل (</w:t>
      </w:r>
      <w:r w:rsidRPr="00B33766">
        <w:rPr>
          <w:rFonts w:asciiTheme="majorBidi" w:hAnsiTheme="majorBidi" w:cstheme="majorBidi"/>
          <w:b/>
          <w:bCs/>
          <w:sz w:val="20"/>
          <w:szCs w:val="20"/>
        </w:rPr>
        <w:t>9</w:t>
      </w:r>
      <w:r w:rsidRPr="00B33766">
        <w:rPr>
          <w:rFonts w:asciiTheme="majorBidi" w:hAnsiTheme="majorBidi" w:cstheme="majorBidi"/>
          <w:b/>
          <w:bCs/>
          <w:sz w:val="20"/>
          <w:szCs w:val="20"/>
          <w:rtl/>
        </w:rPr>
        <w:t>) تأثير درجة الحرارة في امتزاز صبغة</w:t>
      </w:r>
      <w:r w:rsidRPr="00B33766">
        <w:rPr>
          <w:rFonts w:asciiTheme="majorBidi" w:hAnsiTheme="majorBidi" w:cstheme="majorBidi"/>
          <w:b/>
          <w:bCs/>
          <w:sz w:val="20"/>
          <w:szCs w:val="20"/>
          <w:rtl/>
          <w:lang w:bidi="ar-IQ"/>
        </w:rPr>
        <w:t xml:space="preserve">  </w:t>
      </w:r>
      <w:r w:rsidRPr="00B33766">
        <w:rPr>
          <w:rFonts w:asciiTheme="majorBidi" w:hAnsiTheme="majorBidi" w:cstheme="majorBidi"/>
          <w:b/>
          <w:bCs/>
          <w:sz w:val="20"/>
          <w:szCs w:val="20"/>
        </w:rPr>
        <w:t>y</w:t>
      </w:r>
      <w:r w:rsidRPr="00B33766">
        <w:rPr>
          <w:rFonts w:asciiTheme="majorBidi" w:hAnsiTheme="majorBidi" w:cstheme="majorBidi"/>
          <w:b/>
          <w:bCs/>
          <w:sz w:val="20"/>
          <w:szCs w:val="20"/>
          <w:rtl/>
        </w:rPr>
        <w:t xml:space="preserve">ـ </w:t>
      </w:r>
      <w:r w:rsidRPr="00B33766">
        <w:rPr>
          <w:rFonts w:asciiTheme="majorBidi" w:hAnsiTheme="majorBidi" w:cstheme="majorBidi"/>
          <w:b/>
          <w:bCs/>
          <w:sz w:val="20"/>
          <w:szCs w:val="20"/>
        </w:rPr>
        <w:t xml:space="preserve">  Bismarck brow </w:t>
      </w:r>
      <w:r w:rsidRPr="00B33766">
        <w:rPr>
          <w:rFonts w:asciiTheme="majorBidi" w:hAnsiTheme="majorBidi" w:cstheme="majorBidi"/>
          <w:b/>
          <w:bCs/>
          <w:sz w:val="20"/>
          <w:szCs w:val="20"/>
          <w:rtl/>
          <w:lang w:bidi="ar-IQ"/>
        </w:rPr>
        <w:t xml:space="preserve"> على سطح  ألياف ساق الموز الكاذب  و بدرجة °</w:t>
      </w:r>
      <w:r w:rsidRPr="00B33766">
        <w:rPr>
          <w:rFonts w:asciiTheme="majorBidi" w:hAnsiTheme="majorBidi" w:cstheme="majorBidi"/>
          <w:b/>
          <w:bCs/>
          <w:sz w:val="20"/>
          <w:szCs w:val="20"/>
          <w:lang w:bidi="ar-IQ"/>
        </w:rPr>
        <w:t>298 k</w:t>
      </w:r>
      <w:r w:rsidRPr="00B33766">
        <w:rPr>
          <w:rFonts w:asciiTheme="majorBidi" w:hAnsiTheme="majorBidi" w:cstheme="majorBidi"/>
          <w:b/>
          <w:bCs/>
          <w:sz w:val="20"/>
          <w:szCs w:val="20"/>
          <w:rtl/>
          <w:lang w:bidi="ar-IQ"/>
        </w:rPr>
        <w:t>.</w:t>
      </w:r>
    </w:p>
    <w:p w:rsidR="00464772" w:rsidRPr="00B33766" w:rsidRDefault="00464772" w:rsidP="00464772">
      <w:pPr>
        <w:jc w:val="center"/>
        <w:rPr>
          <w:rFonts w:asciiTheme="majorBidi" w:hAnsiTheme="majorBidi" w:cstheme="majorBidi"/>
          <w:b/>
          <w:bCs/>
          <w:sz w:val="20"/>
          <w:szCs w:val="20"/>
          <w:rtl/>
          <w:lang w:bidi="ar-IQ"/>
        </w:rPr>
      </w:pPr>
    </w:p>
    <w:p w:rsidR="00464772" w:rsidRDefault="00464772" w:rsidP="00464772">
      <w:pPr>
        <w:jc w:val="center"/>
        <w:rPr>
          <w:rFonts w:asciiTheme="majorBidi" w:hAnsiTheme="majorBidi" w:cstheme="majorBidi"/>
          <w:b/>
          <w:bCs/>
          <w:rtl/>
          <w:lang w:bidi="ar-IQ"/>
        </w:rPr>
      </w:pPr>
      <w:r w:rsidRPr="009A61AA">
        <w:rPr>
          <w:rFonts w:asciiTheme="majorBidi" w:hAnsiTheme="majorBidi" w:cstheme="majorBidi"/>
          <w:b/>
          <w:bCs/>
          <w:noProof/>
          <w:rtl/>
        </w:rPr>
        <w:drawing>
          <wp:inline distT="0" distB="0" distL="0" distR="0">
            <wp:extent cx="3133725" cy="1924050"/>
            <wp:effectExtent l="0" t="0" r="0" b="0"/>
            <wp:docPr id="51"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3133725" cy="1924050"/>
                    </a:xfrm>
                    <a:prstGeom prst="rect">
                      <a:avLst/>
                    </a:prstGeom>
                    <a:noFill/>
                    <a:ln w="9525">
                      <a:noFill/>
                      <a:miter lim="800000"/>
                      <a:headEnd/>
                      <a:tailEnd/>
                    </a:ln>
                  </pic:spPr>
                </pic:pic>
              </a:graphicData>
            </a:graphic>
          </wp:inline>
        </w:drawing>
      </w:r>
    </w:p>
    <w:p w:rsidR="00464772" w:rsidRDefault="00464772" w:rsidP="00464772">
      <w:pPr>
        <w:jc w:val="center"/>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B33766" w:rsidRDefault="00464772" w:rsidP="00464772">
      <w:pPr>
        <w:jc w:val="center"/>
        <w:rPr>
          <w:rFonts w:asciiTheme="majorBidi" w:hAnsiTheme="majorBidi" w:cstheme="majorBidi"/>
          <w:b/>
          <w:bCs/>
          <w:sz w:val="20"/>
          <w:szCs w:val="20"/>
          <w:rtl/>
          <w:lang w:bidi="ar-IQ"/>
        </w:rPr>
      </w:pPr>
      <w:r w:rsidRPr="00B33766">
        <w:rPr>
          <w:rFonts w:asciiTheme="majorBidi" w:hAnsiTheme="majorBidi" w:cstheme="majorBidi"/>
          <w:b/>
          <w:bCs/>
          <w:sz w:val="20"/>
          <w:szCs w:val="20"/>
          <w:rtl/>
          <w:lang w:bidi="ar-IQ"/>
        </w:rPr>
        <w:t>شكل(10) مقلوب درجة الحرارة و</w:t>
      </w:r>
      <w:r w:rsidRPr="00B33766">
        <w:rPr>
          <w:rFonts w:asciiTheme="majorBidi" w:hAnsiTheme="majorBidi" w:cstheme="majorBidi"/>
          <w:b/>
          <w:bCs/>
          <w:sz w:val="20"/>
          <w:szCs w:val="20"/>
          <w:lang w:bidi="ar-IQ"/>
        </w:rPr>
        <w:t xml:space="preserve">Log xm </w:t>
      </w:r>
      <w:r w:rsidRPr="00B33766">
        <w:rPr>
          <w:rFonts w:asciiTheme="majorBidi" w:hAnsiTheme="majorBidi" w:cstheme="majorBidi"/>
          <w:b/>
          <w:bCs/>
          <w:sz w:val="20"/>
          <w:szCs w:val="20"/>
          <w:rtl/>
          <w:lang w:bidi="ar-IQ"/>
        </w:rPr>
        <w:t xml:space="preserve"> لامتزاز صبغة</w:t>
      </w:r>
      <w:r w:rsidRPr="00B33766">
        <w:rPr>
          <w:rFonts w:asciiTheme="majorBidi" w:hAnsiTheme="majorBidi" w:cstheme="majorBidi"/>
          <w:b/>
          <w:bCs/>
          <w:sz w:val="20"/>
          <w:szCs w:val="20"/>
          <w:lang w:bidi="ar-IQ"/>
        </w:rPr>
        <w:t xml:space="preserve"> Lishmans</w:t>
      </w:r>
    </w:p>
    <w:p w:rsidR="00464772" w:rsidRPr="009A61AA" w:rsidRDefault="00464772" w:rsidP="00464772">
      <w:pPr>
        <w:jc w:val="center"/>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center"/>
        <w:rPr>
          <w:rFonts w:asciiTheme="majorBidi" w:hAnsiTheme="majorBidi" w:cstheme="majorBidi"/>
          <w:b/>
          <w:bCs/>
          <w:rtl/>
          <w:lang w:bidi="ar-IQ"/>
        </w:rPr>
      </w:pPr>
      <w:r w:rsidRPr="009A61AA">
        <w:rPr>
          <w:rFonts w:asciiTheme="majorBidi" w:hAnsiTheme="majorBidi" w:cstheme="majorBidi"/>
          <w:b/>
          <w:bCs/>
          <w:noProof/>
          <w:rtl/>
        </w:rPr>
        <w:drawing>
          <wp:inline distT="0" distB="0" distL="0" distR="0">
            <wp:extent cx="3057525" cy="1876425"/>
            <wp:effectExtent l="0" t="0" r="0" b="0"/>
            <wp:docPr id="52"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srcRect/>
                    <a:stretch>
                      <a:fillRect/>
                    </a:stretch>
                  </pic:blipFill>
                  <pic:spPr bwMode="auto">
                    <a:xfrm>
                      <a:off x="0" y="0"/>
                      <a:ext cx="3057525" cy="1876425"/>
                    </a:xfrm>
                    <a:prstGeom prst="rect">
                      <a:avLst/>
                    </a:prstGeom>
                    <a:noFill/>
                    <a:ln w="9525">
                      <a:noFill/>
                      <a:miter lim="800000"/>
                      <a:headEnd/>
                      <a:tailEnd/>
                    </a:ln>
                  </pic:spPr>
                </pic:pic>
              </a:graphicData>
            </a:graphic>
          </wp:inline>
        </w:drawing>
      </w: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center"/>
        <w:rPr>
          <w:rFonts w:asciiTheme="majorBidi" w:hAnsiTheme="majorBidi" w:cstheme="majorBidi"/>
          <w:b/>
          <w:bCs/>
          <w:rtl/>
          <w:lang w:bidi="ar-IQ"/>
        </w:rPr>
      </w:pPr>
      <w:r w:rsidRPr="009A61AA">
        <w:rPr>
          <w:rFonts w:asciiTheme="majorBidi" w:hAnsiTheme="majorBidi" w:cstheme="majorBidi"/>
          <w:b/>
          <w:bCs/>
          <w:rtl/>
          <w:lang w:bidi="ar-IQ"/>
        </w:rPr>
        <w:t>شكل(11) مقلوب درجة الحرارة و</w:t>
      </w:r>
      <w:r w:rsidRPr="009A61AA">
        <w:rPr>
          <w:rFonts w:asciiTheme="majorBidi" w:hAnsiTheme="majorBidi" w:cstheme="majorBidi"/>
          <w:b/>
          <w:bCs/>
          <w:lang w:bidi="ar-IQ"/>
        </w:rPr>
        <w:t xml:space="preserve">Log xm </w:t>
      </w:r>
      <w:r w:rsidRPr="009A61AA">
        <w:rPr>
          <w:rFonts w:asciiTheme="majorBidi" w:hAnsiTheme="majorBidi" w:cstheme="majorBidi"/>
          <w:b/>
          <w:bCs/>
          <w:rtl/>
          <w:lang w:bidi="ar-IQ"/>
        </w:rPr>
        <w:t xml:space="preserve"> لامتزاز صبغة</w:t>
      </w:r>
      <w:r w:rsidRPr="009A61AA">
        <w:rPr>
          <w:rFonts w:asciiTheme="majorBidi" w:hAnsiTheme="majorBidi" w:cstheme="majorBidi"/>
          <w:b/>
          <w:bCs/>
          <w:lang w:bidi="ar-IQ"/>
        </w:rPr>
        <w:t xml:space="preserve"> </w:t>
      </w:r>
      <w:r w:rsidRPr="009A61AA">
        <w:rPr>
          <w:rFonts w:asciiTheme="majorBidi" w:hAnsiTheme="majorBidi" w:cstheme="majorBidi"/>
          <w:b/>
          <w:bCs/>
        </w:rPr>
        <w:t>y</w:t>
      </w:r>
      <w:r w:rsidRPr="009A61AA">
        <w:rPr>
          <w:rFonts w:asciiTheme="majorBidi" w:hAnsiTheme="majorBidi" w:cstheme="majorBidi"/>
          <w:b/>
          <w:bCs/>
          <w:rtl/>
        </w:rPr>
        <w:t>ـ</w:t>
      </w:r>
      <w:r w:rsidRPr="009A61AA">
        <w:rPr>
          <w:rFonts w:asciiTheme="majorBidi" w:hAnsiTheme="majorBidi" w:cstheme="majorBidi"/>
          <w:b/>
          <w:bCs/>
        </w:rPr>
        <w:t xml:space="preserve">  Bismarck brown</w:t>
      </w:r>
    </w:p>
    <w:p w:rsidR="00464772" w:rsidRPr="009A61AA" w:rsidRDefault="00464772" w:rsidP="00464772">
      <w:pPr>
        <w:jc w:val="lowKashida"/>
        <w:rPr>
          <w:rFonts w:asciiTheme="majorBidi" w:hAnsiTheme="majorBidi" w:cstheme="majorBidi"/>
          <w:b/>
          <w:bCs/>
          <w:rtl/>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jc w:val="right"/>
        <w:rPr>
          <w:rFonts w:asciiTheme="majorBidi" w:hAnsiTheme="majorBidi" w:cstheme="majorBidi"/>
          <w:b/>
          <w:bCs/>
          <w:rtl/>
          <w:lang w:bidi="ar-IQ"/>
        </w:rPr>
      </w:pPr>
      <w:r w:rsidRPr="009A61AA">
        <w:rPr>
          <w:rFonts w:asciiTheme="majorBidi" w:hAnsiTheme="majorBidi" w:cstheme="majorBidi"/>
          <w:b/>
          <w:bCs/>
        </w:rPr>
        <w:t>Conclusions  and  Recommendations</w:t>
      </w:r>
    </w:p>
    <w:p w:rsidR="00464772" w:rsidRPr="009A61AA" w:rsidRDefault="00464772" w:rsidP="00464772">
      <w:pPr>
        <w:jc w:val="lowKashida"/>
        <w:rPr>
          <w:rFonts w:asciiTheme="majorBidi" w:hAnsiTheme="majorBidi" w:cstheme="majorBidi"/>
          <w:b/>
          <w:bCs/>
          <w:rtl/>
          <w:lang w:bidi="ar-IQ"/>
        </w:rPr>
      </w:pPr>
    </w:p>
    <w:p w:rsidR="00464772" w:rsidRPr="00437BCE" w:rsidRDefault="00464772" w:rsidP="00437BCE">
      <w:pPr>
        <w:jc w:val="lowKashida"/>
        <w:rPr>
          <w:rFonts w:asciiTheme="majorBidi" w:hAnsiTheme="majorBidi" w:cstheme="majorBidi"/>
          <w:b/>
          <w:bCs/>
          <w:rtl/>
          <w:lang w:bidi="ar-IQ"/>
        </w:rPr>
      </w:pPr>
      <w:r w:rsidRPr="00437BCE">
        <w:rPr>
          <w:rFonts w:asciiTheme="majorBidi" w:hAnsiTheme="majorBidi" w:cstheme="majorBidi"/>
          <w:b/>
          <w:bCs/>
        </w:rPr>
        <w:t xml:space="preserve">   </w:t>
      </w:r>
      <w:r w:rsidRPr="00437BCE">
        <w:rPr>
          <w:rFonts w:asciiTheme="majorBidi" w:hAnsiTheme="majorBidi" w:cstheme="majorBidi"/>
          <w:b/>
          <w:bCs/>
          <w:rtl/>
          <w:lang w:bidi="ar-IQ"/>
        </w:rPr>
        <w:t xml:space="preserve">الاستنتاجات   </w:t>
      </w:r>
    </w:p>
    <w:p w:rsidR="00464772" w:rsidRPr="009A61AA" w:rsidRDefault="00464772" w:rsidP="00464772">
      <w:pPr>
        <w:jc w:val="lowKashida"/>
        <w:rPr>
          <w:rFonts w:asciiTheme="majorBidi" w:hAnsiTheme="majorBidi" w:cstheme="majorBidi"/>
          <w:b/>
          <w:bCs/>
          <w:rtl/>
          <w:lang w:bidi="ar-IQ"/>
        </w:rPr>
      </w:pPr>
    </w:p>
    <w:p w:rsidR="00464772" w:rsidRPr="009A61AA" w:rsidRDefault="00464772" w:rsidP="00464772">
      <w:pPr>
        <w:numPr>
          <w:ilvl w:val="0"/>
          <w:numId w:val="3"/>
        </w:numPr>
        <w:tabs>
          <w:tab w:val="num" w:pos="750"/>
        </w:tabs>
        <w:ind w:left="750"/>
        <w:rPr>
          <w:rFonts w:asciiTheme="majorBidi" w:hAnsiTheme="majorBidi" w:cstheme="majorBidi"/>
          <w:lang w:bidi="ar-IQ"/>
        </w:rPr>
      </w:pPr>
      <w:r w:rsidRPr="009A61AA">
        <w:rPr>
          <w:rFonts w:asciiTheme="majorBidi" w:hAnsiTheme="majorBidi" w:cstheme="majorBidi"/>
          <w:rtl/>
          <w:lang w:bidi="ar-IQ"/>
        </w:rPr>
        <w:t>أن ايزوثيرمات امتزاز الإصباغ المستعملة (</w:t>
      </w:r>
      <w:r w:rsidRPr="009A61AA">
        <w:rPr>
          <w:rFonts w:asciiTheme="majorBidi" w:hAnsiTheme="majorBidi" w:cstheme="majorBidi"/>
        </w:rPr>
        <w:t>Bismarck brown-</w:t>
      </w:r>
      <w:r w:rsidRPr="009A61AA">
        <w:rPr>
          <w:rFonts w:asciiTheme="majorBidi" w:hAnsiTheme="majorBidi" w:cstheme="majorBidi"/>
          <w:lang w:bidi="ar-IQ"/>
        </w:rPr>
        <w:t>y</w:t>
      </w:r>
      <w:r w:rsidRPr="009A61AA">
        <w:rPr>
          <w:rFonts w:asciiTheme="majorBidi" w:hAnsiTheme="majorBidi" w:cstheme="majorBidi"/>
        </w:rPr>
        <w:t xml:space="preserve">  - Lishman's</w:t>
      </w:r>
      <w:r w:rsidRPr="009A61AA">
        <w:rPr>
          <w:rFonts w:asciiTheme="majorBidi" w:hAnsiTheme="majorBidi" w:cstheme="majorBidi"/>
          <w:rtl/>
        </w:rPr>
        <w:t>) في هذه الدراسة كانت مشابهه لنوع (</w:t>
      </w:r>
      <w:r w:rsidRPr="009A61AA">
        <w:rPr>
          <w:rFonts w:asciiTheme="majorBidi" w:hAnsiTheme="majorBidi" w:cstheme="majorBidi"/>
        </w:rPr>
        <w:t xml:space="preserve">S4 </w:t>
      </w:r>
      <w:r w:rsidRPr="009A61AA">
        <w:rPr>
          <w:rFonts w:asciiTheme="majorBidi" w:hAnsiTheme="majorBidi" w:cstheme="majorBidi"/>
          <w:rtl/>
          <w:lang w:bidi="ar-IQ"/>
        </w:rPr>
        <w:t>) وفق تصنيف جيلز إذ وجد أنها تتبع معادله الانكماير و فرندلش للامتزاز .</w:t>
      </w:r>
    </w:p>
    <w:p w:rsidR="00464772" w:rsidRPr="009A61AA" w:rsidRDefault="00464772" w:rsidP="00464772">
      <w:pPr>
        <w:numPr>
          <w:ilvl w:val="0"/>
          <w:numId w:val="3"/>
        </w:numPr>
        <w:tabs>
          <w:tab w:val="num" w:pos="750"/>
        </w:tabs>
        <w:ind w:left="750"/>
        <w:rPr>
          <w:rFonts w:asciiTheme="majorBidi" w:hAnsiTheme="majorBidi" w:cstheme="majorBidi"/>
          <w:lang w:bidi="ar-IQ"/>
        </w:rPr>
      </w:pPr>
      <w:r w:rsidRPr="009A61AA">
        <w:rPr>
          <w:rFonts w:asciiTheme="majorBidi" w:hAnsiTheme="majorBidi" w:cstheme="majorBidi"/>
          <w:rtl/>
          <w:lang w:bidi="ar-IQ"/>
        </w:rPr>
        <w:t xml:space="preserve">بينت الدراسة تأثير درجة الحرارة في الصبغات أن بعضا منها يكون امتزازهما ماصا للحرارة (امتزاز و امتصاص ) و بعضا باعث للحرارة اعتمادا على نوعية الصبغة . أما قيمه </w:t>
      </w:r>
      <w:r w:rsidRPr="009A61AA">
        <w:rPr>
          <w:rFonts w:asciiTheme="majorBidi" w:hAnsiTheme="majorBidi" w:cstheme="majorBidi"/>
        </w:rPr>
        <w:t>∆ G</w:t>
      </w:r>
      <w:r w:rsidRPr="009A61AA">
        <w:rPr>
          <w:rFonts w:asciiTheme="majorBidi" w:hAnsiTheme="majorBidi" w:cstheme="majorBidi"/>
          <w:rtl/>
          <w:lang w:bidi="ar-IQ"/>
        </w:rPr>
        <w:t xml:space="preserve">  السالبة فقد أشارت الدراسة إلى كون الامتزاز يحدث تلقائيا على السطح </w:t>
      </w:r>
    </w:p>
    <w:p w:rsidR="00464772" w:rsidRPr="009A61AA" w:rsidRDefault="00464772" w:rsidP="00464772">
      <w:pPr>
        <w:numPr>
          <w:ilvl w:val="0"/>
          <w:numId w:val="3"/>
        </w:numPr>
        <w:tabs>
          <w:tab w:val="num" w:pos="750"/>
        </w:tabs>
        <w:ind w:left="750"/>
        <w:rPr>
          <w:rFonts w:asciiTheme="majorBidi" w:hAnsiTheme="majorBidi" w:cstheme="majorBidi"/>
          <w:rtl/>
          <w:lang w:bidi="ar-IQ"/>
        </w:rPr>
      </w:pPr>
      <w:r w:rsidRPr="009A61AA">
        <w:rPr>
          <w:rFonts w:asciiTheme="majorBidi" w:hAnsiTheme="majorBidi" w:cstheme="majorBidi"/>
          <w:rtl/>
          <w:lang w:bidi="ar-IQ"/>
        </w:rPr>
        <w:t xml:space="preserve">بينت الدراسة تأثير الدالة الحامضيه في امتزاز الصبغات على السطح حيث أن صبغة ليشمان كانت سعة امتزازها في </w:t>
      </w:r>
      <w:r w:rsidRPr="009A61AA">
        <w:rPr>
          <w:rFonts w:asciiTheme="majorBidi" w:hAnsiTheme="majorBidi" w:cstheme="majorBidi"/>
          <w:rtl/>
        </w:rPr>
        <w:t xml:space="preserve">3= </w:t>
      </w:r>
      <w:r w:rsidRPr="009A61AA">
        <w:rPr>
          <w:rFonts w:asciiTheme="majorBidi" w:hAnsiTheme="majorBidi" w:cstheme="majorBidi"/>
        </w:rPr>
        <w:t>pH</w:t>
      </w:r>
      <w:r w:rsidRPr="009A61AA">
        <w:rPr>
          <w:rFonts w:asciiTheme="majorBidi" w:hAnsiTheme="majorBidi" w:cstheme="majorBidi"/>
          <w:rtl/>
          <w:lang w:bidi="ar-IQ"/>
        </w:rPr>
        <w:t xml:space="preserve"> في حين صبغة البسمارك البني كانت امتزازها في 7= </w:t>
      </w:r>
      <w:r w:rsidRPr="009A61AA">
        <w:rPr>
          <w:rFonts w:asciiTheme="majorBidi" w:hAnsiTheme="majorBidi" w:cstheme="majorBidi"/>
          <w:lang w:bidi="ar-IQ"/>
        </w:rPr>
        <w:t xml:space="preserve">pH </w:t>
      </w:r>
      <w:r w:rsidRPr="009A61AA">
        <w:rPr>
          <w:rFonts w:asciiTheme="majorBidi" w:hAnsiTheme="majorBidi" w:cstheme="majorBidi"/>
          <w:rtl/>
          <w:lang w:bidi="ar-IQ"/>
        </w:rPr>
        <w:t xml:space="preserve">   </w:t>
      </w:r>
    </w:p>
    <w:p w:rsidR="00464772" w:rsidRPr="009A61AA" w:rsidRDefault="00464772" w:rsidP="00464772">
      <w:pPr>
        <w:pStyle w:val="ad"/>
        <w:numPr>
          <w:ilvl w:val="0"/>
          <w:numId w:val="3"/>
        </w:numPr>
        <w:autoSpaceDE/>
        <w:autoSpaceDN/>
        <w:contextualSpacing/>
        <w:rPr>
          <w:rFonts w:asciiTheme="majorBidi" w:hAnsiTheme="majorBidi" w:cstheme="majorBidi"/>
          <w:b/>
          <w:bCs/>
          <w:sz w:val="24"/>
          <w:szCs w:val="24"/>
          <w:rtl/>
          <w:lang w:bidi="ar-IQ"/>
        </w:rPr>
      </w:pPr>
      <w:r w:rsidRPr="009A61AA">
        <w:rPr>
          <w:rFonts w:asciiTheme="majorBidi" w:hAnsiTheme="majorBidi" w:cstheme="majorBidi"/>
          <w:sz w:val="24"/>
          <w:szCs w:val="24"/>
          <w:rtl/>
          <w:lang w:bidi="ar-IQ"/>
        </w:rPr>
        <w:t xml:space="preserve">بينت الدراسة أن السطح المستخدم ذو كفاءة عالية  في امتزاز الصبغات بنسبة </w:t>
      </w:r>
      <w:r w:rsidRPr="009A61AA">
        <w:rPr>
          <w:rFonts w:asciiTheme="majorBidi" w:hAnsiTheme="majorBidi" w:cstheme="majorBidi"/>
          <w:sz w:val="24"/>
          <w:szCs w:val="24"/>
          <w:lang w:bidi="ar-IQ"/>
        </w:rPr>
        <w:t>86</w:t>
      </w:r>
      <w:r w:rsidRPr="009A61AA">
        <w:rPr>
          <w:rFonts w:asciiTheme="majorBidi" w:hAnsiTheme="majorBidi" w:cstheme="majorBidi"/>
          <w:sz w:val="24"/>
          <w:szCs w:val="24"/>
          <w:rtl/>
          <w:lang w:bidi="ar-IQ"/>
        </w:rPr>
        <w:t xml:space="preserve"> </w:t>
      </w:r>
      <w:r w:rsidRPr="009A61AA">
        <w:rPr>
          <w:rFonts w:asciiTheme="majorBidi" w:hAnsiTheme="majorBidi" w:cstheme="majorBidi"/>
          <w:sz w:val="24"/>
          <w:szCs w:val="24"/>
          <w:lang w:bidi="ar-IQ"/>
        </w:rPr>
        <w:t>%</w:t>
      </w:r>
      <w:r w:rsidRPr="009A61AA">
        <w:rPr>
          <w:rFonts w:asciiTheme="majorBidi" w:hAnsiTheme="majorBidi" w:cstheme="majorBidi"/>
          <w:sz w:val="24"/>
          <w:szCs w:val="24"/>
          <w:rtl/>
          <w:lang w:bidi="ar-IQ"/>
        </w:rPr>
        <w:t xml:space="preserve">  مقارنة بسطح قشور البيض كانت النسبة </w:t>
      </w:r>
      <w:r w:rsidRPr="009A61AA">
        <w:rPr>
          <w:rFonts w:asciiTheme="majorBidi" w:hAnsiTheme="majorBidi" w:cstheme="majorBidi"/>
          <w:sz w:val="24"/>
          <w:szCs w:val="24"/>
          <w:lang w:bidi="ar-IQ"/>
        </w:rPr>
        <w:t>65</w:t>
      </w:r>
      <w:r w:rsidRPr="009A61AA">
        <w:rPr>
          <w:rFonts w:asciiTheme="majorBidi" w:hAnsiTheme="majorBidi" w:cstheme="majorBidi"/>
          <w:sz w:val="24"/>
          <w:szCs w:val="24"/>
          <w:rtl/>
          <w:lang w:bidi="ar-IQ"/>
        </w:rPr>
        <w:t xml:space="preserve"> % على نفس  الصبغات</w:t>
      </w:r>
      <w:r w:rsidRPr="009A61AA">
        <w:rPr>
          <w:rFonts w:asciiTheme="majorBidi" w:hAnsiTheme="majorBidi" w:cstheme="majorBidi"/>
          <w:b/>
          <w:bCs/>
          <w:sz w:val="24"/>
          <w:szCs w:val="24"/>
          <w:rtl/>
          <w:lang w:bidi="ar-IQ"/>
        </w:rPr>
        <w:t>.</w:t>
      </w:r>
    </w:p>
    <w:p w:rsidR="00464772" w:rsidRPr="009A61AA" w:rsidRDefault="00464772" w:rsidP="00464772">
      <w:pPr>
        <w:ind w:left="360"/>
        <w:rPr>
          <w:rFonts w:asciiTheme="majorBidi" w:hAnsiTheme="majorBidi" w:cstheme="majorBidi"/>
          <w:b/>
          <w:bCs/>
          <w:rtl/>
          <w:lang w:bidi="ar-IQ"/>
        </w:rPr>
      </w:pPr>
    </w:p>
    <w:p w:rsidR="00464772" w:rsidRPr="009A61AA" w:rsidRDefault="00464772" w:rsidP="00464772">
      <w:pPr>
        <w:ind w:left="360"/>
        <w:rPr>
          <w:rFonts w:asciiTheme="majorBidi" w:hAnsiTheme="majorBidi" w:cstheme="majorBidi"/>
          <w:b/>
          <w:bCs/>
          <w:rtl/>
          <w:lang w:bidi="ar-IQ"/>
        </w:rPr>
      </w:pPr>
    </w:p>
    <w:p w:rsidR="00464772" w:rsidRPr="00024F33" w:rsidRDefault="00464772" w:rsidP="00024F33">
      <w:pPr>
        <w:ind w:left="360"/>
        <w:rPr>
          <w:rFonts w:asciiTheme="majorBidi" w:hAnsiTheme="majorBidi" w:cstheme="majorBidi"/>
          <w:b/>
          <w:bCs/>
          <w:rtl/>
        </w:rPr>
      </w:pPr>
      <w:bookmarkStart w:id="1" w:name="OLE_LINK1"/>
      <w:bookmarkStart w:id="2" w:name="OLE_LINK2"/>
      <w:r w:rsidRPr="00024F33">
        <w:rPr>
          <w:rFonts w:asciiTheme="majorBidi" w:hAnsiTheme="majorBidi" w:cstheme="majorBidi"/>
          <w:b/>
          <w:bCs/>
          <w:rtl/>
          <w:lang w:bidi="ar-IQ"/>
        </w:rPr>
        <w:lastRenderedPageBreak/>
        <w:t xml:space="preserve">التوصيات </w:t>
      </w:r>
    </w:p>
    <w:p w:rsidR="00464772" w:rsidRPr="009A61AA" w:rsidRDefault="00464772" w:rsidP="00464772">
      <w:pPr>
        <w:ind w:left="360"/>
        <w:rPr>
          <w:rFonts w:asciiTheme="majorBidi" w:hAnsiTheme="majorBidi" w:cstheme="majorBidi"/>
          <w:b/>
          <w:bCs/>
          <w:rtl/>
        </w:rPr>
      </w:pPr>
    </w:p>
    <w:p w:rsidR="00464772" w:rsidRPr="009A61AA" w:rsidRDefault="00464772" w:rsidP="00464772">
      <w:pPr>
        <w:ind w:left="284"/>
        <w:rPr>
          <w:rFonts w:asciiTheme="majorBidi" w:hAnsiTheme="majorBidi" w:cstheme="majorBidi"/>
          <w:rtl/>
        </w:rPr>
      </w:pPr>
      <w:r w:rsidRPr="009A61AA">
        <w:rPr>
          <w:rFonts w:asciiTheme="majorBidi" w:hAnsiTheme="majorBidi" w:cstheme="majorBidi"/>
          <w:b/>
          <w:bCs/>
          <w:rtl/>
        </w:rPr>
        <w:t xml:space="preserve"> 1-</w:t>
      </w:r>
      <w:r w:rsidRPr="009A61AA">
        <w:rPr>
          <w:rFonts w:asciiTheme="majorBidi" w:hAnsiTheme="majorBidi" w:cstheme="majorBidi"/>
          <w:rtl/>
        </w:rPr>
        <w:t xml:space="preserve">ألقت هذه الدراسة الضوء على استعمال ماده مازه ذات قدرة و كفاءة عاليه في امتزاز و غير مكلفه اقتصاديا لإزالة الإصباغ الملوثة من المياه </w:t>
      </w:r>
    </w:p>
    <w:p w:rsidR="00464772" w:rsidRPr="009A61AA" w:rsidRDefault="00464772" w:rsidP="00464772">
      <w:pPr>
        <w:ind w:left="284"/>
        <w:rPr>
          <w:rFonts w:asciiTheme="majorBidi" w:hAnsiTheme="majorBidi" w:cstheme="majorBidi"/>
          <w:lang w:bidi="ar-IQ"/>
        </w:rPr>
      </w:pPr>
      <w:r w:rsidRPr="009A61AA">
        <w:rPr>
          <w:rFonts w:asciiTheme="majorBidi" w:hAnsiTheme="majorBidi" w:cstheme="majorBidi"/>
          <w:rtl/>
        </w:rPr>
        <w:t xml:space="preserve">2 - تم استعمال أنواع مختلفة من الإصباغ في تكوين هذه السطوح عن طريق امتزازها عليها لذا عليه استعمال أنواع أخرى من الإصباغ هذا الغرض . </w:t>
      </w:r>
    </w:p>
    <w:p w:rsidR="00464772" w:rsidRPr="009A61AA" w:rsidRDefault="00464772" w:rsidP="00464772">
      <w:pPr>
        <w:pStyle w:val="ad"/>
        <w:numPr>
          <w:ilvl w:val="0"/>
          <w:numId w:val="6"/>
        </w:numPr>
        <w:autoSpaceDE/>
        <w:autoSpaceDN/>
        <w:contextualSpacing/>
        <w:rPr>
          <w:rFonts w:asciiTheme="majorBidi" w:hAnsiTheme="majorBidi" w:cstheme="majorBidi"/>
          <w:sz w:val="24"/>
          <w:szCs w:val="24"/>
          <w:rtl/>
          <w:lang w:bidi="ar-IQ"/>
        </w:rPr>
      </w:pPr>
      <w:r w:rsidRPr="009A61AA">
        <w:rPr>
          <w:rFonts w:asciiTheme="majorBidi" w:hAnsiTheme="majorBidi" w:cstheme="majorBidi"/>
          <w:sz w:val="24"/>
          <w:szCs w:val="24"/>
          <w:rtl/>
        </w:rPr>
        <w:t>دراسة عملية الامتزاز (</w:t>
      </w:r>
      <w:r w:rsidRPr="009A61AA">
        <w:rPr>
          <w:rFonts w:asciiTheme="majorBidi" w:hAnsiTheme="majorBidi" w:cstheme="majorBidi"/>
          <w:sz w:val="24"/>
          <w:szCs w:val="24"/>
        </w:rPr>
        <w:t xml:space="preserve">Desorption </w:t>
      </w:r>
      <w:r w:rsidRPr="009A61AA">
        <w:rPr>
          <w:rFonts w:asciiTheme="majorBidi" w:hAnsiTheme="majorBidi" w:cstheme="majorBidi"/>
          <w:sz w:val="24"/>
          <w:szCs w:val="24"/>
          <w:rtl/>
          <w:lang w:bidi="ar-IQ"/>
        </w:rPr>
        <w:t xml:space="preserve"> ) لمعرفة ثباتية الصبغه على السطح المستعمل </w:t>
      </w:r>
    </w:p>
    <w:p w:rsidR="00464772" w:rsidRPr="009A61AA" w:rsidRDefault="00464772" w:rsidP="00464772">
      <w:pPr>
        <w:pStyle w:val="ad"/>
        <w:numPr>
          <w:ilvl w:val="0"/>
          <w:numId w:val="6"/>
        </w:numPr>
        <w:autoSpaceDE/>
        <w:autoSpaceDN/>
        <w:contextualSpacing/>
        <w:rPr>
          <w:rFonts w:asciiTheme="majorBidi" w:hAnsiTheme="majorBidi" w:cstheme="majorBidi"/>
          <w:sz w:val="24"/>
          <w:szCs w:val="24"/>
          <w:rtl/>
          <w:lang w:bidi="ar-IQ"/>
        </w:rPr>
      </w:pPr>
      <w:r w:rsidRPr="009A61AA">
        <w:rPr>
          <w:rFonts w:asciiTheme="majorBidi" w:hAnsiTheme="majorBidi" w:cstheme="majorBidi"/>
          <w:sz w:val="24"/>
          <w:szCs w:val="24"/>
          <w:rtl/>
          <w:lang w:bidi="ar-IQ"/>
        </w:rPr>
        <w:t>دراسة استخدام هذه المواد (ألياف ساق الموز) في التخلص من الصبغات غير المرغوبة مثل العصائر  والنشا بدل  الفحم أو الكربون النشط وغيرها</w:t>
      </w:r>
    </w:p>
    <w:p w:rsidR="00464772" w:rsidRPr="009A61AA" w:rsidRDefault="00464772" w:rsidP="00464772">
      <w:pPr>
        <w:jc w:val="lowKashida"/>
        <w:rPr>
          <w:rFonts w:asciiTheme="majorBidi" w:hAnsiTheme="majorBidi" w:cstheme="majorBidi"/>
          <w:rtl/>
          <w:lang w:bidi="ar-IQ"/>
        </w:rPr>
      </w:pPr>
    </w:p>
    <w:bookmarkEnd w:id="1"/>
    <w:bookmarkEnd w:id="2"/>
    <w:p w:rsidR="00464772" w:rsidRPr="009A61AA" w:rsidRDefault="00464772" w:rsidP="00464772">
      <w:pPr>
        <w:ind w:left="720" w:hanging="720"/>
        <w:jc w:val="right"/>
        <w:rPr>
          <w:rFonts w:asciiTheme="majorBidi" w:hAnsiTheme="majorBidi" w:cstheme="majorBidi"/>
          <w:b/>
          <w:bCs/>
          <w:rtl/>
          <w:lang w:bidi="ar-IQ"/>
        </w:rPr>
      </w:pPr>
      <w:r w:rsidRPr="009A61AA">
        <w:rPr>
          <w:rFonts w:asciiTheme="majorBidi" w:hAnsiTheme="majorBidi" w:cstheme="majorBidi"/>
          <w:b/>
          <w:bCs/>
          <w:rtl/>
          <w:lang w:bidi="ar-IQ"/>
        </w:rPr>
        <w:t xml:space="preserve">                                                                                                      </w:t>
      </w:r>
    </w:p>
    <w:p w:rsidR="00464772" w:rsidRPr="009A61AA" w:rsidRDefault="00464772" w:rsidP="00464772">
      <w:pPr>
        <w:pStyle w:val="ad"/>
        <w:bidi w:val="0"/>
        <w:ind w:left="1170"/>
        <w:jc w:val="right"/>
        <w:rPr>
          <w:rFonts w:asciiTheme="majorBidi" w:hAnsiTheme="majorBidi" w:cstheme="majorBidi"/>
          <w:b/>
          <w:bCs/>
          <w:sz w:val="24"/>
          <w:szCs w:val="24"/>
          <w:lang w:bidi="ar-IQ"/>
        </w:rPr>
      </w:pPr>
      <w:r w:rsidRPr="009A61AA">
        <w:rPr>
          <w:rFonts w:asciiTheme="majorBidi" w:hAnsiTheme="majorBidi" w:cstheme="majorBidi"/>
          <w:b/>
          <w:bCs/>
          <w:sz w:val="24"/>
          <w:szCs w:val="24"/>
          <w:rtl/>
          <w:lang w:bidi="ar-IQ"/>
        </w:rPr>
        <w:t>المــــــصـــــــادر:</w:t>
      </w:r>
    </w:p>
    <w:p w:rsidR="00464772" w:rsidRPr="009A61AA" w:rsidRDefault="00464772" w:rsidP="00024F33">
      <w:pPr>
        <w:pStyle w:val="ad"/>
        <w:ind w:left="-1"/>
        <w:jc w:val="both"/>
        <w:rPr>
          <w:rFonts w:asciiTheme="majorBidi" w:hAnsiTheme="majorBidi" w:cstheme="majorBidi"/>
          <w:b/>
          <w:bCs/>
          <w:sz w:val="24"/>
          <w:szCs w:val="24"/>
          <w:rtl/>
          <w:lang w:bidi="ar-IQ"/>
        </w:rPr>
      </w:pPr>
      <w:r w:rsidRPr="009A61AA">
        <w:rPr>
          <w:rFonts w:asciiTheme="majorBidi" w:hAnsiTheme="majorBidi" w:cstheme="majorBidi"/>
          <w:sz w:val="24"/>
          <w:szCs w:val="24"/>
          <w:rtl/>
          <w:lang w:bidi="ar-IQ"/>
        </w:rPr>
        <w:t xml:space="preserve"> الجيلاوي ، لقاء حسين . ،( 2005) . امتزاز بعض الصبغات على سطح طين الكاؤولين العراقي الأبيض . أطروحة ماجستير . جامعة الكوفة . كلية التربية للبنات . (ص 63) .</w:t>
      </w:r>
    </w:p>
    <w:p w:rsidR="00464772" w:rsidRPr="009A61AA" w:rsidRDefault="00464772" w:rsidP="00024F33">
      <w:pPr>
        <w:ind w:left="-1"/>
        <w:jc w:val="both"/>
        <w:rPr>
          <w:rFonts w:asciiTheme="majorBidi" w:hAnsiTheme="majorBidi" w:cstheme="majorBidi"/>
          <w:b/>
          <w:bCs/>
          <w:rtl/>
          <w:lang w:bidi="ar-IQ"/>
        </w:rPr>
      </w:pPr>
    </w:p>
    <w:p w:rsidR="00464772" w:rsidRPr="009A61AA" w:rsidRDefault="00024F33" w:rsidP="00024F33">
      <w:pPr>
        <w:pStyle w:val="ad"/>
        <w:ind w:left="-1"/>
        <w:jc w:val="both"/>
        <w:rPr>
          <w:rFonts w:asciiTheme="majorBidi" w:hAnsiTheme="majorBidi" w:cstheme="majorBidi"/>
          <w:sz w:val="24"/>
          <w:szCs w:val="24"/>
          <w:lang w:bidi="ar-IQ"/>
        </w:rPr>
      </w:pPr>
      <w:r>
        <w:rPr>
          <w:rFonts w:asciiTheme="majorBidi" w:hAnsiTheme="majorBidi" w:cstheme="majorBidi"/>
          <w:sz w:val="24"/>
          <w:szCs w:val="24"/>
          <w:rtl/>
          <w:lang w:bidi="ar-IQ"/>
        </w:rPr>
        <w:t xml:space="preserve"> </w:t>
      </w:r>
      <w:r w:rsidR="00464772" w:rsidRPr="009A61AA">
        <w:rPr>
          <w:rFonts w:asciiTheme="majorBidi" w:hAnsiTheme="majorBidi" w:cstheme="majorBidi"/>
          <w:sz w:val="24"/>
          <w:szCs w:val="24"/>
          <w:rtl/>
          <w:lang w:bidi="ar-IQ"/>
        </w:rPr>
        <w:t>الحسيني ، هيفاء جاسم .،(2006)، امتزاز بعض الصبغات على سطوح اكاسيد الحديد والنحاس والزنك والألمنيوم ، أطروحة ماجستير، جامعة الكوفة ، كلية التربية للبنات ، ص(33 - 35)</w:t>
      </w:r>
    </w:p>
    <w:p w:rsidR="00464772" w:rsidRPr="009A61AA" w:rsidRDefault="00464772" w:rsidP="00024F33">
      <w:pPr>
        <w:ind w:left="-1"/>
        <w:jc w:val="both"/>
        <w:rPr>
          <w:rFonts w:asciiTheme="majorBidi" w:hAnsiTheme="majorBidi" w:cstheme="majorBidi"/>
          <w:b/>
          <w:bCs/>
          <w:rtl/>
          <w:lang w:bidi="ar-IQ"/>
        </w:rPr>
      </w:pPr>
    </w:p>
    <w:p w:rsidR="00464772" w:rsidRPr="009A61AA" w:rsidRDefault="00464772" w:rsidP="00024F33">
      <w:pPr>
        <w:ind w:left="-1"/>
        <w:jc w:val="both"/>
        <w:rPr>
          <w:rFonts w:asciiTheme="majorBidi" w:hAnsiTheme="majorBidi" w:cstheme="majorBidi"/>
          <w:rtl/>
          <w:lang w:bidi="ar-IQ"/>
        </w:rPr>
      </w:pPr>
      <w:r w:rsidRPr="009A61AA">
        <w:rPr>
          <w:rFonts w:asciiTheme="majorBidi" w:hAnsiTheme="majorBidi" w:cstheme="majorBidi"/>
          <w:rtl/>
          <w:lang w:bidi="ar-IQ"/>
        </w:rPr>
        <w:t xml:space="preserve"> العبيدي، حميد مجيد ومحمد عبد الرزاق، (2011) ، استعمال تقانة الامتصاص الضوئي في الكشف عن نوعية الصبغات المستعملة في صناعة بعض المشروبات الغازية والعصائر ، مجلة الكوفة للعلوم الزراعية، المجلد (3)، العدد(1) ،193-198.</w:t>
      </w:r>
    </w:p>
    <w:p w:rsidR="00464772" w:rsidRPr="009A61AA" w:rsidRDefault="00464772" w:rsidP="00024F33">
      <w:pPr>
        <w:ind w:left="-1"/>
        <w:jc w:val="both"/>
        <w:rPr>
          <w:rFonts w:asciiTheme="majorBidi" w:hAnsiTheme="majorBidi" w:cstheme="majorBidi"/>
          <w:b/>
          <w:bCs/>
          <w:rtl/>
        </w:rPr>
      </w:pPr>
    </w:p>
    <w:p w:rsidR="00464772" w:rsidRPr="009A61AA" w:rsidRDefault="00464772" w:rsidP="00024F33">
      <w:pPr>
        <w:pStyle w:val="ad"/>
        <w:ind w:left="-1"/>
        <w:jc w:val="both"/>
        <w:rPr>
          <w:rFonts w:asciiTheme="majorBidi" w:hAnsiTheme="majorBidi" w:cstheme="majorBidi"/>
          <w:sz w:val="24"/>
          <w:szCs w:val="24"/>
          <w:lang w:bidi="ar-IQ"/>
        </w:rPr>
      </w:pPr>
      <w:r w:rsidRPr="009A61AA">
        <w:rPr>
          <w:rFonts w:asciiTheme="majorBidi" w:hAnsiTheme="majorBidi" w:cstheme="majorBidi"/>
          <w:sz w:val="24"/>
          <w:szCs w:val="24"/>
          <w:rtl/>
          <w:lang w:bidi="ar-IQ"/>
        </w:rPr>
        <w:t xml:space="preserve"> ألشمري ،رفاه حمد.،(2006).دراسة ثرموديناميكية لامتزاز بعض الصبغات على بعض الأنسجة الصناعية والقطنية.أطروحة ماجستير. جامعة الكوفة.كلية التربية للبنات.(ص 66) .</w:t>
      </w:r>
    </w:p>
    <w:p w:rsidR="00464772" w:rsidRPr="009A61AA" w:rsidRDefault="00464772" w:rsidP="00464772">
      <w:pPr>
        <w:jc w:val="lowKashida"/>
        <w:rPr>
          <w:rFonts w:asciiTheme="majorBidi" w:hAnsiTheme="majorBidi" w:cstheme="majorBidi"/>
          <w:b/>
          <w:bCs/>
          <w:rtl/>
        </w:rPr>
      </w:pPr>
    </w:p>
    <w:p w:rsidR="00464772" w:rsidRPr="009A61AA" w:rsidRDefault="00464772" w:rsidP="00024F33">
      <w:pPr>
        <w:pStyle w:val="ad"/>
        <w:bidi w:val="0"/>
        <w:ind w:left="0"/>
        <w:jc w:val="both"/>
        <w:rPr>
          <w:rFonts w:asciiTheme="majorBidi" w:hAnsiTheme="majorBidi" w:cstheme="majorBidi"/>
          <w:sz w:val="24"/>
          <w:szCs w:val="24"/>
          <w:u w:val="single"/>
          <w:lang w:bidi="ar-IQ"/>
        </w:rPr>
      </w:pPr>
      <w:r w:rsidRPr="009A61AA">
        <w:rPr>
          <w:rFonts w:asciiTheme="majorBidi" w:hAnsiTheme="majorBidi" w:cstheme="majorBidi"/>
          <w:b/>
          <w:bCs/>
          <w:sz w:val="24"/>
          <w:szCs w:val="24"/>
        </w:rPr>
        <w:t xml:space="preserve"> </w:t>
      </w:r>
      <w:r w:rsidRPr="009A61AA">
        <w:rPr>
          <w:rFonts w:asciiTheme="majorBidi" w:hAnsiTheme="majorBidi" w:cstheme="majorBidi"/>
          <w:sz w:val="24"/>
          <w:szCs w:val="24"/>
        </w:rPr>
        <w:t>Abd EL- hatif , M . ; Ibrahim , A . ; and El – Kady , M . ;( 2010) . Adsorption Equilibrium ,  kinetics  and thermodynamic of methylene blue from aqueous solutions using bio polymer oak sawdust composite . Journal of American science . 6 . (6) : 267- 283</w:t>
      </w:r>
    </w:p>
    <w:p w:rsidR="00464772" w:rsidRPr="009A61AA" w:rsidRDefault="00464772" w:rsidP="00024F33">
      <w:pPr>
        <w:bidi w:val="0"/>
        <w:jc w:val="both"/>
        <w:rPr>
          <w:rFonts w:asciiTheme="majorBidi" w:hAnsiTheme="majorBidi" w:cstheme="majorBidi"/>
          <w:lang w:bidi="ar-IQ"/>
        </w:rPr>
      </w:pPr>
      <w:r w:rsidRPr="009A61AA">
        <w:rPr>
          <w:rFonts w:asciiTheme="majorBidi" w:hAnsiTheme="majorBidi" w:cstheme="majorBidi"/>
        </w:rPr>
        <w:t xml:space="preserve"> Baskaran , P . ; Venkatraman  , B . ; and Arivoli , S . ; (2011)  adsorption of malachite green dye by acid activated carbon – kinetic , thermo dynamics and equilibrium studies . E – Journal of chemistry . 8 (1) : 9 – 18 .</w:t>
      </w:r>
    </w:p>
    <w:p w:rsidR="00464772" w:rsidRPr="009A61AA" w:rsidRDefault="00464772" w:rsidP="00024F33">
      <w:pPr>
        <w:bidi w:val="0"/>
        <w:jc w:val="both"/>
        <w:rPr>
          <w:rFonts w:asciiTheme="majorBidi" w:hAnsiTheme="majorBidi" w:cstheme="majorBidi"/>
        </w:rPr>
      </w:pPr>
      <w:r w:rsidRPr="009A61AA">
        <w:rPr>
          <w:rFonts w:asciiTheme="majorBidi" w:hAnsiTheme="majorBidi" w:cstheme="majorBidi"/>
        </w:rPr>
        <w:t xml:space="preserve"> Bernstein  </w:t>
      </w:r>
      <w:r w:rsidRPr="009A61AA">
        <w:rPr>
          <w:rFonts w:asciiTheme="majorBidi" w:hAnsiTheme="majorBidi" w:cstheme="majorBidi"/>
          <w:rtl/>
        </w:rPr>
        <w:t>،</w:t>
      </w:r>
      <w:r w:rsidRPr="009A61AA">
        <w:rPr>
          <w:rFonts w:asciiTheme="majorBidi" w:hAnsiTheme="majorBidi" w:cstheme="majorBidi"/>
        </w:rPr>
        <w:t xml:space="preserve">  B.c </w:t>
      </w:r>
      <w:r w:rsidRPr="009A61AA">
        <w:rPr>
          <w:rFonts w:asciiTheme="majorBidi" w:hAnsiTheme="majorBidi" w:cstheme="majorBidi"/>
          <w:rtl/>
        </w:rPr>
        <w:t>،</w:t>
      </w:r>
      <w:r w:rsidRPr="009A61AA">
        <w:rPr>
          <w:rFonts w:asciiTheme="majorBidi" w:hAnsiTheme="majorBidi" w:cstheme="majorBidi"/>
        </w:rPr>
        <w:t xml:space="preserve"> (2002) . Hazard  analysis critical control point (HAccp) reeipe thaeking tool .  Journal of the American  Dietetic Association </w:t>
      </w:r>
      <w:r w:rsidRPr="009A61AA">
        <w:rPr>
          <w:rFonts w:asciiTheme="majorBidi" w:hAnsiTheme="majorBidi" w:cstheme="majorBidi"/>
          <w:rtl/>
        </w:rPr>
        <w:t>،</w:t>
      </w:r>
      <w:r w:rsidRPr="009A61AA">
        <w:rPr>
          <w:rFonts w:asciiTheme="majorBidi" w:hAnsiTheme="majorBidi" w:cstheme="majorBidi"/>
        </w:rPr>
        <w:t xml:space="preserve"> 104 </w:t>
      </w:r>
      <w:r w:rsidRPr="009A61AA">
        <w:rPr>
          <w:rFonts w:asciiTheme="majorBidi" w:hAnsiTheme="majorBidi" w:cstheme="majorBidi"/>
          <w:rtl/>
        </w:rPr>
        <w:t>،</w:t>
      </w:r>
      <w:r w:rsidRPr="009A61AA">
        <w:rPr>
          <w:rFonts w:asciiTheme="majorBidi" w:hAnsiTheme="majorBidi" w:cstheme="majorBidi"/>
        </w:rPr>
        <w:t xml:space="preserve"> 43 . </w:t>
      </w:r>
    </w:p>
    <w:p w:rsidR="00464772" w:rsidRPr="009A61AA" w:rsidRDefault="00464772" w:rsidP="00024F33">
      <w:pPr>
        <w:bidi w:val="0"/>
        <w:jc w:val="both"/>
        <w:rPr>
          <w:rFonts w:asciiTheme="majorBidi" w:hAnsiTheme="majorBidi" w:cstheme="majorBidi"/>
          <w:rtl/>
          <w:lang w:bidi="ar-IQ"/>
        </w:rPr>
      </w:pPr>
      <w:r w:rsidRPr="009A61AA">
        <w:rPr>
          <w:rFonts w:asciiTheme="majorBidi" w:hAnsiTheme="majorBidi" w:cstheme="majorBidi"/>
        </w:rPr>
        <w:t xml:space="preserve"> Custashaw.K,Chrom some stain,in The Actcytogentics Lab. Sec.ed New York (1991).</w:t>
      </w:r>
    </w:p>
    <w:p w:rsidR="00464772" w:rsidRPr="009A61AA" w:rsidRDefault="00464772" w:rsidP="00024F33">
      <w:pPr>
        <w:bidi w:val="0"/>
        <w:jc w:val="both"/>
        <w:rPr>
          <w:rFonts w:asciiTheme="majorBidi" w:hAnsiTheme="majorBidi" w:cstheme="majorBidi"/>
          <w:rtl/>
          <w:lang w:bidi="ar-IQ"/>
        </w:rPr>
      </w:pPr>
      <w:r w:rsidRPr="009A61AA">
        <w:rPr>
          <w:rFonts w:asciiTheme="majorBidi" w:hAnsiTheme="majorBidi" w:cstheme="majorBidi"/>
        </w:rPr>
        <w:t xml:space="preserve"> Eren , E . ; and  Afsin , B. ; (2007) . Investigation of a basic dye adsorption from aqueous solution onto raw and pre – treated sepiolite surfaces . Dyes and pigments . 73 : 162 – 167</w:t>
      </w:r>
    </w:p>
    <w:p w:rsidR="00464772" w:rsidRPr="009A61AA" w:rsidRDefault="00464772" w:rsidP="00024F33">
      <w:pPr>
        <w:bidi w:val="0"/>
        <w:jc w:val="both"/>
        <w:rPr>
          <w:rFonts w:asciiTheme="majorBidi" w:hAnsiTheme="majorBidi" w:cstheme="majorBidi"/>
          <w:rtl/>
        </w:rPr>
      </w:pPr>
      <w:r w:rsidRPr="009A61AA">
        <w:rPr>
          <w:rFonts w:asciiTheme="majorBidi" w:hAnsiTheme="majorBidi" w:cstheme="majorBidi"/>
        </w:rPr>
        <w:t>Hasan , S .H . ; Singh , K . ; Prakash , O . ; and Talat , M . ; (2008)</w:t>
      </w:r>
      <w:r w:rsidRPr="009A61AA">
        <w:rPr>
          <w:rFonts w:asciiTheme="majorBidi" w:hAnsiTheme="majorBidi" w:cstheme="majorBidi"/>
          <w:lang w:bidi="ar-IQ"/>
        </w:rPr>
        <w:t xml:space="preserve"> . </w:t>
      </w:r>
      <w:r w:rsidRPr="009A61AA">
        <w:rPr>
          <w:rFonts w:asciiTheme="majorBidi" w:hAnsiTheme="majorBidi" w:cstheme="majorBidi"/>
        </w:rPr>
        <w:t>Removal  of  Cr(</w:t>
      </w:r>
      <w:r w:rsidRPr="009A61AA">
        <w:rPr>
          <w:rFonts w:asciiTheme="majorBidi" w:hAnsiTheme="majorBidi" w:cstheme="majorBidi"/>
          <w:lang w:bidi="ar-IQ"/>
        </w:rPr>
        <w:t>III</w:t>
      </w:r>
      <w:r w:rsidRPr="009A61AA">
        <w:rPr>
          <w:rFonts w:asciiTheme="majorBidi" w:hAnsiTheme="majorBidi" w:cstheme="majorBidi"/>
        </w:rPr>
        <w:t>) from  aqueous solutions using agricultural waste maize brane . Journal of Hazardous materials 152 .P . 356 – 365 .</w:t>
      </w:r>
    </w:p>
    <w:p w:rsidR="00464772" w:rsidRPr="009A61AA" w:rsidRDefault="00464772" w:rsidP="00024F33">
      <w:pPr>
        <w:bidi w:val="0"/>
        <w:jc w:val="both"/>
        <w:rPr>
          <w:rFonts w:asciiTheme="majorBidi" w:hAnsiTheme="majorBidi" w:cstheme="majorBidi"/>
          <w:lang w:bidi="ar-IQ"/>
        </w:rPr>
      </w:pPr>
      <w:r w:rsidRPr="009A61AA">
        <w:rPr>
          <w:rFonts w:asciiTheme="majorBidi" w:hAnsiTheme="majorBidi" w:cstheme="majorBidi"/>
          <w:lang w:bidi="ar-IQ"/>
        </w:rPr>
        <w:t xml:space="preserve"> </w:t>
      </w:r>
      <w:r w:rsidRPr="009A61AA">
        <w:rPr>
          <w:rFonts w:asciiTheme="majorBidi" w:hAnsiTheme="majorBidi" w:cstheme="majorBidi"/>
        </w:rPr>
        <w:t>Lach , J . ; Okoniewska , E . ; Neczaj , E . and  kacprzak .M . ; (2008) . the adsorption of Cr(</w:t>
      </w:r>
      <w:r w:rsidRPr="009A61AA">
        <w:rPr>
          <w:rFonts w:asciiTheme="majorBidi" w:hAnsiTheme="majorBidi" w:cstheme="majorBidi"/>
          <w:lang w:bidi="ar-IQ"/>
        </w:rPr>
        <w:t>III</w:t>
      </w:r>
      <w:r w:rsidRPr="009A61AA">
        <w:rPr>
          <w:rFonts w:asciiTheme="majorBidi" w:hAnsiTheme="majorBidi" w:cstheme="majorBidi"/>
        </w:rPr>
        <w:t>) and Cr(V</w:t>
      </w:r>
      <w:r w:rsidRPr="009A61AA">
        <w:rPr>
          <w:rFonts w:asciiTheme="majorBidi" w:hAnsiTheme="majorBidi" w:cstheme="majorBidi"/>
          <w:lang w:bidi="ar-IQ"/>
        </w:rPr>
        <w:t>I</w:t>
      </w:r>
      <w:r w:rsidRPr="009A61AA">
        <w:rPr>
          <w:rFonts w:asciiTheme="majorBidi" w:hAnsiTheme="majorBidi" w:cstheme="majorBidi"/>
        </w:rPr>
        <w:t>) on activated carbons in the presence of phenol</w:t>
      </w:r>
    </w:p>
    <w:p w:rsidR="00464772" w:rsidRPr="009A61AA" w:rsidRDefault="00464772" w:rsidP="00024F33">
      <w:pPr>
        <w:bidi w:val="0"/>
        <w:jc w:val="both"/>
        <w:rPr>
          <w:rFonts w:asciiTheme="majorBidi" w:hAnsiTheme="majorBidi" w:cstheme="majorBidi"/>
          <w:rtl/>
          <w:lang w:bidi="ar-IQ"/>
        </w:rPr>
      </w:pPr>
      <w:r w:rsidRPr="009A61AA">
        <w:rPr>
          <w:rFonts w:asciiTheme="majorBidi" w:hAnsiTheme="majorBidi" w:cstheme="majorBidi"/>
        </w:rPr>
        <w:t xml:space="preserve"> </w:t>
      </w:r>
      <w:r w:rsidRPr="009A61AA">
        <w:rPr>
          <w:rFonts w:asciiTheme="majorBidi" w:hAnsiTheme="majorBidi" w:cstheme="majorBidi"/>
          <w:lang w:bidi="ar-IQ"/>
        </w:rPr>
        <w:t xml:space="preserve">- </w:t>
      </w:r>
      <w:r w:rsidRPr="009A61AA">
        <w:rPr>
          <w:rFonts w:asciiTheme="majorBidi" w:hAnsiTheme="majorBidi" w:cstheme="majorBidi"/>
        </w:rPr>
        <w:t xml:space="preserve">MasResoma, M.H  (2009) the  removal of  methyl Red from  aqueous  solutions using Banana pseudo stem  fibers </w:t>
      </w:r>
      <w:r w:rsidRPr="009A61AA">
        <w:rPr>
          <w:rFonts w:asciiTheme="majorBidi" w:hAnsiTheme="majorBidi" w:cstheme="majorBidi"/>
          <w:lang w:bidi="ar-IQ"/>
        </w:rPr>
        <w:t xml:space="preserve">, </w:t>
      </w:r>
      <w:r w:rsidRPr="009A61AA">
        <w:rPr>
          <w:rFonts w:asciiTheme="majorBidi" w:hAnsiTheme="majorBidi" w:cstheme="majorBidi"/>
        </w:rPr>
        <w:t xml:space="preserve"> American Journal of Applied  science 6(9) </w:t>
      </w:r>
      <w:r w:rsidRPr="009A61AA">
        <w:rPr>
          <w:rFonts w:asciiTheme="majorBidi" w:hAnsiTheme="majorBidi" w:cstheme="majorBidi"/>
          <w:lang w:bidi="ar-IQ"/>
        </w:rPr>
        <w:t>,1690-1700.</w:t>
      </w:r>
      <w:r w:rsidRPr="009A61AA">
        <w:rPr>
          <w:rFonts w:asciiTheme="majorBidi" w:hAnsiTheme="majorBidi" w:cstheme="majorBidi"/>
          <w:rtl/>
          <w:lang w:bidi="ar-IQ"/>
        </w:rPr>
        <w:t xml:space="preserve"> </w:t>
      </w:r>
      <w:r w:rsidRPr="009A61AA">
        <w:rPr>
          <w:rFonts w:asciiTheme="majorBidi" w:hAnsiTheme="majorBidi" w:cstheme="majorBidi"/>
        </w:rPr>
        <w:t xml:space="preserve"> </w:t>
      </w:r>
    </w:p>
    <w:p w:rsidR="00464772" w:rsidRPr="009A61AA" w:rsidRDefault="00464772" w:rsidP="00024F33">
      <w:pPr>
        <w:bidi w:val="0"/>
        <w:jc w:val="both"/>
        <w:rPr>
          <w:rFonts w:asciiTheme="majorBidi" w:hAnsiTheme="majorBidi" w:cstheme="majorBidi"/>
          <w:lang w:bidi="ar-IQ"/>
        </w:rPr>
      </w:pPr>
      <w:r w:rsidRPr="009A61AA">
        <w:rPr>
          <w:rFonts w:asciiTheme="majorBidi" w:hAnsiTheme="majorBidi" w:cstheme="majorBidi"/>
          <w:lang w:bidi="ar-IQ"/>
        </w:rPr>
        <w:t xml:space="preserve"> </w:t>
      </w:r>
      <w:r w:rsidRPr="009A61AA">
        <w:rPr>
          <w:rFonts w:asciiTheme="majorBidi" w:hAnsiTheme="majorBidi" w:cstheme="majorBidi"/>
        </w:rPr>
        <w:t>Pramanpol , N . ; Nitayapat , N . ; (2006) . Adsorption of reactive dye by rice bran . kasetsart . J. (Nat . Sci .) 40 : 192 – 197 .</w:t>
      </w:r>
    </w:p>
    <w:p w:rsidR="00464772" w:rsidRPr="009A61AA" w:rsidRDefault="00464772" w:rsidP="00024F33">
      <w:pPr>
        <w:bidi w:val="0"/>
        <w:jc w:val="both"/>
        <w:rPr>
          <w:rFonts w:asciiTheme="majorBidi" w:hAnsiTheme="majorBidi" w:cstheme="majorBidi"/>
        </w:rPr>
      </w:pPr>
      <w:r w:rsidRPr="009A61AA">
        <w:rPr>
          <w:rFonts w:asciiTheme="majorBidi" w:hAnsiTheme="majorBidi" w:cstheme="majorBidi"/>
        </w:rPr>
        <w:t xml:space="preserve"> Ready , B . G . ; (2006) . sorption of some reactive chemi dyes using powdered activated carbon . Emu . 8 Polly . tech . 5(3) : 375 -380 .</w:t>
      </w:r>
    </w:p>
    <w:p w:rsidR="00464772" w:rsidRPr="009A61AA" w:rsidRDefault="00464772" w:rsidP="00024F33">
      <w:pPr>
        <w:bidi w:val="0"/>
        <w:jc w:val="both"/>
        <w:rPr>
          <w:rFonts w:asciiTheme="majorBidi" w:hAnsiTheme="majorBidi" w:cstheme="majorBidi"/>
          <w:lang w:bidi="ar-IQ"/>
        </w:rPr>
      </w:pPr>
      <w:r w:rsidRPr="009A61AA">
        <w:rPr>
          <w:rFonts w:asciiTheme="majorBidi" w:hAnsiTheme="majorBidi" w:cstheme="majorBidi"/>
        </w:rPr>
        <w:lastRenderedPageBreak/>
        <w:t>suteu  , D . ; and Bilba . ; (2005) . Equilibrium and kinetic study of reactive dye Brilliant red  HE- 3B -Adsorption by activated charcoal . Acta chem. . slov . 52 : 73 – 79 .</w:t>
      </w:r>
    </w:p>
    <w:p w:rsidR="00464772" w:rsidRPr="009A61AA" w:rsidRDefault="00464772" w:rsidP="00024F33">
      <w:pPr>
        <w:bidi w:val="0"/>
        <w:jc w:val="both"/>
        <w:rPr>
          <w:rFonts w:asciiTheme="majorBidi" w:hAnsiTheme="majorBidi" w:cstheme="majorBidi"/>
          <w:lang w:bidi="ar-IQ"/>
        </w:rPr>
      </w:pPr>
      <w:r w:rsidRPr="009A61AA">
        <w:rPr>
          <w:rFonts w:asciiTheme="majorBidi" w:hAnsiTheme="majorBidi" w:cstheme="majorBidi"/>
          <w:lang w:bidi="ar-IQ"/>
        </w:rPr>
        <w:t xml:space="preserve"> </w:t>
      </w:r>
      <w:r w:rsidRPr="009A61AA">
        <w:rPr>
          <w:rFonts w:asciiTheme="majorBidi" w:hAnsiTheme="majorBidi" w:cstheme="majorBidi"/>
        </w:rPr>
        <w:t xml:space="preserve"> Williams </w:t>
      </w:r>
      <w:r w:rsidRPr="009A61AA">
        <w:rPr>
          <w:rFonts w:asciiTheme="majorBidi" w:hAnsiTheme="majorBidi" w:cstheme="majorBidi"/>
          <w:lang w:bidi="ar-IQ"/>
        </w:rPr>
        <w:t xml:space="preserve">, </w:t>
      </w:r>
      <w:r w:rsidRPr="009A61AA">
        <w:rPr>
          <w:rFonts w:asciiTheme="majorBidi" w:hAnsiTheme="majorBidi" w:cstheme="majorBidi"/>
        </w:rPr>
        <w:t>D.H ; and  Fleming, E.l ; (2003) . spectra  -  scope methods in organic chemistry, 5</w:t>
      </w:r>
      <w:r w:rsidRPr="009A61AA">
        <w:rPr>
          <w:rFonts w:asciiTheme="majorBidi" w:hAnsiTheme="majorBidi" w:cstheme="majorBidi"/>
          <w:vertAlign w:val="superscript"/>
        </w:rPr>
        <w:t>th</w:t>
      </w:r>
      <w:r w:rsidRPr="009A61AA">
        <w:rPr>
          <w:rFonts w:asciiTheme="majorBidi" w:hAnsiTheme="majorBidi" w:cstheme="majorBidi"/>
        </w:rPr>
        <w:t xml:space="preserve"> , mc Graw hill.  UK.  </w:t>
      </w:r>
    </w:p>
    <w:p w:rsidR="00464772" w:rsidRPr="009A61AA" w:rsidRDefault="00464772" w:rsidP="00024F33">
      <w:pPr>
        <w:bidi w:val="0"/>
        <w:jc w:val="both"/>
        <w:rPr>
          <w:rFonts w:asciiTheme="majorBidi" w:hAnsiTheme="majorBidi" w:cstheme="majorBidi"/>
          <w:rtl/>
          <w:lang w:bidi="ar-IQ"/>
        </w:rPr>
      </w:pPr>
    </w:p>
    <w:p w:rsidR="00464772" w:rsidRPr="009A61AA" w:rsidRDefault="00464772" w:rsidP="00024F33">
      <w:pPr>
        <w:bidi w:val="0"/>
        <w:jc w:val="both"/>
        <w:rPr>
          <w:rFonts w:asciiTheme="majorBidi" w:hAnsiTheme="majorBidi" w:cstheme="majorBidi"/>
          <w:rtl/>
          <w:lang w:bidi="ar-IQ"/>
        </w:rPr>
      </w:pPr>
    </w:p>
    <w:p w:rsidR="00464772" w:rsidRPr="009A61AA" w:rsidRDefault="00464772" w:rsidP="00024F33">
      <w:pPr>
        <w:bidi w:val="0"/>
        <w:jc w:val="both"/>
        <w:rPr>
          <w:rFonts w:asciiTheme="majorBidi" w:hAnsiTheme="majorBidi" w:cstheme="majorBidi"/>
          <w:b/>
          <w:bCs/>
          <w:rtl/>
          <w:lang w:bidi="ar-IQ"/>
        </w:rPr>
      </w:pPr>
    </w:p>
    <w:p w:rsidR="00C33F33" w:rsidRPr="00CE052A" w:rsidRDefault="00C33F33" w:rsidP="00024F33">
      <w:pPr>
        <w:bidi w:val="0"/>
        <w:jc w:val="both"/>
      </w:pPr>
    </w:p>
    <w:sectPr w:rsidR="00C33F33" w:rsidRPr="00CE052A" w:rsidSect="00AE5D6D">
      <w:headerReference w:type="default" r:id="rId25"/>
      <w:footerReference w:type="default" r:id="rId26"/>
      <w:pgSz w:w="11906" w:h="16838" w:code="9"/>
      <w:pgMar w:top="1418" w:right="1701" w:bottom="1418" w:left="1701" w:header="709" w:footer="709" w:gutter="0"/>
      <w:pgNumType w:start="1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965" w:rsidRDefault="00162965" w:rsidP="00180116">
      <w:r>
        <w:separator/>
      </w:r>
    </w:p>
  </w:endnote>
  <w:endnote w:type="continuationSeparator" w:id="1">
    <w:p w:rsidR="00162965" w:rsidRDefault="00162965"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3E0551">
        <w:pPr>
          <w:pStyle w:val="a4"/>
          <w:jc w:val="center"/>
        </w:pPr>
        <w:fldSimple w:instr=" PAGE   \* MERGEFORMAT ">
          <w:r w:rsidR="00CA3043">
            <w:rPr>
              <w:noProof/>
              <w:rtl/>
            </w:rPr>
            <w:t>12</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965" w:rsidRDefault="00162965" w:rsidP="00180116">
      <w:r>
        <w:separator/>
      </w:r>
    </w:p>
  </w:footnote>
  <w:footnote w:type="continuationSeparator" w:id="1">
    <w:p w:rsidR="00162965" w:rsidRDefault="00162965"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16" w:rsidRPr="008679EB" w:rsidRDefault="003E0551" w:rsidP="00CA3043">
    <w:pPr>
      <w:pStyle w:val="a3"/>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8679EB">
      <w:rPr>
        <w:rFonts w:hint="cs"/>
        <w:sz w:val="20"/>
        <w:szCs w:val="20"/>
        <w:rtl/>
        <w:lang w:bidi="ar-IQ"/>
      </w:rPr>
      <w:t xml:space="preserve">مجلة الكوفة للعلوم الزراعية </w:t>
    </w:r>
    <w:r w:rsidR="00180116" w:rsidRPr="008679EB">
      <w:rPr>
        <w:sz w:val="20"/>
        <w:szCs w:val="20"/>
        <w:lang w:bidi="ar-IQ"/>
      </w:rPr>
      <w:t>/</w:t>
    </w:r>
    <w:r w:rsidR="00180116" w:rsidRPr="008679EB">
      <w:rPr>
        <w:rFonts w:hint="cs"/>
        <w:sz w:val="20"/>
        <w:szCs w:val="20"/>
        <w:rtl/>
        <w:lang w:bidi="ar-IQ"/>
      </w:rPr>
      <w:t xml:space="preserve"> المجلد ( </w:t>
    </w:r>
    <w:r w:rsidR="007C08EA" w:rsidRPr="008679EB">
      <w:rPr>
        <w:rFonts w:hint="cs"/>
        <w:sz w:val="20"/>
        <w:szCs w:val="20"/>
        <w:rtl/>
        <w:lang w:bidi="ar-IQ"/>
      </w:rPr>
      <w:t>4</w:t>
    </w:r>
    <w:r w:rsidR="00180116" w:rsidRPr="008679EB">
      <w:rPr>
        <w:rFonts w:hint="cs"/>
        <w:sz w:val="20"/>
        <w:szCs w:val="20"/>
        <w:rtl/>
        <w:lang w:bidi="ar-IQ"/>
      </w:rPr>
      <w:t xml:space="preserve"> ) </w:t>
    </w:r>
    <w:r w:rsidR="00180116" w:rsidRPr="008679EB">
      <w:rPr>
        <w:sz w:val="20"/>
        <w:szCs w:val="20"/>
        <w:lang w:bidi="ar-IQ"/>
      </w:rPr>
      <w:t>/</w:t>
    </w:r>
    <w:r w:rsidR="00180116" w:rsidRPr="008679EB">
      <w:rPr>
        <w:rFonts w:hint="cs"/>
        <w:sz w:val="20"/>
        <w:szCs w:val="20"/>
        <w:rtl/>
        <w:lang w:bidi="ar-IQ"/>
      </w:rPr>
      <w:t xml:space="preserve"> العدد ( </w:t>
    </w:r>
    <w:r w:rsidR="007C08EA" w:rsidRPr="008679EB">
      <w:rPr>
        <w:rFonts w:hint="cs"/>
        <w:sz w:val="20"/>
        <w:szCs w:val="20"/>
        <w:rtl/>
        <w:lang w:bidi="ar-IQ"/>
      </w:rPr>
      <w:t>1</w:t>
    </w:r>
    <w:r w:rsidR="00180116" w:rsidRPr="008679EB">
      <w:rPr>
        <w:rFonts w:hint="cs"/>
        <w:sz w:val="20"/>
        <w:szCs w:val="20"/>
        <w:rtl/>
        <w:lang w:bidi="ar-IQ"/>
      </w:rPr>
      <w:t xml:space="preserve"> ) </w:t>
    </w:r>
    <w:r w:rsidR="00581CE7" w:rsidRPr="008679EB">
      <w:rPr>
        <w:rFonts w:hint="cs"/>
        <w:sz w:val="20"/>
        <w:szCs w:val="20"/>
        <w:rtl/>
        <w:lang w:bidi="ar-IQ"/>
      </w:rPr>
      <w:t>201</w:t>
    </w:r>
    <w:r w:rsidR="007C08EA" w:rsidRPr="008679EB">
      <w:rPr>
        <w:rFonts w:hint="cs"/>
        <w:sz w:val="20"/>
        <w:szCs w:val="20"/>
        <w:rtl/>
        <w:lang w:bidi="ar-IQ"/>
      </w:rPr>
      <w:t>2</w:t>
    </w:r>
    <w:r w:rsidR="00180116" w:rsidRPr="008679EB">
      <w:rPr>
        <w:rFonts w:hint="cs"/>
        <w:sz w:val="20"/>
        <w:szCs w:val="20"/>
        <w:rtl/>
        <w:lang w:bidi="ar-IQ"/>
      </w:rPr>
      <w:t xml:space="preserve"> م </w:t>
    </w:r>
    <w:r w:rsidR="000150A7" w:rsidRPr="008679EB">
      <w:rPr>
        <w:rFonts w:hint="cs"/>
        <w:sz w:val="20"/>
        <w:szCs w:val="20"/>
        <w:rtl/>
        <w:lang w:bidi="ar-IQ"/>
      </w:rPr>
      <w:t xml:space="preserve">                   </w:t>
    </w:r>
    <w:r w:rsidR="00CA3043">
      <w:rPr>
        <w:rFonts w:hint="cs"/>
        <w:sz w:val="20"/>
        <w:szCs w:val="20"/>
        <w:rtl/>
        <w:lang w:bidi="ar-IQ"/>
      </w:rPr>
      <w:t xml:space="preserve">( 12 </w:t>
    </w:r>
    <w:r w:rsidR="00CA3043">
      <w:rPr>
        <w:sz w:val="20"/>
        <w:szCs w:val="20"/>
        <w:rtl/>
        <w:lang w:bidi="ar-IQ"/>
      </w:rPr>
      <w:t>–</w:t>
    </w:r>
    <w:r w:rsidR="00CA3043">
      <w:rPr>
        <w:rFonts w:hint="cs"/>
        <w:sz w:val="20"/>
        <w:szCs w:val="20"/>
        <w:rtl/>
        <w:lang w:bidi="ar-IQ"/>
      </w:rPr>
      <w:t xml:space="preserve"> 22 )     </w:t>
    </w:r>
    <w:r w:rsidR="000150A7" w:rsidRPr="008679EB">
      <w:rPr>
        <w:rFonts w:hint="cs"/>
        <w:sz w:val="20"/>
        <w:szCs w:val="20"/>
        <w:rtl/>
        <w:lang w:bidi="ar-IQ"/>
      </w:rPr>
      <w:t xml:space="preserve">                          </w:t>
    </w:r>
    <w:r w:rsidR="000150A7" w:rsidRPr="008679EB">
      <w:rPr>
        <w:rFonts w:asciiTheme="majorBidi" w:hAnsiTheme="majorBidi" w:cstheme="majorBidi"/>
        <w:sz w:val="20"/>
        <w:szCs w:val="20"/>
        <w:rtl/>
        <w:lang w:bidi="ar-IQ"/>
      </w:rPr>
      <w:t xml:space="preserve">حميد </w:t>
    </w:r>
    <w:r w:rsidR="008679EB" w:rsidRPr="008679EB">
      <w:rPr>
        <w:rFonts w:asciiTheme="majorBidi" w:hAnsiTheme="majorBidi" w:cstheme="majorBidi" w:hint="cs"/>
        <w:sz w:val="20"/>
        <w:szCs w:val="20"/>
        <w:rtl/>
        <w:lang w:bidi="ar-IQ"/>
      </w:rPr>
      <w:t xml:space="preserve">و </w:t>
    </w:r>
    <w:r w:rsidR="008679EB" w:rsidRPr="008679EB">
      <w:rPr>
        <w:rFonts w:asciiTheme="majorBidi" w:hAnsiTheme="majorBidi" w:cstheme="majorBidi"/>
        <w:sz w:val="20"/>
        <w:szCs w:val="20"/>
        <w:rtl/>
        <w:lang w:bidi="ar-IQ"/>
      </w:rPr>
      <w:t>بشائر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2">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4">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5">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6">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3"/>
  </w:num>
  <w:num w:numId="6">
    <w:abstractNumId w:val="6"/>
  </w:num>
  <w:num w:numId="7">
    <w:abstractNumId w:val="2"/>
  </w:num>
  <w:num w:numId="8">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52226"/>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2E1D"/>
    <w:rsid w:val="000150A7"/>
    <w:rsid w:val="00020273"/>
    <w:rsid w:val="00024F33"/>
    <w:rsid w:val="0002734F"/>
    <w:rsid w:val="00067BEF"/>
    <w:rsid w:val="000710D1"/>
    <w:rsid w:val="000D1B67"/>
    <w:rsid w:val="000E3E4D"/>
    <w:rsid w:val="000E4435"/>
    <w:rsid w:val="0010118C"/>
    <w:rsid w:val="00116B2F"/>
    <w:rsid w:val="00123D9C"/>
    <w:rsid w:val="00134634"/>
    <w:rsid w:val="001402B3"/>
    <w:rsid w:val="00150CA5"/>
    <w:rsid w:val="00162965"/>
    <w:rsid w:val="00180116"/>
    <w:rsid w:val="00180F23"/>
    <w:rsid w:val="00187849"/>
    <w:rsid w:val="001A36CB"/>
    <w:rsid w:val="001B6F04"/>
    <w:rsid w:val="001C4393"/>
    <w:rsid w:val="001C56F9"/>
    <w:rsid w:val="001D64AF"/>
    <w:rsid w:val="001E284C"/>
    <w:rsid w:val="00201B36"/>
    <w:rsid w:val="00214BF8"/>
    <w:rsid w:val="0021719B"/>
    <w:rsid w:val="00250C75"/>
    <w:rsid w:val="002661D0"/>
    <w:rsid w:val="002A2A5A"/>
    <w:rsid w:val="002C0FB5"/>
    <w:rsid w:val="002D3CE8"/>
    <w:rsid w:val="002D69CE"/>
    <w:rsid w:val="002D7581"/>
    <w:rsid w:val="002D7932"/>
    <w:rsid w:val="002E2BF0"/>
    <w:rsid w:val="002F3C94"/>
    <w:rsid w:val="002F3D12"/>
    <w:rsid w:val="00314AA7"/>
    <w:rsid w:val="0033468B"/>
    <w:rsid w:val="00346161"/>
    <w:rsid w:val="00371128"/>
    <w:rsid w:val="00373106"/>
    <w:rsid w:val="00383FBD"/>
    <w:rsid w:val="003A0850"/>
    <w:rsid w:val="003E0551"/>
    <w:rsid w:val="003E2A64"/>
    <w:rsid w:val="003E3B53"/>
    <w:rsid w:val="00406701"/>
    <w:rsid w:val="00422FF3"/>
    <w:rsid w:val="00427848"/>
    <w:rsid w:val="00437BCE"/>
    <w:rsid w:val="0044410F"/>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22B41"/>
    <w:rsid w:val="00532DD3"/>
    <w:rsid w:val="00542063"/>
    <w:rsid w:val="00544E20"/>
    <w:rsid w:val="00551FBC"/>
    <w:rsid w:val="00553606"/>
    <w:rsid w:val="00572616"/>
    <w:rsid w:val="00581CE7"/>
    <w:rsid w:val="00583BCE"/>
    <w:rsid w:val="00586269"/>
    <w:rsid w:val="00593665"/>
    <w:rsid w:val="00593A96"/>
    <w:rsid w:val="005B2058"/>
    <w:rsid w:val="005B742A"/>
    <w:rsid w:val="005C16DD"/>
    <w:rsid w:val="005D0276"/>
    <w:rsid w:val="005D2D2E"/>
    <w:rsid w:val="005E7BF9"/>
    <w:rsid w:val="006031D2"/>
    <w:rsid w:val="0060730F"/>
    <w:rsid w:val="00616FDD"/>
    <w:rsid w:val="00622412"/>
    <w:rsid w:val="00641B2B"/>
    <w:rsid w:val="0065612F"/>
    <w:rsid w:val="00657B30"/>
    <w:rsid w:val="006B0289"/>
    <w:rsid w:val="006B3C02"/>
    <w:rsid w:val="006C2439"/>
    <w:rsid w:val="006C4B53"/>
    <w:rsid w:val="006C6387"/>
    <w:rsid w:val="006E2DF9"/>
    <w:rsid w:val="006E640D"/>
    <w:rsid w:val="00700930"/>
    <w:rsid w:val="007049A5"/>
    <w:rsid w:val="0071002A"/>
    <w:rsid w:val="00735E64"/>
    <w:rsid w:val="00753FE7"/>
    <w:rsid w:val="0077126F"/>
    <w:rsid w:val="007719E0"/>
    <w:rsid w:val="00771B94"/>
    <w:rsid w:val="00772D0F"/>
    <w:rsid w:val="007876E2"/>
    <w:rsid w:val="00790B4C"/>
    <w:rsid w:val="007C08EA"/>
    <w:rsid w:val="007C4DCB"/>
    <w:rsid w:val="007D56D9"/>
    <w:rsid w:val="007F1920"/>
    <w:rsid w:val="007F646E"/>
    <w:rsid w:val="00802823"/>
    <w:rsid w:val="008223CD"/>
    <w:rsid w:val="00841D3D"/>
    <w:rsid w:val="00852F29"/>
    <w:rsid w:val="00863F31"/>
    <w:rsid w:val="008679EB"/>
    <w:rsid w:val="008861EE"/>
    <w:rsid w:val="0089410C"/>
    <w:rsid w:val="008A2659"/>
    <w:rsid w:val="008A2D43"/>
    <w:rsid w:val="008A56BF"/>
    <w:rsid w:val="008B354C"/>
    <w:rsid w:val="008C52BF"/>
    <w:rsid w:val="008D0D1C"/>
    <w:rsid w:val="008D70D1"/>
    <w:rsid w:val="008E3514"/>
    <w:rsid w:val="008E71B5"/>
    <w:rsid w:val="0091137B"/>
    <w:rsid w:val="00935C37"/>
    <w:rsid w:val="00952DCB"/>
    <w:rsid w:val="009553EC"/>
    <w:rsid w:val="00956D3B"/>
    <w:rsid w:val="009852F7"/>
    <w:rsid w:val="00990FE9"/>
    <w:rsid w:val="00997C45"/>
    <w:rsid w:val="009A5114"/>
    <w:rsid w:val="009B76CD"/>
    <w:rsid w:val="009C5640"/>
    <w:rsid w:val="009D5B1C"/>
    <w:rsid w:val="009D7935"/>
    <w:rsid w:val="009F1739"/>
    <w:rsid w:val="009F460D"/>
    <w:rsid w:val="009F6460"/>
    <w:rsid w:val="00A278FB"/>
    <w:rsid w:val="00A31F6C"/>
    <w:rsid w:val="00A46F5E"/>
    <w:rsid w:val="00A52A09"/>
    <w:rsid w:val="00A52F26"/>
    <w:rsid w:val="00A53409"/>
    <w:rsid w:val="00A5366B"/>
    <w:rsid w:val="00A61048"/>
    <w:rsid w:val="00A86658"/>
    <w:rsid w:val="00A953A5"/>
    <w:rsid w:val="00AA1E4F"/>
    <w:rsid w:val="00AA775D"/>
    <w:rsid w:val="00AC2766"/>
    <w:rsid w:val="00AC2D8C"/>
    <w:rsid w:val="00AD6572"/>
    <w:rsid w:val="00AD71C8"/>
    <w:rsid w:val="00AE0349"/>
    <w:rsid w:val="00AE5D6D"/>
    <w:rsid w:val="00AF57F3"/>
    <w:rsid w:val="00B14F97"/>
    <w:rsid w:val="00B168DB"/>
    <w:rsid w:val="00B51E21"/>
    <w:rsid w:val="00B53CD4"/>
    <w:rsid w:val="00B65BD7"/>
    <w:rsid w:val="00BA4083"/>
    <w:rsid w:val="00BA7062"/>
    <w:rsid w:val="00C00EBC"/>
    <w:rsid w:val="00C13AEC"/>
    <w:rsid w:val="00C16934"/>
    <w:rsid w:val="00C20767"/>
    <w:rsid w:val="00C33F33"/>
    <w:rsid w:val="00C45A1B"/>
    <w:rsid w:val="00C50679"/>
    <w:rsid w:val="00C61F76"/>
    <w:rsid w:val="00C63ACA"/>
    <w:rsid w:val="00C8678B"/>
    <w:rsid w:val="00CA3043"/>
    <w:rsid w:val="00CB74D7"/>
    <w:rsid w:val="00CE052A"/>
    <w:rsid w:val="00CE2D6F"/>
    <w:rsid w:val="00CF5378"/>
    <w:rsid w:val="00CF5886"/>
    <w:rsid w:val="00D11898"/>
    <w:rsid w:val="00D26B4D"/>
    <w:rsid w:val="00D27E73"/>
    <w:rsid w:val="00D36A5B"/>
    <w:rsid w:val="00D41945"/>
    <w:rsid w:val="00D514B5"/>
    <w:rsid w:val="00D64954"/>
    <w:rsid w:val="00D75759"/>
    <w:rsid w:val="00D823FC"/>
    <w:rsid w:val="00DE232B"/>
    <w:rsid w:val="00DF654A"/>
    <w:rsid w:val="00E07F0D"/>
    <w:rsid w:val="00E14AB3"/>
    <w:rsid w:val="00E2047B"/>
    <w:rsid w:val="00E365D6"/>
    <w:rsid w:val="00E3724E"/>
    <w:rsid w:val="00E408C0"/>
    <w:rsid w:val="00E66E65"/>
    <w:rsid w:val="00E71C43"/>
    <w:rsid w:val="00E73F57"/>
    <w:rsid w:val="00E74076"/>
    <w:rsid w:val="00E806F6"/>
    <w:rsid w:val="00E91246"/>
    <w:rsid w:val="00EA1A64"/>
    <w:rsid w:val="00EB29DF"/>
    <w:rsid w:val="00EC2111"/>
    <w:rsid w:val="00ED0FBC"/>
    <w:rsid w:val="00ED71B4"/>
    <w:rsid w:val="00EE1EA9"/>
    <w:rsid w:val="00EE1F31"/>
    <w:rsid w:val="00EE27CA"/>
    <w:rsid w:val="00EE393E"/>
    <w:rsid w:val="00EE5B77"/>
    <w:rsid w:val="00EF27DF"/>
    <w:rsid w:val="00F16865"/>
    <w:rsid w:val="00F20D34"/>
    <w:rsid w:val="00F24216"/>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2" w:uiPriority="0"/>
    <w:lsdException w:name="Table Elegan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uiPriority w:val="9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uiPriority w:val="99"/>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uiPriority w:val="99"/>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10</cp:revision>
  <cp:lastPrinted>2012-02-13T08:01:00Z</cp:lastPrinted>
  <dcterms:created xsi:type="dcterms:W3CDTF">2012-06-13T21:44:00Z</dcterms:created>
  <dcterms:modified xsi:type="dcterms:W3CDTF">2012-06-26T09:35:00Z</dcterms:modified>
</cp:coreProperties>
</file>