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C5F" w:rsidRPr="000D393D" w:rsidRDefault="00935C5F" w:rsidP="00D51CA2">
      <w:pPr>
        <w:jc w:val="center"/>
        <w:rPr>
          <w:rFonts w:asciiTheme="majorBidi" w:hAnsiTheme="majorBidi" w:cstheme="majorBidi"/>
          <w:b/>
          <w:bCs/>
          <w:sz w:val="28"/>
          <w:szCs w:val="28"/>
          <w:rtl/>
          <w:lang w:bidi="ar-IQ"/>
        </w:rPr>
      </w:pPr>
      <w:r w:rsidRPr="000D393D">
        <w:rPr>
          <w:rFonts w:asciiTheme="majorBidi" w:hAnsiTheme="majorBidi" w:cstheme="majorBidi"/>
          <w:b/>
          <w:bCs/>
          <w:sz w:val="28"/>
          <w:szCs w:val="28"/>
          <w:rtl/>
          <w:lang w:bidi="ar-IQ"/>
        </w:rPr>
        <w:t>استعمال المعزز الحيوي العراقي لزيادة الوزن وكفاءة التحويل الغذائي للاغنام العواسية وباعمار مختلفة</w:t>
      </w:r>
    </w:p>
    <w:p w:rsidR="00D51CA2" w:rsidRDefault="00D51CA2" w:rsidP="00D51CA2">
      <w:pPr>
        <w:jc w:val="center"/>
        <w:rPr>
          <w:rFonts w:asciiTheme="majorBidi" w:hAnsiTheme="majorBidi" w:cstheme="majorBidi"/>
          <w:b/>
          <w:bCs/>
          <w:sz w:val="32"/>
          <w:szCs w:val="32"/>
          <w:rtl/>
          <w:lang w:bidi="ar-IQ"/>
        </w:rPr>
      </w:pPr>
    </w:p>
    <w:p w:rsidR="00935C5F" w:rsidRPr="00D51CA2" w:rsidRDefault="00935C5F" w:rsidP="00D51CA2">
      <w:pPr>
        <w:jc w:val="center"/>
        <w:rPr>
          <w:rFonts w:asciiTheme="majorBidi" w:hAnsiTheme="majorBidi" w:cstheme="majorBidi"/>
          <w:b/>
          <w:bCs/>
          <w:rtl/>
          <w:lang w:bidi="ar-IQ"/>
        </w:rPr>
      </w:pPr>
      <w:r w:rsidRPr="00D51CA2">
        <w:rPr>
          <w:rFonts w:asciiTheme="majorBidi" w:hAnsiTheme="majorBidi" w:cstheme="majorBidi"/>
          <w:b/>
          <w:bCs/>
          <w:rtl/>
          <w:lang w:bidi="ar-IQ"/>
        </w:rPr>
        <w:t>منير وهاب الخفاجي – كلية الزراعة – جامعة الكوفة</w:t>
      </w:r>
    </w:p>
    <w:p w:rsidR="00935C5F" w:rsidRPr="00D51CA2" w:rsidRDefault="00935C5F" w:rsidP="00D51CA2">
      <w:pPr>
        <w:jc w:val="center"/>
        <w:rPr>
          <w:rFonts w:asciiTheme="majorBidi" w:hAnsiTheme="majorBidi" w:cstheme="majorBidi"/>
          <w:rtl/>
          <w:lang w:bidi="ar-IQ"/>
        </w:rPr>
      </w:pPr>
    </w:p>
    <w:p w:rsidR="00935C5F" w:rsidRPr="00D51CA2" w:rsidRDefault="00935C5F" w:rsidP="00D51CA2">
      <w:pPr>
        <w:rPr>
          <w:rFonts w:asciiTheme="majorBidi" w:hAnsiTheme="majorBidi" w:cstheme="majorBidi"/>
          <w:b/>
          <w:bCs/>
          <w:rtl/>
          <w:lang w:bidi="ar-IQ"/>
        </w:rPr>
      </w:pPr>
      <w:r w:rsidRPr="00D51CA2">
        <w:rPr>
          <w:rFonts w:asciiTheme="majorBidi" w:hAnsiTheme="majorBidi" w:cstheme="majorBidi"/>
          <w:b/>
          <w:bCs/>
          <w:rtl/>
          <w:lang w:bidi="ar-IQ"/>
        </w:rPr>
        <w:t>المستخلص</w:t>
      </w:r>
    </w:p>
    <w:p w:rsidR="00935C5F" w:rsidRPr="00D51CA2" w:rsidRDefault="00935C5F" w:rsidP="00CE7ABD">
      <w:pPr>
        <w:jc w:val="both"/>
        <w:rPr>
          <w:rFonts w:asciiTheme="majorBidi" w:hAnsiTheme="majorBidi" w:cstheme="majorBidi"/>
          <w:rtl/>
          <w:lang w:bidi="ar-IQ"/>
        </w:rPr>
      </w:pPr>
      <w:r w:rsidRPr="00D51CA2">
        <w:rPr>
          <w:rFonts w:asciiTheme="majorBidi" w:hAnsiTheme="majorBidi" w:cstheme="majorBidi"/>
          <w:b/>
          <w:bCs/>
          <w:rtl/>
          <w:lang w:bidi="ar-IQ"/>
        </w:rPr>
        <w:t xml:space="preserve"> </w:t>
      </w:r>
      <w:r w:rsidRPr="00D51CA2">
        <w:rPr>
          <w:rFonts w:asciiTheme="majorBidi" w:hAnsiTheme="majorBidi" w:cstheme="majorBidi"/>
          <w:rtl/>
          <w:lang w:bidi="ar-IQ"/>
        </w:rPr>
        <w:t>اجريت الدراسة في حقل  قسم الثروة الحيوانية – كلية الزراعة – جامعة الكوفة باستعمال 24 نعجة عواسية ضمن القطيع المربى لاجراء البحوث وللمدة  من 15/3 لغاية 30/ 4 للعام 2009 لغرض دراسة تاثير اضافة المعزز الحيوي العراقي الى علائق الاغنام الحاوية على كوالح الذرة الصفراء كاعلاف رديئة النوعية وبنسبة 2كغم /طن و4كغم /طن وتم تقسيم الحيوانات الى ثلاث فئات عمرية هي 3 , 4 و 5 سنوات وكانت النتائج وجود تاثير معنوي (</w:t>
      </w:r>
      <w:r w:rsidRPr="00D51CA2">
        <w:rPr>
          <w:rFonts w:asciiTheme="majorBidi" w:hAnsiTheme="majorBidi" w:cstheme="majorBidi"/>
          <w:lang w:bidi="ar-IQ"/>
        </w:rPr>
        <w:t xml:space="preserve">p&lt;0.05 </w:t>
      </w:r>
      <w:r w:rsidRPr="00D51CA2">
        <w:rPr>
          <w:rFonts w:asciiTheme="majorBidi" w:hAnsiTheme="majorBidi" w:cstheme="majorBidi"/>
          <w:rtl/>
          <w:lang w:bidi="ar-IQ"/>
        </w:rPr>
        <w:t xml:space="preserve"> ) للمعاملة 4 كغم معزز حيوي / طن علف على الزيادة الوزنية اليومية والزيادة الوزنية الكلية وكفاءة التحويل الغذائي  ولجميع الفئات العمرية التي شملتها الدراسة مقارنة بالمعاملة  2 كغم / طن علف . </w:t>
      </w:r>
    </w:p>
    <w:p w:rsidR="00935C5F" w:rsidRPr="00D51CA2" w:rsidRDefault="00935C5F" w:rsidP="00CE7ABD">
      <w:pPr>
        <w:jc w:val="both"/>
        <w:rPr>
          <w:rFonts w:asciiTheme="majorBidi" w:hAnsiTheme="majorBidi" w:cstheme="majorBidi"/>
          <w:rtl/>
          <w:lang w:bidi="ar-IQ"/>
        </w:rPr>
      </w:pPr>
      <w:r w:rsidRPr="00D51CA2">
        <w:rPr>
          <w:rFonts w:asciiTheme="majorBidi" w:hAnsiTheme="majorBidi" w:cstheme="majorBidi"/>
          <w:rtl/>
          <w:lang w:bidi="ar-IQ"/>
        </w:rPr>
        <w:t xml:space="preserve">كما بينت الدراسة ان افضل تداخل بين العمر ونسبة المعزز الحيوي هو 4 كغم /طن عند عمر ثلاث سنوات وللصفات المدروسة اعلاه اذ بلغت </w:t>
      </w:r>
      <w:r w:rsidRPr="00D51CA2">
        <w:rPr>
          <w:rFonts w:asciiTheme="majorBidi" w:hAnsiTheme="majorBidi" w:cstheme="majorBidi"/>
          <w:lang w:bidi="ar-IQ"/>
        </w:rPr>
        <w:t>175.76</w:t>
      </w:r>
      <w:r w:rsidRPr="00D51CA2">
        <w:rPr>
          <w:rFonts w:asciiTheme="majorBidi" w:hAnsiTheme="majorBidi" w:cstheme="majorBidi"/>
          <w:rtl/>
          <w:lang w:bidi="ar-IQ"/>
        </w:rPr>
        <w:t xml:space="preserve">غم , 7.91 كغم و 5.03 كغم علف / كغم وزن حي  على التوالي. في حين كانت للنعاج لمغذاة على 2كغم معزز حيوي / طن علف بعمر خمس سنوات فاكثر اذ بلغت للصفات المدروسة </w:t>
      </w:r>
      <w:r w:rsidRPr="00D51CA2">
        <w:rPr>
          <w:rFonts w:asciiTheme="majorBidi" w:hAnsiTheme="majorBidi" w:cstheme="majorBidi"/>
          <w:lang w:bidi="ar-IQ"/>
        </w:rPr>
        <w:t>91.34</w:t>
      </w:r>
      <w:r w:rsidRPr="00D51CA2">
        <w:rPr>
          <w:rFonts w:asciiTheme="majorBidi" w:hAnsiTheme="majorBidi" w:cstheme="majorBidi"/>
          <w:rtl/>
          <w:lang w:bidi="ar-IQ"/>
        </w:rPr>
        <w:t xml:space="preserve"> غم , </w:t>
      </w:r>
      <w:r w:rsidRPr="00D51CA2">
        <w:rPr>
          <w:rFonts w:asciiTheme="majorBidi" w:hAnsiTheme="majorBidi" w:cstheme="majorBidi"/>
          <w:lang w:bidi="ar-IQ"/>
        </w:rPr>
        <w:t>4.11</w:t>
      </w:r>
      <w:r w:rsidRPr="00D51CA2">
        <w:rPr>
          <w:rFonts w:asciiTheme="majorBidi" w:hAnsiTheme="majorBidi" w:cstheme="majorBidi"/>
          <w:rtl/>
          <w:lang w:bidi="ar-IQ"/>
        </w:rPr>
        <w:t xml:space="preserve"> كغم و</w:t>
      </w:r>
      <w:r w:rsidRPr="00D51CA2">
        <w:rPr>
          <w:rFonts w:asciiTheme="majorBidi" w:hAnsiTheme="majorBidi" w:cstheme="majorBidi"/>
          <w:lang w:bidi="ar-IQ"/>
        </w:rPr>
        <w:t>7.92</w:t>
      </w:r>
      <w:r w:rsidRPr="00D51CA2">
        <w:rPr>
          <w:rFonts w:asciiTheme="majorBidi" w:hAnsiTheme="majorBidi" w:cstheme="majorBidi"/>
          <w:rtl/>
          <w:lang w:bidi="ar-IQ"/>
        </w:rPr>
        <w:t xml:space="preserve"> كغم علف / كغم وزن حي على التوالي .  </w:t>
      </w:r>
    </w:p>
    <w:p w:rsidR="00935C5F" w:rsidRDefault="00935C5F" w:rsidP="00D51CA2">
      <w:pPr>
        <w:rPr>
          <w:rFonts w:asciiTheme="majorBidi" w:hAnsiTheme="majorBidi" w:cstheme="majorBidi"/>
          <w:b/>
          <w:bCs/>
          <w:rtl/>
          <w:lang w:bidi="ar-IQ"/>
        </w:rPr>
      </w:pPr>
    </w:p>
    <w:p w:rsidR="0010298E" w:rsidRPr="000D393D" w:rsidRDefault="0010298E" w:rsidP="0010298E">
      <w:pPr>
        <w:tabs>
          <w:tab w:val="left" w:pos="935"/>
        </w:tabs>
        <w:bidi w:val="0"/>
        <w:ind w:left="360"/>
        <w:jc w:val="center"/>
        <w:rPr>
          <w:rFonts w:asciiTheme="majorBidi" w:hAnsiTheme="majorBidi" w:cstheme="majorBidi"/>
          <w:b/>
          <w:bCs/>
          <w:sz w:val="28"/>
          <w:szCs w:val="28"/>
          <w:lang w:bidi="ar-IQ"/>
        </w:rPr>
      </w:pPr>
      <w:r w:rsidRPr="000D393D">
        <w:rPr>
          <w:rFonts w:asciiTheme="majorBidi" w:hAnsiTheme="majorBidi" w:cstheme="majorBidi"/>
          <w:b/>
          <w:bCs/>
          <w:sz w:val="28"/>
          <w:szCs w:val="28"/>
          <w:lang w:bidi="ar-IQ"/>
        </w:rPr>
        <w:t>Using of Iraqi propiotic to improve productivity performance  for Awassi sheep in differant ages.</w:t>
      </w:r>
    </w:p>
    <w:p w:rsidR="0010298E" w:rsidRPr="00D51CA2" w:rsidRDefault="0010298E" w:rsidP="0010298E">
      <w:pPr>
        <w:tabs>
          <w:tab w:val="left" w:pos="935"/>
        </w:tabs>
        <w:bidi w:val="0"/>
        <w:ind w:left="360"/>
        <w:jc w:val="lowKashida"/>
        <w:rPr>
          <w:rFonts w:asciiTheme="majorBidi" w:hAnsiTheme="majorBidi" w:cstheme="majorBidi"/>
          <w:u w:val="single"/>
          <w:lang w:bidi="ar-IQ"/>
        </w:rPr>
      </w:pPr>
      <w:r w:rsidRPr="00D51CA2">
        <w:rPr>
          <w:rFonts w:asciiTheme="majorBidi" w:hAnsiTheme="majorBidi" w:cstheme="majorBidi"/>
          <w:u w:val="single"/>
          <w:lang w:bidi="ar-IQ"/>
        </w:rPr>
        <w:t xml:space="preserve"> </w:t>
      </w:r>
    </w:p>
    <w:p w:rsidR="0010298E" w:rsidRPr="000D393D" w:rsidRDefault="0010298E" w:rsidP="0010298E">
      <w:pPr>
        <w:tabs>
          <w:tab w:val="left" w:pos="935"/>
        </w:tabs>
        <w:bidi w:val="0"/>
        <w:ind w:left="360"/>
        <w:jc w:val="center"/>
        <w:rPr>
          <w:rFonts w:asciiTheme="majorBidi" w:hAnsiTheme="majorBidi" w:cstheme="majorBidi"/>
          <w:b/>
          <w:bCs/>
          <w:lang w:bidi="ar-IQ"/>
        </w:rPr>
      </w:pPr>
      <w:r w:rsidRPr="000D393D">
        <w:rPr>
          <w:rFonts w:asciiTheme="majorBidi" w:hAnsiTheme="majorBidi" w:cstheme="majorBidi"/>
          <w:b/>
          <w:bCs/>
          <w:lang w:bidi="ar-IQ"/>
        </w:rPr>
        <w:t>Mounir. W . Saeed  AL-Khafaji</w:t>
      </w:r>
    </w:p>
    <w:p w:rsidR="0010298E" w:rsidRPr="00D51CA2" w:rsidRDefault="0010298E" w:rsidP="007359D4">
      <w:pPr>
        <w:tabs>
          <w:tab w:val="left" w:pos="935"/>
        </w:tabs>
        <w:bidi w:val="0"/>
        <w:ind w:left="360"/>
        <w:jc w:val="center"/>
        <w:rPr>
          <w:rFonts w:asciiTheme="majorBidi" w:hAnsiTheme="majorBidi" w:cstheme="majorBidi"/>
          <w:u w:val="single"/>
          <w:lang w:bidi="ar-IQ"/>
        </w:rPr>
      </w:pPr>
      <w:r w:rsidRPr="00D51CA2">
        <w:rPr>
          <w:rFonts w:asciiTheme="majorBidi" w:hAnsiTheme="majorBidi" w:cstheme="majorBidi"/>
          <w:b/>
          <w:bCs/>
        </w:rPr>
        <w:t>Agric</w:t>
      </w:r>
      <w:r>
        <w:rPr>
          <w:rFonts w:asciiTheme="majorBidi" w:hAnsiTheme="majorBidi" w:cstheme="majorBidi"/>
          <w:b/>
          <w:bCs/>
        </w:rPr>
        <w:t>ulture college</w:t>
      </w:r>
      <w:r w:rsidRPr="00D51CA2">
        <w:rPr>
          <w:rFonts w:asciiTheme="majorBidi" w:hAnsiTheme="majorBidi" w:cstheme="majorBidi"/>
          <w:b/>
          <w:bCs/>
        </w:rPr>
        <w:t xml:space="preserve"> </w:t>
      </w:r>
      <w:r>
        <w:rPr>
          <w:rFonts w:asciiTheme="majorBidi" w:hAnsiTheme="majorBidi" w:cstheme="majorBidi"/>
          <w:b/>
          <w:bCs/>
        </w:rPr>
        <w:t>/</w:t>
      </w:r>
      <w:r w:rsidRPr="00D51CA2">
        <w:rPr>
          <w:rFonts w:asciiTheme="majorBidi" w:hAnsiTheme="majorBidi" w:cstheme="majorBidi"/>
          <w:b/>
          <w:bCs/>
        </w:rPr>
        <w:t xml:space="preserve"> Univ .of Kufa</w:t>
      </w:r>
    </w:p>
    <w:p w:rsidR="007359D4" w:rsidRDefault="007359D4" w:rsidP="0010298E">
      <w:pPr>
        <w:tabs>
          <w:tab w:val="left" w:pos="935"/>
        </w:tabs>
        <w:bidi w:val="0"/>
        <w:rPr>
          <w:rFonts w:asciiTheme="majorBidi" w:hAnsiTheme="majorBidi" w:cstheme="majorBidi"/>
          <w:b/>
          <w:bCs/>
          <w:lang w:bidi="ar-IQ"/>
        </w:rPr>
      </w:pPr>
    </w:p>
    <w:p w:rsidR="0010298E" w:rsidRPr="00027BD9" w:rsidRDefault="0010298E" w:rsidP="007359D4">
      <w:pPr>
        <w:tabs>
          <w:tab w:val="left" w:pos="935"/>
        </w:tabs>
        <w:bidi w:val="0"/>
        <w:rPr>
          <w:rFonts w:asciiTheme="majorBidi" w:hAnsiTheme="majorBidi" w:cstheme="majorBidi"/>
          <w:b/>
          <w:bCs/>
          <w:lang w:bidi="ar-IQ"/>
        </w:rPr>
      </w:pPr>
      <w:r w:rsidRPr="00027BD9">
        <w:rPr>
          <w:rFonts w:asciiTheme="majorBidi" w:hAnsiTheme="majorBidi" w:cstheme="majorBidi"/>
          <w:b/>
          <w:bCs/>
          <w:lang w:bidi="ar-IQ"/>
        </w:rPr>
        <w:t>Abstract</w:t>
      </w:r>
    </w:p>
    <w:p w:rsidR="0010298E" w:rsidRPr="00D51CA2" w:rsidRDefault="0010298E" w:rsidP="0010298E">
      <w:pPr>
        <w:bidi w:val="0"/>
        <w:jc w:val="lowKashida"/>
        <w:rPr>
          <w:rFonts w:asciiTheme="majorBidi" w:hAnsiTheme="majorBidi" w:cstheme="majorBidi"/>
        </w:rPr>
      </w:pPr>
      <w:r w:rsidRPr="00D51CA2">
        <w:rPr>
          <w:rFonts w:asciiTheme="majorBidi" w:hAnsiTheme="majorBidi" w:cstheme="majorBidi"/>
          <w:lang w:bidi="ar-IQ"/>
        </w:rPr>
        <w:t xml:space="preserve">The present  study was conducted in the field of animal production department – college of agriculture – Kufa university </w:t>
      </w:r>
      <w:r w:rsidRPr="00D51CA2">
        <w:rPr>
          <w:rFonts w:asciiTheme="majorBidi" w:hAnsiTheme="majorBidi" w:cstheme="majorBidi"/>
        </w:rPr>
        <w:t xml:space="preserve">during the period between 15/3 to 30/4,2009,using 24awassi ewes from expermintal herd  to find out the effect of 2kg/ton feed and 4 Kg/ton feed from Iraqi propiotic to sheep rations contains ground corn cobs .Experemintal animals were devided into  three groups according age  3 , 4 and 5 or more years old .Results showed  asignificant effect  </w:t>
      </w:r>
      <w:r w:rsidRPr="00D51CA2">
        <w:rPr>
          <w:rFonts w:asciiTheme="majorBidi" w:hAnsiTheme="majorBidi" w:cstheme="majorBidi"/>
          <w:lang w:bidi="ar-IQ"/>
        </w:rPr>
        <w:t>( p&lt;0.05</w:t>
      </w:r>
      <w:r w:rsidRPr="00D51CA2">
        <w:rPr>
          <w:rFonts w:asciiTheme="majorBidi" w:hAnsiTheme="majorBidi" w:cstheme="majorBidi"/>
        </w:rPr>
        <w:t xml:space="preserve">) of treatment 4 Kg/ton feed on daily gain ,total </w:t>
      </w:r>
      <w:r w:rsidRPr="00D51CA2">
        <w:rPr>
          <w:rFonts w:asciiTheme="majorBidi" w:hAnsiTheme="majorBidi" w:cstheme="majorBidi"/>
          <w:lang w:bidi="ar-IQ"/>
        </w:rPr>
        <w:t xml:space="preserve">weight gain and </w:t>
      </w:r>
      <w:r w:rsidRPr="00D51CA2">
        <w:rPr>
          <w:rFonts w:asciiTheme="majorBidi" w:hAnsiTheme="majorBidi" w:cstheme="majorBidi"/>
        </w:rPr>
        <w:t xml:space="preserve">feed efficiency for all age stages comparing with the treatment 2kg / ton  feed.  </w:t>
      </w:r>
    </w:p>
    <w:p w:rsidR="0010298E" w:rsidRPr="00D51CA2" w:rsidRDefault="0010298E" w:rsidP="00384170">
      <w:pPr>
        <w:pBdr>
          <w:bottom w:val="single" w:sz="12" w:space="10" w:color="auto"/>
        </w:pBdr>
        <w:bidi w:val="0"/>
        <w:ind w:firstLine="720"/>
        <w:jc w:val="lowKashida"/>
        <w:rPr>
          <w:rFonts w:asciiTheme="majorBidi" w:hAnsiTheme="majorBidi" w:cstheme="majorBidi"/>
        </w:rPr>
      </w:pPr>
      <w:r w:rsidRPr="00D51CA2">
        <w:rPr>
          <w:rFonts w:asciiTheme="majorBidi" w:hAnsiTheme="majorBidi" w:cstheme="majorBidi"/>
        </w:rPr>
        <w:t>Also the study also indicated that the best interaction of age with propiotic ratio was4kg / ton feed at  three years of age for all previous traits studied.Which were 175.76 gm , 7.91 kg and 5.03 kg feed / kg for  live body weight</w:t>
      </w:r>
      <w:r w:rsidRPr="00D51CA2">
        <w:rPr>
          <w:rFonts w:asciiTheme="majorBidi" w:hAnsiTheme="majorBidi" w:cstheme="majorBidi"/>
          <w:lang w:bidi="ar-IQ"/>
        </w:rPr>
        <w:t xml:space="preserve"> respectively</w:t>
      </w:r>
      <w:r w:rsidRPr="00D51CA2">
        <w:rPr>
          <w:rFonts w:asciiTheme="majorBidi" w:hAnsiTheme="majorBidi" w:cstheme="majorBidi"/>
        </w:rPr>
        <w:t>, while the least interaction was 2kg / ton feed at  five years of old or more .There were 91.34 gm , 4.11 kg and 7.92 kg feed / kg for  live body weight</w:t>
      </w:r>
      <w:r w:rsidRPr="00D51CA2">
        <w:rPr>
          <w:rFonts w:asciiTheme="majorBidi" w:hAnsiTheme="majorBidi" w:cstheme="majorBidi"/>
          <w:lang w:bidi="ar-IQ"/>
        </w:rPr>
        <w:t xml:space="preserve"> respectively</w:t>
      </w:r>
      <w:r w:rsidRPr="00D51CA2">
        <w:rPr>
          <w:rFonts w:asciiTheme="majorBidi" w:hAnsiTheme="majorBidi" w:cstheme="majorBidi"/>
        </w:rPr>
        <w:t xml:space="preserve">.                                                   </w:t>
      </w:r>
    </w:p>
    <w:p w:rsidR="0010298E" w:rsidRPr="00D51CA2" w:rsidRDefault="0010298E" w:rsidP="0010298E">
      <w:pPr>
        <w:bidi w:val="0"/>
        <w:jc w:val="lowKashida"/>
        <w:rPr>
          <w:rFonts w:asciiTheme="majorBidi" w:hAnsiTheme="majorBidi" w:cstheme="majorBidi"/>
          <w:i/>
          <w:iCs/>
          <w:rtl/>
          <w:lang w:bidi="ar-IQ"/>
        </w:rPr>
      </w:pP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tl/>
          <w:lang w:bidi="ar-IQ"/>
        </w:rPr>
        <w:softHyphen/>
      </w:r>
      <w:r w:rsidRPr="00D51CA2">
        <w:rPr>
          <w:rFonts w:asciiTheme="majorBidi" w:hAnsiTheme="majorBidi" w:cstheme="majorBidi"/>
        </w:rPr>
        <w:t xml:space="preserve">   </w:t>
      </w:r>
      <w:r w:rsidRPr="00D51CA2">
        <w:rPr>
          <w:rFonts w:asciiTheme="majorBidi" w:hAnsiTheme="majorBidi" w:cstheme="majorBidi"/>
          <w:i/>
          <w:iCs/>
        </w:rPr>
        <w:t xml:space="preserve">   key words : propiotic , awassi sheep ,nutrition                                                        </w:t>
      </w:r>
    </w:p>
    <w:p w:rsidR="0010298E" w:rsidRPr="00D51CA2" w:rsidRDefault="0010298E" w:rsidP="00D51CA2">
      <w:pPr>
        <w:rPr>
          <w:rFonts w:asciiTheme="majorBidi" w:hAnsiTheme="majorBidi" w:cstheme="majorBidi"/>
          <w:b/>
          <w:bCs/>
          <w:rtl/>
          <w:lang w:bidi="ar-IQ"/>
        </w:rPr>
      </w:pPr>
    </w:p>
    <w:p w:rsidR="001F3546" w:rsidRDefault="001F3546">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935C5F" w:rsidRPr="00D51CA2" w:rsidRDefault="00935C5F" w:rsidP="00D51CA2">
      <w:pPr>
        <w:rPr>
          <w:rFonts w:asciiTheme="majorBidi" w:hAnsiTheme="majorBidi" w:cstheme="majorBidi"/>
          <w:b/>
          <w:bCs/>
          <w:rtl/>
          <w:lang w:bidi="ar-IQ"/>
        </w:rPr>
      </w:pPr>
      <w:r w:rsidRPr="00D51CA2">
        <w:rPr>
          <w:rFonts w:asciiTheme="majorBidi" w:hAnsiTheme="majorBidi" w:cstheme="majorBidi"/>
          <w:b/>
          <w:bCs/>
          <w:rtl/>
          <w:lang w:bidi="ar-IQ"/>
        </w:rPr>
        <w:lastRenderedPageBreak/>
        <w:t xml:space="preserve">المقدمة </w:t>
      </w:r>
    </w:p>
    <w:p w:rsidR="00935C5F" w:rsidRPr="00D51CA2" w:rsidRDefault="00935C5F" w:rsidP="00D51CA2">
      <w:pPr>
        <w:jc w:val="both"/>
        <w:rPr>
          <w:rFonts w:asciiTheme="majorBidi" w:hAnsiTheme="majorBidi" w:cstheme="majorBidi"/>
          <w:lang w:bidi="ar-IQ"/>
        </w:rPr>
      </w:pPr>
      <w:r w:rsidRPr="00D51CA2">
        <w:rPr>
          <w:rFonts w:asciiTheme="majorBidi" w:hAnsiTheme="majorBidi" w:cstheme="majorBidi"/>
          <w:rtl/>
          <w:lang w:bidi="ar-IQ"/>
        </w:rPr>
        <w:t>تمتاز الاغنام العواسية بالشهرة العالمية في منطقة المشرق العربي وهي من السلالات ذات الصوف الخشن , عريضة الذيل وتتواجد بكثافة في كل من العراق , جنوب تركيا , سوريا , فلسطين , وبدرجة اقل في بعض دول غرب اسيا وشمال افريقيا (</w:t>
      </w:r>
      <w:r w:rsidRPr="00D51CA2">
        <w:rPr>
          <w:rFonts w:asciiTheme="majorBidi" w:hAnsiTheme="majorBidi" w:cstheme="majorBidi"/>
          <w:lang w:bidi="ar-IQ"/>
        </w:rPr>
        <w:t>Epstein</w:t>
      </w:r>
      <w:r w:rsidRPr="00D51CA2">
        <w:rPr>
          <w:rFonts w:asciiTheme="majorBidi" w:hAnsiTheme="majorBidi" w:cstheme="majorBidi"/>
          <w:rtl/>
          <w:lang w:bidi="ar-IQ"/>
        </w:rPr>
        <w:t>,</w:t>
      </w:r>
      <w:r w:rsidRPr="00D51CA2">
        <w:rPr>
          <w:rFonts w:asciiTheme="majorBidi" w:hAnsiTheme="majorBidi" w:cstheme="majorBidi"/>
          <w:lang w:bidi="ar-IQ"/>
        </w:rPr>
        <w:t>1985</w:t>
      </w:r>
      <w:r w:rsidRPr="00D51CA2">
        <w:rPr>
          <w:rFonts w:asciiTheme="majorBidi" w:hAnsiTheme="majorBidi" w:cstheme="majorBidi"/>
          <w:rtl/>
          <w:lang w:bidi="ar-IQ"/>
        </w:rPr>
        <w:t xml:space="preserve">) .وتعد بادية الشام الموطن الاصلي لهذه الاغنام وسميت اسم القبيلة التي تقتنيها . (الصائغ والقس , </w:t>
      </w:r>
      <w:r w:rsidRPr="00D51CA2">
        <w:rPr>
          <w:rFonts w:asciiTheme="majorBidi" w:hAnsiTheme="majorBidi" w:cstheme="majorBidi"/>
          <w:lang w:bidi="ar-IQ"/>
        </w:rPr>
        <w:t>1992</w:t>
      </w:r>
      <w:r w:rsidRPr="00D51CA2">
        <w:rPr>
          <w:rFonts w:asciiTheme="majorBidi" w:hAnsiTheme="majorBidi" w:cstheme="majorBidi"/>
          <w:rtl/>
          <w:lang w:bidi="ar-IQ"/>
        </w:rPr>
        <w:t>). وتعد الاغنام العواسية في العراق من السلالات المحلية المهمة والتي تربى بالدرجة الاساس لانتاج اللحوم وتتصف بانخفاض كفاءتها الانتاجية من اللحوم</w:t>
      </w:r>
      <w:r w:rsidRPr="00D51CA2">
        <w:rPr>
          <w:rFonts w:asciiTheme="majorBidi" w:hAnsiTheme="majorBidi" w:cstheme="majorBidi"/>
          <w:lang w:bidi="ar-IQ"/>
        </w:rPr>
        <w:t>1973,Juma and Eliya)</w:t>
      </w:r>
      <w:r w:rsidRPr="00D51CA2">
        <w:rPr>
          <w:rFonts w:asciiTheme="majorBidi" w:hAnsiTheme="majorBidi" w:cstheme="majorBidi"/>
          <w:rtl/>
          <w:lang w:bidi="ar-IQ"/>
        </w:rPr>
        <w:t xml:space="preserve">).وتقدر المساهمة السنوية لتلك الاغنام في انتاج اللحوم الحمراء والحليب بنحو </w:t>
      </w:r>
      <w:r w:rsidRPr="00D51CA2">
        <w:rPr>
          <w:rFonts w:asciiTheme="majorBidi" w:hAnsiTheme="majorBidi" w:cstheme="majorBidi"/>
          <w:lang w:bidi="ar-IQ"/>
        </w:rPr>
        <w:t>3093</w:t>
      </w:r>
      <w:r w:rsidRPr="00D51CA2">
        <w:rPr>
          <w:rFonts w:asciiTheme="majorBidi" w:hAnsiTheme="majorBidi" w:cstheme="majorBidi"/>
          <w:rtl/>
          <w:lang w:bidi="ar-IQ"/>
        </w:rPr>
        <w:t xml:space="preserve">, </w:t>
      </w:r>
      <w:r w:rsidRPr="00D51CA2">
        <w:rPr>
          <w:rFonts w:asciiTheme="majorBidi" w:hAnsiTheme="majorBidi" w:cstheme="majorBidi"/>
          <w:lang w:bidi="ar-IQ"/>
        </w:rPr>
        <w:t>602</w:t>
      </w:r>
      <w:r w:rsidRPr="00D51CA2">
        <w:rPr>
          <w:rFonts w:asciiTheme="majorBidi" w:hAnsiTheme="majorBidi" w:cstheme="majorBidi"/>
          <w:rtl/>
          <w:lang w:bidi="ar-IQ"/>
        </w:rPr>
        <w:t xml:space="preserve"> الف طن على التوالي . (</w:t>
      </w:r>
      <w:r w:rsidRPr="00D51CA2">
        <w:rPr>
          <w:rFonts w:asciiTheme="majorBidi" w:hAnsiTheme="majorBidi" w:cstheme="majorBidi"/>
          <w:lang w:bidi="ar-IQ"/>
        </w:rPr>
        <w:t>FAO</w:t>
      </w:r>
      <w:r w:rsidRPr="00D51CA2">
        <w:rPr>
          <w:rFonts w:asciiTheme="majorBidi" w:hAnsiTheme="majorBidi" w:cstheme="majorBidi"/>
          <w:rtl/>
          <w:lang w:bidi="ar-IQ"/>
        </w:rPr>
        <w:t>,</w:t>
      </w:r>
      <w:r w:rsidRPr="00D51CA2">
        <w:rPr>
          <w:rFonts w:asciiTheme="majorBidi" w:hAnsiTheme="majorBidi" w:cstheme="majorBidi"/>
          <w:lang w:bidi="ar-IQ"/>
        </w:rPr>
        <w:t>2000</w:t>
      </w:r>
      <w:r w:rsidRPr="00D51CA2">
        <w:rPr>
          <w:rFonts w:asciiTheme="majorBidi" w:hAnsiTheme="majorBidi" w:cstheme="majorBidi"/>
          <w:rtl/>
          <w:lang w:bidi="ar-IQ"/>
        </w:rPr>
        <w:t>).</w:t>
      </w:r>
    </w:p>
    <w:p w:rsidR="00935C5F" w:rsidRPr="00D51CA2" w:rsidRDefault="00935C5F" w:rsidP="00D51CA2">
      <w:pPr>
        <w:ind w:firstLine="764"/>
        <w:jc w:val="both"/>
        <w:rPr>
          <w:rFonts w:asciiTheme="majorBidi" w:hAnsiTheme="majorBidi" w:cstheme="majorBidi"/>
          <w:color w:val="000000"/>
          <w:rtl/>
          <w:lang w:bidi="ar-IQ"/>
        </w:rPr>
      </w:pPr>
      <w:r w:rsidRPr="00D51CA2">
        <w:rPr>
          <w:rFonts w:asciiTheme="majorBidi" w:hAnsiTheme="majorBidi" w:cstheme="majorBidi"/>
          <w:color w:val="000000"/>
          <w:rtl/>
          <w:lang w:bidi="ar-IQ"/>
        </w:rPr>
        <w:t>وان من أهم المعوقات التي تحد من التوسع في مجال الانتاج الحيواني هي الشحة في الاعلاف المركزة المخصصة للمجترات وكذلك رداءة نوعية الاعلاف الخشنة المحلية المقدمة لها أو التكاليف الباهضة للتغذية في بعض المناطق أو الفصول ، بينما توجد كميات كبيرة من المواد العلفية الخشنة ومن مصادر مختلفة منها مخلفات المحاصيل الزراعية ومخلفات المصانع الغذائية التي من الممكن  التعامل معها لتحسين قيمتها الغذائية  ( حمادي , 2007) .</w:t>
      </w:r>
    </w:p>
    <w:p w:rsidR="00935C5F" w:rsidRPr="00D51CA2" w:rsidRDefault="00935C5F" w:rsidP="00D51CA2">
      <w:pPr>
        <w:ind w:left="26" w:hanging="26"/>
        <w:jc w:val="lowKashida"/>
        <w:rPr>
          <w:rFonts w:asciiTheme="majorBidi" w:hAnsiTheme="majorBidi" w:cstheme="majorBidi"/>
          <w:rtl/>
        </w:rPr>
      </w:pPr>
      <w:r w:rsidRPr="00D51CA2">
        <w:rPr>
          <w:rFonts w:asciiTheme="majorBidi" w:hAnsiTheme="majorBidi" w:cstheme="majorBidi"/>
          <w:color w:val="000000"/>
          <w:rtl/>
          <w:lang w:bidi="ar-IQ"/>
        </w:rPr>
        <w:t xml:space="preserve">ومن بين هذه المخلفات كوالح الذرة الصفراء وهي الجزء المتبقي من العرنوص بعد ازالة الحبوب منه ويمثل 15-20% من المحصول .(محروس,  2006) وقد بلغ انتاج العراق الاجمالي لعام 2002 من محصول الذرة الصفراء حو الي 578.8 الف طن(المجموعة الاحصائية الزراعية السنوية 2003, ). ونظرا لتوفر هذه المادة بكميات كبيرة ورخص ثمنها وكذلك محتواها الجيد من الكاربوهيدرات والبالغ 56% لذا فان هدف  هذه الدراسة هو مدى  امكانية استغلال هذه المادة في تغذية الاغنام بعد تحسين قيمتها الغذائية عن طريق معاملتها بايولوجيا باستعمال كائنات حية مجهرية تتبع اجناس عدة وتتكاثر بالتبرعم او الانقسام المباشر وهو ما يعرف بالمعزز الحيوي </w:t>
      </w:r>
      <w:r w:rsidRPr="00D51CA2">
        <w:rPr>
          <w:rFonts w:asciiTheme="majorBidi" w:hAnsiTheme="majorBidi" w:cstheme="majorBidi"/>
          <w:color w:val="000000"/>
          <w:lang w:bidi="ar-IQ"/>
        </w:rPr>
        <w:t>propiotic)</w:t>
      </w:r>
      <w:r w:rsidRPr="00D51CA2">
        <w:rPr>
          <w:rFonts w:asciiTheme="majorBidi" w:hAnsiTheme="majorBidi" w:cstheme="majorBidi"/>
          <w:color w:val="000000"/>
          <w:rtl/>
          <w:lang w:bidi="ar-IQ"/>
        </w:rPr>
        <w:t xml:space="preserve">) </w:t>
      </w:r>
      <w:r w:rsidRPr="00D51CA2">
        <w:rPr>
          <w:rFonts w:asciiTheme="majorBidi" w:hAnsiTheme="majorBidi" w:cstheme="majorBidi"/>
          <w:rtl/>
        </w:rPr>
        <w:t>والذي يتكون من اربعة انواع من الاحياء المجهرية هي بكتريا العصيات اللبنية (</w:t>
      </w:r>
      <w:r w:rsidRPr="00D51CA2">
        <w:rPr>
          <w:rFonts w:asciiTheme="majorBidi" w:hAnsiTheme="majorBidi" w:cstheme="majorBidi"/>
        </w:rPr>
        <w:t>Lactobacilli</w:t>
      </w:r>
      <w:r w:rsidRPr="00D51CA2">
        <w:rPr>
          <w:rFonts w:asciiTheme="majorBidi" w:hAnsiTheme="majorBidi" w:cstheme="majorBidi"/>
          <w:rtl/>
        </w:rPr>
        <w:t xml:space="preserve">) وبكتريا </w:t>
      </w:r>
      <w:r w:rsidRPr="00D51CA2">
        <w:rPr>
          <w:rFonts w:asciiTheme="majorBidi" w:hAnsiTheme="majorBidi" w:cstheme="majorBidi"/>
          <w:i/>
          <w:iCs/>
        </w:rPr>
        <w:t>Lactobacillus acidophilus</w:t>
      </w:r>
      <w:r w:rsidRPr="00D51CA2">
        <w:rPr>
          <w:rFonts w:asciiTheme="majorBidi" w:hAnsiTheme="majorBidi" w:cstheme="majorBidi"/>
          <w:rtl/>
        </w:rPr>
        <w:t xml:space="preserve"> وبكتريا </w:t>
      </w:r>
      <w:r w:rsidRPr="00D51CA2">
        <w:rPr>
          <w:rFonts w:asciiTheme="majorBidi" w:hAnsiTheme="majorBidi" w:cstheme="majorBidi"/>
          <w:i/>
          <w:iCs/>
        </w:rPr>
        <w:t>Bacillus subtilis</w:t>
      </w:r>
      <w:r w:rsidRPr="00D51CA2">
        <w:rPr>
          <w:rFonts w:asciiTheme="majorBidi" w:hAnsiTheme="majorBidi" w:cstheme="majorBidi"/>
          <w:rtl/>
        </w:rPr>
        <w:t xml:space="preserve"> وخميرة الخبز</w:t>
      </w:r>
      <w:r w:rsidRPr="00D51CA2">
        <w:rPr>
          <w:rFonts w:asciiTheme="majorBidi" w:hAnsiTheme="majorBidi" w:cstheme="majorBidi"/>
          <w:rtl/>
        </w:rPr>
        <w:br/>
        <w:t xml:space="preserve">( </w:t>
      </w:r>
      <w:r w:rsidRPr="00D51CA2">
        <w:rPr>
          <w:rFonts w:asciiTheme="majorBidi" w:hAnsiTheme="majorBidi" w:cstheme="majorBidi"/>
          <w:i/>
          <w:iCs/>
        </w:rPr>
        <w:t>Saccharomyces cerevisiae</w:t>
      </w:r>
      <w:r w:rsidRPr="00D51CA2">
        <w:rPr>
          <w:rFonts w:asciiTheme="majorBidi" w:hAnsiTheme="majorBidi" w:cstheme="majorBidi"/>
          <w:i/>
          <w:iCs/>
          <w:rtl/>
        </w:rPr>
        <w:t xml:space="preserve"> ) </w:t>
      </w:r>
      <w:r w:rsidRPr="00D51CA2">
        <w:rPr>
          <w:rFonts w:asciiTheme="majorBidi" w:hAnsiTheme="majorBidi" w:cstheme="majorBidi"/>
          <w:rtl/>
        </w:rPr>
        <w:t>.</w:t>
      </w:r>
    </w:p>
    <w:p w:rsidR="00935C5F" w:rsidRDefault="00935C5F" w:rsidP="00D51CA2">
      <w:pPr>
        <w:ind w:left="680" w:hanging="680"/>
        <w:jc w:val="lowKashida"/>
        <w:rPr>
          <w:rFonts w:asciiTheme="majorBidi" w:hAnsiTheme="majorBidi" w:cstheme="majorBidi"/>
          <w:rtl/>
          <w:lang w:bidi="ar-IQ"/>
        </w:rPr>
      </w:pPr>
    </w:p>
    <w:p w:rsidR="00F30B5B" w:rsidRPr="00D51CA2" w:rsidRDefault="00F30B5B" w:rsidP="00D51CA2">
      <w:pPr>
        <w:ind w:left="680" w:hanging="680"/>
        <w:jc w:val="lowKashida"/>
        <w:rPr>
          <w:rFonts w:asciiTheme="majorBidi" w:hAnsiTheme="majorBidi" w:cstheme="majorBidi"/>
          <w:rtl/>
          <w:lang w:bidi="ar-IQ"/>
        </w:rPr>
      </w:pPr>
    </w:p>
    <w:p w:rsidR="00935C5F" w:rsidRPr="00D51CA2" w:rsidRDefault="00935C5F" w:rsidP="00D51CA2">
      <w:pPr>
        <w:jc w:val="lowKashida"/>
        <w:rPr>
          <w:rFonts w:asciiTheme="majorBidi" w:hAnsiTheme="majorBidi" w:cstheme="majorBidi"/>
          <w:b/>
          <w:bCs/>
          <w:noProof/>
          <w:rtl/>
          <w:lang w:bidi="ar-IQ"/>
        </w:rPr>
      </w:pPr>
      <w:r w:rsidRPr="00D51CA2">
        <w:rPr>
          <w:rFonts w:asciiTheme="majorBidi" w:hAnsiTheme="majorBidi" w:cstheme="majorBidi"/>
          <w:b/>
          <w:bCs/>
          <w:noProof/>
          <w:rtl/>
        </w:rPr>
        <w:t>المواد وطرائق العمل</w:t>
      </w:r>
      <w:r w:rsidRPr="00D51CA2">
        <w:rPr>
          <w:rFonts w:asciiTheme="majorBidi" w:hAnsiTheme="majorBidi" w:cstheme="majorBidi"/>
          <w:b/>
          <w:bCs/>
          <w:noProof/>
          <w:rtl/>
          <w:lang w:bidi="ar-IQ"/>
        </w:rPr>
        <w:t xml:space="preserve"> </w:t>
      </w:r>
    </w:p>
    <w:p w:rsidR="00935C5F" w:rsidRPr="00D51CA2" w:rsidRDefault="00960ACF" w:rsidP="00960ACF">
      <w:pPr>
        <w:jc w:val="lowKashida"/>
        <w:rPr>
          <w:rFonts w:asciiTheme="majorBidi" w:hAnsiTheme="majorBidi" w:cstheme="majorBidi"/>
          <w:noProof/>
          <w:rtl/>
          <w:lang w:bidi="ar-IQ"/>
        </w:rPr>
      </w:pPr>
      <w:r>
        <w:rPr>
          <w:rFonts w:asciiTheme="majorBidi" w:hAnsiTheme="majorBidi" w:cstheme="majorBidi" w:hint="cs"/>
          <w:noProof/>
          <w:rtl/>
          <w:lang w:bidi="ar-IQ"/>
        </w:rPr>
        <w:t xml:space="preserve">        </w:t>
      </w:r>
      <w:r w:rsidR="00935C5F" w:rsidRPr="00D51CA2">
        <w:rPr>
          <w:rFonts w:asciiTheme="majorBidi" w:hAnsiTheme="majorBidi" w:cstheme="majorBidi"/>
          <w:noProof/>
          <w:rtl/>
          <w:lang w:bidi="ar-IQ"/>
        </w:rPr>
        <w:t xml:space="preserve">تم اجراء التجربة في حقل الانتاج الحيواني العائد الى كلية الزراعة – جامعة </w:t>
      </w:r>
      <w:r w:rsidR="00935C5F" w:rsidRPr="00D51CA2">
        <w:rPr>
          <w:rFonts w:asciiTheme="majorBidi" w:hAnsiTheme="majorBidi" w:cstheme="majorBidi"/>
          <w:noProof/>
          <w:rtl/>
        </w:rPr>
        <w:t>الكوفة لمدة 45 يوما وللمدة مابين 15/3 – 30/4 2009عدا المدة  التمهيدية , وذلك باستعمال 24 نعجة عواسية بالغة تم تقسيمها الى ثلاث فئات عمرية هي (3 و 4 و5 ) سنةوتظم كل مجموعة عمرية ثمان نعاج  وتم تقدير العمر عن طريق التسنين ومن ثم تم  تقسيم كل فئة عمرية الى مجموعتين ثانويتين حيث غذيت  كل مجموعة من كل فئة عمرية عليقة تحتوي على 2 كغم/ طن من المعزز الحيوي العراقي والمجموعة الثانوية غذيت على عليقة تحتوي على 4 كغم/ طن منهلدراسة تاثير العمر (</w:t>
      </w:r>
      <w:r w:rsidR="00935C5F" w:rsidRPr="00D51CA2">
        <w:rPr>
          <w:rFonts w:asciiTheme="majorBidi" w:hAnsiTheme="majorBidi" w:cstheme="majorBidi"/>
          <w:noProof/>
        </w:rPr>
        <w:t>5,4,3</w:t>
      </w:r>
      <w:r w:rsidR="00935C5F" w:rsidRPr="00D51CA2">
        <w:rPr>
          <w:rFonts w:asciiTheme="majorBidi" w:hAnsiTheme="majorBidi" w:cstheme="majorBidi"/>
          <w:noProof/>
          <w:rtl/>
          <w:lang w:bidi="ar-IQ"/>
        </w:rPr>
        <w:t xml:space="preserve">)سنة ومستوى المعزز الحيوي (2كغم /طن و4كغم /طن ) على الصفات المدروسة . </w:t>
      </w:r>
    </w:p>
    <w:p w:rsidR="00935C5F" w:rsidRPr="00D51CA2" w:rsidRDefault="00935C5F" w:rsidP="00D51CA2">
      <w:pPr>
        <w:ind w:firstLine="1124"/>
        <w:jc w:val="lowKashida"/>
        <w:rPr>
          <w:rFonts w:asciiTheme="majorBidi" w:hAnsiTheme="majorBidi" w:cstheme="majorBidi"/>
          <w:noProof/>
          <w:rtl/>
        </w:rPr>
      </w:pPr>
      <w:r w:rsidRPr="00D51CA2">
        <w:rPr>
          <w:rFonts w:asciiTheme="majorBidi" w:hAnsiTheme="majorBidi" w:cstheme="majorBidi"/>
          <w:noProof/>
          <w:rtl/>
        </w:rPr>
        <w:t xml:space="preserve"> </w:t>
      </w:r>
    </w:p>
    <w:p w:rsidR="00960ACF" w:rsidRDefault="00960ACF">
      <w:pPr>
        <w:bidi w:val="0"/>
        <w:spacing w:after="200" w:line="276" w:lineRule="auto"/>
        <w:rPr>
          <w:rFonts w:asciiTheme="majorBidi" w:hAnsiTheme="majorBidi" w:cstheme="majorBidi"/>
          <w:b/>
          <w:bCs/>
          <w:noProof/>
          <w:rtl/>
        </w:rPr>
      </w:pPr>
      <w:r>
        <w:rPr>
          <w:rFonts w:asciiTheme="majorBidi" w:hAnsiTheme="majorBidi" w:cstheme="majorBidi"/>
          <w:b/>
          <w:bCs/>
          <w:noProof/>
          <w:rtl/>
        </w:rPr>
        <w:br w:type="page"/>
      </w:r>
    </w:p>
    <w:p w:rsidR="00935C5F" w:rsidRPr="00D51CA2" w:rsidRDefault="00935C5F" w:rsidP="00D51CA2">
      <w:pPr>
        <w:tabs>
          <w:tab w:val="left" w:pos="4166"/>
        </w:tabs>
        <w:jc w:val="lowKashida"/>
        <w:rPr>
          <w:rFonts w:asciiTheme="majorBidi" w:hAnsiTheme="majorBidi" w:cstheme="majorBidi"/>
          <w:b/>
          <w:bCs/>
          <w:noProof/>
          <w:rtl/>
        </w:rPr>
      </w:pPr>
      <w:r w:rsidRPr="00D51CA2">
        <w:rPr>
          <w:rFonts w:asciiTheme="majorBidi" w:hAnsiTheme="majorBidi" w:cstheme="majorBidi"/>
          <w:b/>
          <w:bCs/>
          <w:noProof/>
          <w:rtl/>
        </w:rPr>
        <w:lastRenderedPageBreak/>
        <w:t>الحضائر ومستلزماتها</w:t>
      </w:r>
    </w:p>
    <w:p w:rsidR="00935C5F" w:rsidRPr="00D51CA2" w:rsidRDefault="00935C5F" w:rsidP="00D51CA2">
      <w:pPr>
        <w:tabs>
          <w:tab w:val="left" w:pos="4166"/>
        </w:tabs>
        <w:jc w:val="lowKashida"/>
        <w:rPr>
          <w:rFonts w:asciiTheme="majorBidi" w:hAnsiTheme="majorBidi" w:cstheme="majorBidi"/>
          <w:noProof/>
          <w:rtl/>
          <w:lang w:bidi="ar-IQ"/>
        </w:rPr>
      </w:pPr>
      <w:r w:rsidRPr="00D51CA2">
        <w:rPr>
          <w:rFonts w:asciiTheme="majorBidi" w:hAnsiTheme="majorBidi" w:cstheme="majorBidi"/>
          <w:noProof/>
          <w:rtl/>
        </w:rPr>
        <w:t>أستعملت حضيرة نصف مضللة لأيواء الحيوانات مقسمة الى 6  اقفاص كبيرة احتوى كل منها على اربعة اغنام لاتباع طريقة التغذية الجماعية  ومجهزة بمعلف ومشرب خاص بها ومعلق على جدرانها قوالب الاملاح.</w:t>
      </w:r>
    </w:p>
    <w:p w:rsidR="00F17609" w:rsidRDefault="00F17609" w:rsidP="00D51CA2">
      <w:pPr>
        <w:tabs>
          <w:tab w:val="left" w:pos="4166"/>
        </w:tabs>
        <w:jc w:val="lowKashida"/>
        <w:rPr>
          <w:rFonts w:asciiTheme="majorBidi" w:hAnsiTheme="majorBidi" w:cstheme="majorBidi"/>
          <w:b/>
          <w:bCs/>
          <w:noProof/>
          <w:rtl/>
        </w:rPr>
      </w:pPr>
    </w:p>
    <w:p w:rsidR="00F17609" w:rsidRDefault="00F17609" w:rsidP="00D51CA2">
      <w:pPr>
        <w:tabs>
          <w:tab w:val="left" w:pos="4166"/>
        </w:tabs>
        <w:jc w:val="lowKashida"/>
        <w:rPr>
          <w:rFonts w:asciiTheme="majorBidi" w:hAnsiTheme="majorBidi" w:cstheme="majorBidi"/>
          <w:b/>
          <w:bCs/>
          <w:noProof/>
          <w:rtl/>
        </w:rPr>
      </w:pPr>
    </w:p>
    <w:p w:rsidR="00935C5F" w:rsidRPr="00D51CA2" w:rsidRDefault="00935C5F" w:rsidP="00D51CA2">
      <w:pPr>
        <w:tabs>
          <w:tab w:val="left" w:pos="4166"/>
        </w:tabs>
        <w:jc w:val="lowKashida"/>
        <w:rPr>
          <w:rFonts w:asciiTheme="majorBidi" w:hAnsiTheme="majorBidi" w:cstheme="majorBidi"/>
          <w:b/>
          <w:bCs/>
          <w:noProof/>
          <w:rtl/>
        </w:rPr>
      </w:pPr>
      <w:r w:rsidRPr="00D51CA2">
        <w:rPr>
          <w:rFonts w:asciiTheme="majorBidi" w:hAnsiTheme="majorBidi" w:cstheme="majorBidi"/>
          <w:b/>
          <w:bCs/>
          <w:noProof/>
          <w:rtl/>
        </w:rPr>
        <w:t>علائق التجربة</w:t>
      </w:r>
    </w:p>
    <w:p w:rsidR="00935C5F" w:rsidRPr="00D51CA2" w:rsidRDefault="00935C5F" w:rsidP="00D51CA2">
      <w:pPr>
        <w:tabs>
          <w:tab w:val="left" w:pos="4166"/>
        </w:tabs>
        <w:jc w:val="lowKashida"/>
        <w:rPr>
          <w:rFonts w:asciiTheme="majorBidi" w:hAnsiTheme="majorBidi" w:cstheme="majorBidi"/>
          <w:noProof/>
          <w:rtl/>
        </w:rPr>
      </w:pPr>
      <w:r w:rsidRPr="00D51CA2">
        <w:rPr>
          <w:rFonts w:asciiTheme="majorBidi" w:hAnsiTheme="majorBidi" w:cstheme="majorBidi"/>
          <w:noProof/>
          <w:rtl/>
        </w:rPr>
        <w:t xml:space="preserve">تمت تغذية القطيع على عليقة تتكون من النخالة بنسبة 35% , وكسبة فول الصويا بنسبة 5% ,الشعير المجروش بنسبة 20% , الذرة الصفراء بنسبة 15% , كوالح الذرة الصفراء المجروشة والمعاملة بالمعزز الحيوي العراقي ( على مستويين)بنسبة 15% , سحالة بنسبة  9% اضافة الى 1% خليط الاملاح والمعادن .  وتم اعطاء العليقة مرتين يوميا (صباحا ومساءا) وبواقع واحد كغم / راس / وجبة اضافة الى تقديم الاعلاف الخشنة ( تبن الشعير ) بكميات مفتوحة . كم تم توفير الماء النظيف طيلة مدة التجربة . </w:t>
      </w:r>
    </w:p>
    <w:p w:rsidR="00F17609" w:rsidRDefault="00F17609" w:rsidP="00D51CA2">
      <w:pPr>
        <w:tabs>
          <w:tab w:val="left" w:pos="4166"/>
        </w:tabs>
        <w:jc w:val="lowKashida"/>
        <w:rPr>
          <w:rFonts w:asciiTheme="majorBidi" w:hAnsiTheme="majorBidi" w:cstheme="majorBidi"/>
          <w:b/>
          <w:bCs/>
          <w:noProof/>
          <w:rtl/>
        </w:rPr>
      </w:pPr>
    </w:p>
    <w:p w:rsidR="00F17609" w:rsidRDefault="00F17609" w:rsidP="00D51CA2">
      <w:pPr>
        <w:tabs>
          <w:tab w:val="left" w:pos="4166"/>
        </w:tabs>
        <w:jc w:val="lowKashida"/>
        <w:rPr>
          <w:rFonts w:asciiTheme="majorBidi" w:hAnsiTheme="majorBidi" w:cstheme="majorBidi"/>
          <w:b/>
          <w:bCs/>
          <w:noProof/>
          <w:rtl/>
        </w:rPr>
      </w:pPr>
    </w:p>
    <w:p w:rsidR="00935C5F" w:rsidRPr="00D51CA2" w:rsidRDefault="00935C5F" w:rsidP="00D51CA2">
      <w:pPr>
        <w:tabs>
          <w:tab w:val="left" w:pos="4166"/>
        </w:tabs>
        <w:jc w:val="lowKashida"/>
        <w:rPr>
          <w:rFonts w:asciiTheme="majorBidi" w:hAnsiTheme="majorBidi" w:cstheme="majorBidi"/>
          <w:b/>
          <w:bCs/>
          <w:noProof/>
          <w:rtl/>
        </w:rPr>
      </w:pPr>
      <w:r w:rsidRPr="00D51CA2">
        <w:rPr>
          <w:rFonts w:asciiTheme="majorBidi" w:hAnsiTheme="majorBidi" w:cstheme="majorBidi"/>
          <w:b/>
          <w:bCs/>
          <w:noProof/>
          <w:rtl/>
        </w:rPr>
        <w:t xml:space="preserve">الرعاية الصحية والبيطرية  </w:t>
      </w:r>
    </w:p>
    <w:p w:rsidR="00935C5F" w:rsidRPr="00D51CA2" w:rsidRDefault="00935C5F" w:rsidP="00D51CA2">
      <w:pPr>
        <w:tabs>
          <w:tab w:val="left" w:pos="4166"/>
        </w:tabs>
        <w:jc w:val="lowKashida"/>
        <w:rPr>
          <w:rFonts w:asciiTheme="majorBidi" w:hAnsiTheme="majorBidi" w:cstheme="majorBidi"/>
          <w:noProof/>
          <w:rtl/>
        </w:rPr>
      </w:pPr>
      <w:r w:rsidRPr="00D51CA2">
        <w:rPr>
          <w:rFonts w:asciiTheme="majorBidi" w:hAnsiTheme="majorBidi" w:cstheme="majorBidi"/>
          <w:noProof/>
          <w:rtl/>
        </w:rPr>
        <w:t xml:space="preserve">خضعت حيوانات التجربة لبرنامج صحي ووقائي من قبل مجموعة من الاطباء البيطريين ولم يتم تسجيل اية حالة مرضية طيلة ايام التجربة اذ تم اعطاء اللقاحات الضرورية والمضادات الحيوية والسيطرة على الطفيليات الخارجية عن طريق مكافحتها بشكل مستمر. وفي بداية التجربة تم حقن الحيوانات ضد الطفيليات الداخلية بالافرمكتين تحت الجلد. </w:t>
      </w:r>
    </w:p>
    <w:p w:rsidR="00935C5F" w:rsidRPr="00D51CA2" w:rsidRDefault="00935C5F" w:rsidP="00D51CA2">
      <w:pPr>
        <w:tabs>
          <w:tab w:val="left" w:pos="4166"/>
        </w:tabs>
        <w:jc w:val="lowKashida"/>
        <w:rPr>
          <w:rFonts w:asciiTheme="majorBidi" w:hAnsiTheme="majorBidi" w:cstheme="majorBidi"/>
          <w:noProof/>
          <w:rtl/>
        </w:rPr>
      </w:pPr>
      <w:r w:rsidRPr="00D51CA2">
        <w:rPr>
          <w:rFonts w:asciiTheme="majorBidi" w:hAnsiTheme="majorBidi" w:cstheme="majorBidi"/>
          <w:noProof/>
          <w:rtl/>
        </w:rPr>
        <w:t xml:space="preserve">بعد تقسيم الحيوانات حسب المعاملات تم ترقيمها بواسطة ارقام معدنية مثبتة على الاذان واعطيت الحيوانات مدة  تمهيدية قبل عملية تسجيل البيانات ولمدة اسبوع واحد . </w:t>
      </w:r>
    </w:p>
    <w:p w:rsidR="00F17609" w:rsidRDefault="00F17609" w:rsidP="00D51CA2">
      <w:pPr>
        <w:tabs>
          <w:tab w:val="left" w:pos="4166"/>
        </w:tabs>
        <w:jc w:val="lowKashida"/>
        <w:rPr>
          <w:rFonts w:asciiTheme="majorBidi" w:hAnsiTheme="majorBidi" w:cstheme="majorBidi"/>
          <w:b/>
          <w:bCs/>
          <w:noProof/>
          <w:rtl/>
        </w:rPr>
      </w:pPr>
    </w:p>
    <w:p w:rsidR="00F17609" w:rsidRDefault="00F17609" w:rsidP="00D51CA2">
      <w:pPr>
        <w:tabs>
          <w:tab w:val="left" w:pos="4166"/>
        </w:tabs>
        <w:jc w:val="lowKashida"/>
        <w:rPr>
          <w:rFonts w:asciiTheme="majorBidi" w:hAnsiTheme="majorBidi" w:cstheme="majorBidi"/>
          <w:b/>
          <w:bCs/>
          <w:noProof/>
          <w:rtl/>
        </w:rPr>
      </w:pPr>
    </w:p>
    <w:p w:rsidR="00935C5F" w:rsidRPr="00D51CA2" w:rsidRDefault="00935C5F" w:rsidP="00D51CA2">
      <w:pPr>
        <w:tabs>
          <w:tab w:val="left" w:pos="4166"/>
        </w:tabs>
        <w:jc w:val="lowKashida"/>
        <w:rPr>
          <w:rFonts w:asciiTheme="majorBidi" w:hAnsiTheme="majorBidi" w:cstheme="majorBidi"/>
          <w:b/>
          <w:bCs/>
          <w:noProof/>
          <w:rtl/>
        </w:rPr>
      </w:pPr>
      <w:r w:rsidRPr="00D51CA2">
        <w:rPr>
          <w:rFonts w:asciiTheme="majorBidi" w:hAnsiTheme="majorBidi" w:cstheme="majorBidi"/>
          <w:b/>
          <w:bCs/>
          <w:noProof/>
          <w:rtl/>
        </w:rPr>
        <w:t xml:space="preserve">الصفات المدروسة والتحليل الاحصائي </w:t>
      </w:r>
    </w:p>
    <w:p w:rsidR="00935C5F" w:rsidRPr="00D51CA2" w:rsidRDefault="00935C5F" w:rsidP="00D51CA2">
      <w:pPr>
        <w:tabs>
          <w:tab w:val="left" w:pos="4166"/>
        </w:tabs>
        <w:jc w:val="lowKashida"/>
        <w:rPr>
          <w:rFonts w:asciiTheme="majorBidi" w:hAnsiTheme="majorBidi" w:cstheme="majorBidi"/>
          <w:noProof/>
          <w:rtl/>
        </w:rPr>
      </w:pPr>
      <w:r w:rsidRPr="00D51CA2">
        <w:rPr>
          <w:rFonts w:asciiTheme="majorBidi" w:hAnsiTheme="majorBidi" w:cstheme="majorBidi"/>
          <w:noProof/>
          <w:rtl/>
        </w:rPr>
        <w:t>تم وزن الحيوانات في نهاية كل اسبوع من اسابيع التجربة بعد منع العلف عنها لمدة عشر ساعات وبواسطة ميزان خاص ودراسة الصفات التالية :-</w:t>
      </w:r>
    </w:p>
    <w:p w:rsidR="00935C5F" w:rsidRPr="00D51CA2" w:rsidRDefault="00935C5F" w:rsidP="00D51CA2">
      <w:pPr>
        <w:numPr>
          <w:ilvl w:val="0"/>
          <w:numId w:val="8"/>
        </w:numPr>
        <w:tabs>
          <w:tab w:val="left" w:pos="4166"/>
        </w:tabs>
        <w:jc w:val="lowKashida"/>
        <w:rPr>
          <w:rFonts w:asciiTheme="majorBidi" w:hAnsiTheme="majorBidi" w:cstheme="majorBidi"/>
          <w:noProof/>
        </w:rPr>
      </w:pPr>
      <w:r w:rsidRPr="00D51CA2">
        <w:rPr>
          <w:rFonts w:asciiTheme="majorBidi" w:hAnsiTheme="majorBidi" w:cstheme="majorBidi"/>
          <w:noProof/>
          <w:rtl/>
        </w:rPr>
        <w:t xml:space="preserve">الزيادة الوزنية ( الوزن النهائي – الوزن الابتائي ) </w:t>
      </w:r>
    </w:p>
    <w:p w:rsidR="00935C5F" w:rsidRPr="00D51CA2" w:rsidRDefault="00935C5F" w:rsidP="00D51CA2">
      <w:pPr>
        <w:numPr>
          <w:ilvl w:val="0"/>
          <w:numId w:val="8"/>
        </w:numPr>
        <w:tabs>
          <w:tab w:val="left" w:pos="4166"/>
        </w:tabs>
        <w:jc w:val="lowKashida"/>
        <w:rPr>
          <w:rFonts w:asciiTheme="majorBidi" w:hAnsiTheme="majorBidi" w:cstheme="majorBidi"/>
          <w:noProof/>
        </w:rPr>
      </w:pPr>
      <w:r w:rsidRPr="00D51CA2">
        <w:rPr>
          <w:rFonts w:asciiTheme="majorBidi" w:hAnsiTheme="majorBidi" w:cstheme="majorBidi"/>
          <w:noProof/>
          <w:rtl/>
        </w:rPr>
        <w:t>الزيادة الوزنية اليومية ( الزيادة الوزنية الكلية مقسوما على عدد ايام التجربة )</w:t>
      </w:r>
    </w:p>
    <w:p w:rsidR="00935C5F" w:rsidRPr="00D51CA2" w:rsidRDefault="00935C5F" w:rsidP="00D51CA2">
      <w:pPr>
        <w:numPr>
          <w:ilvl w:val="0"/>
          <w:numId w:val="8"/>
        </w:numPr>
        <w:tabs>
          <w:tab w:val="left" w:pos="4166"/>
        </w:tabs>
        <w:jc w:val="lowKashida"/>
        <w:rPr>
          <w:rFonts w:asciiTheme="majorBidi" w:hAnsiTheme="majorBidi" w:cstheme="majorBidi"/>
          <w:noProof/>
          <w:rtl/>
        </w:rPr>
      </w:pPr>
      <w:r w:rsidRPr="00D51CA2">
        <w:rPr>
          <w:rFonts w:asciiTheme="majorBidi" w:hAnsiTheme="majorBidi" w:cstheme="majorBidi"/>
          <w:noProof/>
          <w:rtl/>
        </w:rPr>
        <w:t xml:space="preserve">كفاءة التحويل الغذائي ( كمية العلف المستهلك مقسوما على الزيادة الوزنية) </w:t>
      </w:r>
    </w:p>
    <w:p w:rsidR="00935C5F" w:rsidRPr="00D51CA2" w:rsidRDefault="00935C5F" w:rsidP="00D51CA2">
      <w:pPr>
        <w:tabs>
          <w:tab w:val="left" w:pos="4166"/>
        </w:tabs>
        <w:jc w:val="lowKashida"/>
        <w:rPr>
          <w:rFonts w:asciiTheme="majorBidi" w:hAnsiTheme="majorBidi" w:cstheme="majorBidi"/>
          <w:noProof/>
          <w:rtl/>
          <w:lang w:bidi="ar-IQ"/>
        </w:rPr>
      </w:pPr>
      <w:r w:rsidRPr="00D51CA2">
        <w:rPr>
          <w:rFonts w:asciiTheme="majorBidi" w:hAnsiTheme="majorBidi" w:cstheme="majorBidi"/>
          <w:noProof/>
          <w:rtl/>
        </w:rPr>
        <w:t>تم تحليل البيانات احصائيا وفق التصميم العشوائي الكامل (</w:t>
      </w:r>
      <w:r w:rsidRPr="00D51CA2">
        <w:rPr>
          <w:rFonts w:asciiTheme="majorBidi" w:hAnsiTheme="majorBidi" w:cstheme="majorBidi"/>
          <w:noProof/>
        </w:rPr>
        <w:t>C.R.D</w:t>
      </w:r>
      <w:r w:rsidRPr="00D51CA2">
        <w:rPr>
          <w:rFonts w:asciiTheme="majorBidi" w:hAnsiTheme="majorBidi" w:cstheme="majorBidi"/>
          <w:noProof/>
          <w:rtl/>
          <w:lang w:bidi="ar-IQ"/>
        </w:rPr>
        <w:t xml:space="preserve">)وبتجربة عاملية  لدراسة تاثيرعمر النعاجو النسب المختلفة من المعزز الحيوي العراقي على الصفات التي شملتها الدراسة. </w:t>
      </w:r>
    </w:p>
    <w:p w:rsidR="00935C5F" w:rsidRPr="00D51CA2" w:rsidRDefault="00935C5F" w:rsidP="00D51CA2">
      <w:pPr>
        <w:tabs>
          <w:tab w:val="left" w:pos="4166"/>
        </w:tabs>
        <w:jc w:val="lowKashida"/>
        <w:rPr>
          <w:rFonts w:asciiTheme="majorBidi" w:hAnsiTheme="majorBidi" w:cstheme="majorBidi"/>
          <w:noProof/>
          <w:rtl/>
          <w:lang w:bidi="ar-IQ"/>
        </w:rPr>
      </w:pPr>
      <w:r w:rsidRPr="00D51CA2">
        <w:rPr>
          <w:rFonts w:asciiTheme="majorBidi" w:hAnsiTheme="majorBidi" w:cstheme="majorBidi"/>
          <w:noProof/>
          <w:rtl/>
          <w:lang w:bidi="ar-IQ"/>
        </w:rPr>
        <w:t>كما تمت مقارنة الفروق بين متوسطات المعاملات باستخدام اختبار دانكن متعدد الحدود(</w:t>
      </w:r>
      <w:r w:rsidRPr="00D51CA2">
        <w:rPr>
          <w:rFonts w:asciiTheme="majorBidi" w:hAnsiTheme="majorBidi" w:cstheme="majorBidi"/>
          <w:noProof/>
          <w:lang w:bidi="ar-IQ"/>
        </w:rPr>
        <w:t>1955</w:t>
      </w:r>
      <w:r w:rsidRPr="00D51CA2">
        <w:rPr>
          <w:rFonts w:asciiTheme="majorBidi" w:hAnsiTheme="majorBidi" w:cstheme="majorBidi"/>
          <w:noProof/>
          <w:rtl/>
          <w:lang w:bidi="ar-IQ"/>
        </w:rPr>
        <w:t>)ضمن البرنامج الاحصائي الجاهز (</w:t>
      </w:r>
      <w:r w:rsidRPr="00D51CA2">
        <w:rPr>
          <w:rFonts w:asciiTheme="majorBidi" w:hAnsiTheme="majorBidi" w:cstheme="majorBidi"/>
          <w:noProof/>
          <w:lang w:bidi="ar-IQ"/>
        </w:rPr>
        <w:t>SAS, 2001</w:t>
      </w:r>
      <w:r w:rsidRPr="00D51CA2">
        <w:rPr>
          <w:rFonts w:asciiTheme="majorBidi" w:hAnsiTheme="majorBidi" w:cstheme="majorBidi"/>
          <w:noProof/>
          <w:rtl/>
          <w:lang w:bidi="ar-IQ"/>
        </w:rPr>
        <w:t xml:space="preserve"> ) . </w:t>
      </w:r>
    </w:p>
    <w:p w:rsidR="00935C5F" w:rsidRDefault="00935C5F" w:rsidP="00D51CA2">
      <w:pPr>
        <w:tabs>
          <w:tab w:val="left" w:pos="4166"/>
        </w:tabs>
        <w:jc w:val="lowKashida"/>
        <w:rPr>
          <w:rFonts w:asciiTheme="majorBidi" w:hAnsiTheme="majorBidi" w:cstheme="majorBidi"/>
          <w:rtl/>
          <w:lang w:bidi="ar-IQ"/>
        </w:rPr>
      </w:pPr>
    </w:p>
    <w:p w:rsidR="00F17609" w:rsidRPr="00D51CA2" w:rsidRDefault="00F17609" w:rsidP="00D51CA2">
      <w:pPr>
        <w:tabs>
          <w:tab w:val="left" w:pos="4166"/>
        </w:tabs>
        <w:jc w:val="lowKashida"/>
        <w:rPr>
          <w:rFonts w:asciiTheme="majorBidi" w:hAnsiTheme="majorBidi" w:cstheme="majorBidi"/>
          <w:rtl/>
          <w:lang w:bidi="ar-IQ"/>
        </w:rPr>
      </w:pPr>
    </w:p>
    <w:p w:rsidR="00935C5F" w:rsidRPr="00D51CA2" w:rsidRDefault="00935C5F" w:rsidP="00D51CA2">
      <w:pPr>
        <w:tabs>
          <w:tab w:val="left" w:pos="4166"/>
        </w:tabs>
        <w:rPr>
          <w:rFonts w:asciiTheme="majorBidi" w:hAnsiTheme="majorBidi" w:cstheme="majorBidi"/>
          <w:b/>
          <w:bCs/>
          <w:rtl/>
          <w:lang w:bidi="ar-IQ"/>
        </w:rPr>
      </w:pPr>
      <w:r w:rsidRPr="00D51CA2">
        <w:rPr>
          <w:rFonts w:asciiTheme="majorBidi" w:hAnsiTheme="majorBidi" w:cstheme="majorBidi"/>
          <w:b/>
          <w:bCs/>
          <w:rtl/>
          <w:lang w:bidi="ar-IQ"/>
        </w:rPr>
        <w:t xml:space="preserve">النتائج والمناقشة </w:t>
      </w:r>
    </w:p>
    <w:p w:rsidR="00935C5F" w:rsidRPr="00D51CA2" w:rsidRDefault="00935C5F" w:rsidP="00D51CA2">
      <w:pPr>
        <w:tabs>
          <w:tab w:val="left" w:pos="4166"/>
        </w:tabs>
        <w:jc w:val="lowKashida"/>
        <w:rPr>
          <w:rFonts w:asciiTheme="majorBidi" w:hAnsiTheme="majorBidi" w:cstheme="majorBidi"/>
          <w:rtl/>
          <w:lang w:bidi="ar-IQ"/>
        </w:rPr>
      </w:pPr>
      <w:r w:rsidRPr="00D51CA2">
        <w:rPr>
          <w:rFonts w:asciiTheme="majorBidi" w:hAnsiTheme="majorBidi" w:cstheme="majorBidi"/>
          <w:rtl/>
          <w:lang w:bidi="ar-IQ"/>
        </w:rPr>
        <w:t xml:space="preserve">اظهرت النتائج تفوق المعاملة 4 كغم من المعزز الحيوي / طن علف على المعاملة 2كغم معزز حيوي / طن علف بالنسبة لصفة الزيادة الوزنية اليومية ولجميع الفئات العمرية التي شملتها الدراسة حيث كانت اعلاها عند المعاملة 4كغم /طن بعمر ثلاث سنوات وادناها في المعاملة 2كغم / طن بعمر خمس سنوات حيث بلغت </w:t>
      </w:r>
      <w:r w:rsidRPr="00D51CA2">
        <w:rPr>
          <w:rFonts w:asciiTheme="majorBidi" w:hAnsiTheme="majorBidi" w:cstheme="majorBidi"/>
          <w:lang w:bidi="ar-IQ"/>
        </w:rPr>
        <w:t>175.76</w:t>
      </w:r>
      <w:r w:rsidRPr="00D51CA2">
        <w:rPr>
          <w:rFonts w:asciiTheme="majorBidi" w:hAnsiTheme="majorBidi" w:cstheme="majorBidi"/>
          <w:rtl/>
          <w:lang w:bidi="ar-IQ"/>
        </w:rPr>
        <w:t xml:space="preserve">و </w:t>
      </w:r>
      <w:r w:rsidRPr="00D51CA2">
        <w:rPr>
          <w:rFonts w:asciiTheme="majorBidi" w:hAnsiTheme="majorBidi" w:cstheme="majorBidi"/>
          <w:lang w:bidi="ar-IQ"/>
        </w:rPr>
        <w:t>91.34</w:t>
      </w:r>
      <w:r w:rsidRPr="00D51CA2">
        <w:rPr>
          <w:rFonts w:asciiTheme="majorBidi" w:hAnsiTheme="majorBidi" w:cstheme="majorBidi"/>
          <w:rtl/>
          <w:lang w:bidi="ar-IQ"/>
        </w:rPr>
        <w:t xml:space="preserve"> غم على التوالي .( جدول 1).</w:t>
      </w:r>
    </w:p>
    <w:p w:rsidR="00F17609" w:rsidRDefault="00F17609">
      <w:pPr>
        <w:bidi w:val="0"/>
        <w:spacing w:after="200" w:line="276" w:lineRule="auto"/>
        <w:rPr>
          <w:rFonts w:asciiTheme="majorBidi" w:hAnsiTheme="majorBidi" w:cstheme="majorBidi"/>
          <w:b/>
          <w:bCs/>
          <w:rtl/>
          <w:lang w:bidi="ar-IQ"/>
        </w:rPr>
      </w:pPr>
      <w:r>
        <w:rPr>
          <w:rFonts w:asciiTheme="majorBidi" w:hAnsiTheme="majorBidi" w:cstheme="majorBidi"/>
          <w:b/>
          <w:bCs/>
          <w:rtl/>
          <w:lang w:bidi="ar-IQ"/>
        </w:rPr>
        <w:br w:type="page"/>
      </w:r>
    </w:p>
    <w:p w:rsidR="00935C5F" w:rsidRPr="00F30B5B" w:rsidRDefault="00935C5F" w:rsidP="00F30B5B">
      <w:pPr>
        <w:tabs>
          <w:tab w:val="left" w:pos="4166"/>
        </w:tabs>
        <w:jc w:val="center"/>
        <w:rPr>
          <w:rFonts w:asciiTheme="majorBidi" w:hAnsiTheme="majorBidi" w:cstheme="majorBidi"/>
          <w:b/>
          <w:bCs/>
          <w:sz w:val="20"/>
          <w:szCs w:val="20"/>
          <w:rtl/>
          <w:lang w:bidi="ar-IQ"/>
        </w:rPr>
      </w:pPr>
      <w:r w:rsidRPr="00F30B5B">
        <w:rPr>
          <w:rFonts w:asciiTheme="majorBidi" w:hAnsiTheme="majorBidi" w:cstheme="majorBidi"/>
          <w:b/>
          <w:bCs/>
          <w:sz w:val="20"/>
          <w:szCs w:val="20"/>
          <w:rtl/>
          <w:lang w:bidi="ar-IQ"/>
        </w:rPr>
        <w:lastRenderedPageBreak/>
        <w:t>جدول(1) تاثير المعاملة بالمعزز الحيوي على الصفات المدروسة</w:t>
      </w:r>
    </w:p>
    <w:tbl>
      <w:tblPr>
        <w:bidiVisual/>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896"/>
        <w:gridCol w:w="2091"/>
        <w:gridCol w:w="2091"/>
        <w:gridCol w:w="1854"/>
      </w:tblGrid>
      <w:tr w:rsidR="00935C5F" w:rsidRPr="00F30B5B" w:rsidTr="00960ACF">
        <w:tc>
          <w:tcPr>
            <w:tcW w:w="1483"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المعاملة</w:t>
            </w:r>
            <w:r w:rsidR="00960ACF" w:rsidRPr="00F30B5B">
              <w:rPr>
                <w:rFonts w:asciiTheme="majorBidi" w:eastAsia="SimSun" w:hAnsiTheme="majorBidi" w:cstheme="majorBidi" w:hint="cs"/>
                <w:rtl/>
                <w:lang w:bidi="ar-IQ"/>
              </w:rPr>
              <w:t xml:space="preserve"> </w:t>
            </w:r>
            <w:r w:rsidRPr="00F30B5B">
              <w:rPr>
                <w:rFonts w:asciiTheme="majorBidi" w:eastAsia="SimSun" w:hAnsiTheme="majorBidi" w:cstheme="majorBidi"/>
                <w:rtl/>
                <w:lang w:bidi="ar-IQ"/>
              </w:rPr>
              <w:t>بالمعزز الحيوي</w:t>
            </w:r>
          </w:p>
        </w:tc>
        <w:tc>
          <w:tcPr>
            <w:tcW w:w="896"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العمر</w:t>
            </w:r>
          </w:p>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(سنة)</w:t>
            </w:r>
          </w:p>
        </w:tc>
        <w:tc>
          <w:tcPr>
            <w:tcW w:w="2091"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الزيادة الوزنية اليومية(غم)</w:t>
            </w:r>
          </w:p>
        </w:tc>
        <w:tc>
          <w:tcPr>
            <w:tcW w:w="2091"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الزيادة الوزنية الكلية     (كغم)</w:t>
            </w:r>
          </w:p>
        </w:tc>
        <w:tc>
          <w:tcPr>
            <w:tcW w:w="1854"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 xml:space="preserve">كفاءة التحويل الغذائي </w:t>
            </w:r>
          </w:p>
        </w:tc>
      </w:tr>
      <w:tr w:rsidR="00935C5F" w:rsidRPr="00F30B5B" w:rsidTr="00960ACF">
        <w:tc>
          <w:tcPr>
            <w:tcW w:w="1483" w:type="dxa"/>
            <w:vMerge w:val="restart"/>
          </w:tcPr>
          <w:p w:rsidR="00935C5F" w:rsidRPr="00F30B5B" w:rsidRDefault="00935C5F" w:rsidP="00D51CA2">
            <w:pPr>
              <w:tabs>
                <w:tab w:val="left" w:pos="4166"/>
              </w:tabs>
              <w:rPr>
                <w:rFonts w:asciiTheme="majorBidi" w:eastAsia="SimSun" w:hAnsiTheme="majorBidi" w:cstheme="majorBidi"/>
                <w:rtl/>
                <w:lang w:bidi="ar-IQ"/>
              </w:rPr>
            </w:pPr>
          </w:p>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2 كغم/ طن</w:t>
            </w:r>
          </w:p>
        </w:tc>
        <w:tc>
          <w:tcPr>
            <w:tcW w:w="896"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3</w:t>
            </w:r>
          </w:p>
        </w:tc>
        <w:tc>
          <w:tcPr>
            <w:tcW w:w="2091"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120.88</w:t>
            </w:r>
            <w:r w:rsidRPr="00F30B5B">
              <w:rPr>
                <w:rFonts w:asciiTheme="majorBidi" w:eastAsia="SimSun" w:hAnsiTheme="majorBidi" w:cstheme="majorBidi"/>
                <w:lang w:bidi="ar-IQ"/>
              </w:rPr>
              <w:t xml:space="preserve">a      </w:t>
            </w:r>
            <w:r w:rsidRPr="00F30B5B">
              <w:rPr>
                <w:rFonts w:asciiTheme="majorBidi" w:eastAsia="SimSun" w:hAnsiTheme="majorBidi" w:cstheme="majorBidi"/>
                <w:rtl/>
                <w:lang w:bidi="ar-IQ"/>
              </w:rPr>
              <w:t xml:space="preserve">  </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5.44 </w:t>
            </w:r>
            <w:r w:rsidRPr="00F30B5B">
              <w:rPr>
                <w:rFonts w:asciiTheme="majorBidi" w:eastAsia="SimSun" w:hAnsiTheme="majorBidi" w:cstheme="majorBidi"/>
                <w:lang w:bidi="ar-IQ"/>
              </w:rPr>
              <w:t xml:space="preserve">a   </w:t>
            </w:r>
          </w:p>
        </w:tc>
        <w:tc>
          <w:tcPr>
            <w:tcW w:w="1854"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6.61    </w:t>
            </w:r>
            <w:r w:rsidRPr="00F30B5B">
              <w:rPr>
                <w:rFonts w:asciiTheme="majorBidi" w:eastAsia="SimSun" w:hAnsiTheme="majorBidi" w:cstheme="majorBidi"/>
                <w:lang w:bidi="ar-IQ"/>
              </w:rPr>
              <w:t xml:space="preserve">a </w:t>
            </w:r>
          </w:p>
        </w:tc>
      </w:tr>
      <w:tr w:rsidR="00935C5F" w:rsidRPr="00F30B5B" w:rsidTr="00960ACF">
        <w:tc>
          <w:tcPr>
            <w:tcW w:w="1483" w:type="dxa"/>
            <w:vMerge/>
          </w:tcPr>
          <w:p w:rsidR="00935C5F" w:rsidRPr="00F30B5B" w:rsidRDefault="00935C5F" w:rsidP="00D51CA2">
            <w:pPr>
              <w:tabs>
                <w:tab w:val="left" w:pos="4166"/>
              </w:tabs>
              <w:rPr>
                <w:rFonts w:asciiTheme="majorBidi" w:eastAsia="SimSun" w:hAnsiTheme="majorBidi" w:cstheme="majorBidi"/>
                <w:rtl/>
                <w:lang w:bidi="ar-IQ"/>
              </w:rPr>
            </w:pPr>
          </w:p>
        </w:tc>
        <w:tc>
          <w:tcPr>
            <w:tcW w:w="896"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4</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lang w:bidi="ar-IQ"/>
              </w:rPr>
              <w:t>a      117.77</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5.30  </w:t>
            </w:r>
            <w:r w:rsidRPr="00F30B5B">
              <w:rPr>
                <w:rFonts w:asciiTheme="majorBidi" w:eastAsia="SimSun" w:hAnsiTheme="majorBidi" w:cstheme="majorBidi"/>
                <w:lang w:bidi="ar-IQ"/>
              </w:rPr>
              <w:t xml:space="preserve">a  </w:t>
            </w:r>
          </w:p>
        </w:tc>
        <w:tc>
          <w:tcPr>
            <w:tcW w:w="1854"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7.82 </w:t>
            </w:r>
            <w:r w:rsidRPr="00F30B5B">
              <w:rPr>
                <w:rFonts w:asciiTheme="majorBidi" w:eastAsia="SimSun" w:hAnsiTheme="majorBidi" w:cstheme="majorBidi"/>
                <w:lang w:bidi="ar-IQ"/>
              </w:rPr>
              <w:t xml:space="preserve">a     </w:t>
            </w:r>
          </w:p>
        </w:tc>
      </w:tr>
      <w:tr w:rsidR="00935C5F" w:rsidRPr="00F30B5B" w:rsidTr="00960ACF">
        <w:tc>
          <w:tcPr>
            <w:tcW w:w="1483" w:type="dxa"/>
            <w:vMerge/>
          </w:tcPr>
          <w:p w:rsidR="00935C5F" w:rsidRPr="00F30B5B" w:rsidRDefault="00935C5F" w:rsidP="00D51CA2">
            <w:pPr>
              <w:tabs>
                <w:tab w:val="left" w:pos="4166"/>
              </w:tabs>
              <w:rPr>
                <w:rFonts w:asciiTheme="majorBidi" w:eastAsia="SimSun" w:hAnsiTheme="majorBidi" w:cstheme="majorBidi"/>
                <w:rtl/>
                <w:lang w:bidi="ar-IQ"/>
              </w:rPr>
            </w:pPr>
          </w:p>
        </w:tc>
        <w:tc>
          <w:tcPr>
            <w:tcW w:w="896"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5</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lang w:bidi="ar-IQ"/>
              </w:rPr>
              <w:t xml:space="preserve">91.34 </w:t>
            </w:r>
            <w:r w:rsidRPr="00F30B5B">
              <w:rPr>
                <w:rFonts w:asciiTheme="majorBidi" w:eastAsia="SimSun" w:hAnsiTheme="majorBidi" w:cstheme="majorBidi"/>
                <w:rtl/>
                <w:lang w:bidi="ar-IQ"/>
              </w:rPr>
              <w:t xml:space="preserve">  </w:t>
            </w:r>
            <w:r w:rsidRPr="00F30B5B">
              <w:rPr>
                <w:rFonts w:asciiTheme="majorBidi" w:eastAsia="SimSun" w:hAnsiTheme="majorBidi" w:cstheme="majorBidi"/>
                <w:lang w:bidi="ar-IQ"/>
              </w:rPr>
              <w:t xml:space="preserve">b    </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4.11  </w:t>
            </w:r>
            <w:r w:rsidRPr="00F30B5B">
              <w:rPr>
                <w:rFonts w:asciiTheme="majorBidi" w:eastAsia="SimSun" w:hAnsiTheme="majorBidi" w:cstheme="majorBidi"/>
                <w:lang w:bidi="ar-IQ"/>
              </w:rPr>
              <w:t xml:space="preserve">b  </w:t>
            </w:r>
          </w:p>
        </w:tc>
        <w:tc>
          <w:tcPr>
            <w:tcW w:w="1854"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7.92</w:t>
            </w:r>
            <w:r w:rsidRPr="00F30B5B">
              <w:rPr>
                <w:rFonts w:asciiTheme="majorBidi" w:eastAsia="SimSun" w:hAnsiTheme="majorBidi" w:cstheme="majorBidi"/>
                <w:lang w:bidi="ar-IQ"/>
              </w:rPr>
              <w:t xml:space="preserve"> </w:t>
            </w:r>
            <w:r w:rsidRPr="00F30B5B">
              <w:rPr>
                <w:rFonts w:asciiTheme="majorBidi" w:eastAsia="SimSun" w:hAnsiTheme="majorBidi" w:cstheme="majorBidi"/>
                <w:rtl/>
                <w:lang w:bidi="ar-IQ"/>
              </w:rPr>
              <w:t xml:space="preserve">   </w:t>
            </w:r>
            <w:r w:rsidRPr="00F30B5B">
              <w:rPr>
                <w:rFonts w:asciiTheme="majorBidi" w:eastAsia="SimSun" w:hAnsiTheme="majorBidi" w:cstheme="majorBidi"/>
                <w:lang w:bidi="ar-IQ"/>
              </w:rPr>
              <w:t xml:space="preserve">a </w:t>
            </w:r>
          </w:p>
        </w:tc>
      </w:tr>
      <w:tr w:rsidR="00935C5F" w:rsidRPr="00F30B5B" w:rsidTr="00960ACF">
        <w:tc>
          <w:tcPr>
            <w:tcW w:w="1483" w:type="dxa"/>
            <w:vMerge w:val="restart"/>
          </w:tcPr>
          <w:p w:rsidR="00935C5F" w:rsidRPr="00F30B5B" w:rsidRDefault="00935C5F" w:rsidP="00D51CA2">
            <w:pPr>
              <w:tabs>
                <w:tab w:val="left" w:pos="4166"/>
              </w:tabs>
              <w:rPr>
                <w:rFonts w:asciiTheme="majorBidi" w:eastAsia="SimSun" w:hAnsiTheme="majorBidi" w:cstheme="majorBidi"/>
                <w:rtl/>
                <w:lang w:bidi="ar-IQ"/>
              </w:rPr>
            </w:pPr>
          </w:p>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4 كغم/ طن</w:t>
            </w:r>
          </w:p>
        </w:tc>
        <w:tc>
          <w:tcPr>
            <w:tcW w:w="896"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3</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lang w:bidi="ar-IQ"/>
              </w:rPr>
              <w:t>175.76</w:t>
            </w:r>
            <w:r w:rsidRPr="00F30B5B">
              <w:rPr>
                <w:rFonts w:asciiTheme="majorBidi" w:eastAsia="SimSun" w:hAnsiTheme="majorBidi" w:cstheme="majorBidi"/>
                <w:rtl/>
                <w:lang w:bidi="ar-IQ"/>
              </w:rPr>
              <w:t xml:space="preserve"> </w:t>
            </w:r>
            <w:r w:rsidRPr="00F30B5B">
              <w:rPr>
                <w:rFonts w:asciiTheme="majorBidi" w:eastAsia="SimSun" w:hAnsiTheme="majorBidi" w:cstheme="majorBidi"/>
                <w:lang w:bidi="ar-IQ"/>
              </w:rPr>
              <w:t xml:space="preserve">c     </w:t>
            </w:r>
          </w:p>
        </w:tc>
        <w:tc>
          <w:tcPr>
            <w:tcW w:w="2091"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 xml:space="preserve">7.91 </w:t>
            </w:r>
            <w:r w:rsidRPr="00F30B5B">
              <w:rPr>
                <w:rFonts w:asciiTheme="majorBidi" w:eastAsia="SimSun" w:hAnsiTheme="majorBidi" w:cstheme="majorBidi"/>
                <w:lang w:bidi="ar-IQ"/>
              </w:rPr>
              <w:t xml:space="preserve">c   </w:t>
            </w:r>
          </w:p>
        </w:tc>
        <w:tc>
          <w:tcPr>
            <w:tcW w:w="1854"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5.03</w:t>
            </w:r>
            <w:r w:rsidRPr="00F30B5B">
              <w:rPr>
                <w:rFonts w:asciiTheme="majorBidi" w:eastAsia="SimSun" w:hAnsiTheme="majorBidi" w:cstheme="majorBidi"/>
                <w:lang w:bidi="ar-IQ"/>
              </w:rPr>
              <w:t xml:space="preserve"> b     </w:t>
            </w:r>
          </w:p>
        </w:tc>
      </w:tr>
      <w:tr w:rsidR="00935C5F" w:rsidRPr="00F30B5B" w:rsidTr="00960ACF">
        <w:tc>
          <w:tcPr>
            <w:tcW w:w="1483" w:type="dxa"/>
            <w:vMerge/>
          </w:tcPr>
          <w:p w:rsidR="00935C5F" w:rsidRPr="00F30B5B" w:rsidRDefault="00935C5F" w:rsidP="00D51CA2">
            <w:pPr>
              <w:tabs>
                <w:tab w:val="left" w:pos="4166"/>
              </w:tabs>
              <w:rPr>
                <w:rFonts w:asciiTheme="majorBidi" w:eastAsia="SimSun" w:hAnsiTheme="majorBidi" w:cstheme="majorBidi"/>
                <w:rtl/>
                <w:lang w:bidi="ar-IQ"/>
              </w:rPr>
            </w:pPr>
          </w:p>
        </w:tc>
        <w:tc>
          <w:tcPr>
            <w:tcW w:w="896"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4</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174 </w:t>
            </w:r>
            <w:r w:rsidRPr="00F30B5B">
              <w:rPr>
                <w:rFonts w:asciiTheme="majorBidi" w:eastAsia="SimSun" w:hAnsiTheme="majorBidi" w:cstheme="majorBidi"/>
                <w:lang w:bidi="ar-IQ"/>
              </w:rPr>
              <w:t xml:space="preserve">c          </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7.83  </w:t>
            </w:r>
            <w:r w:rsidRPr="00F30B5B">
              <w:rPr>
                <w:rFonts w:asciiTheme="majorBidi" w:eastAsia="SimSun" w:hAnsiTheme="majorBidi" w:cstheme="majorBidi"/>
                <w:lang w:bidi="ar-IQ"/>
              </w:rPr>
              <w:t xml:space="preserve">c  </w:t>
            </w:r>
          </w:p>
        </w:tc>
        <w:tc>
          <w:tcPr>
            <w:tcW w:w="1854"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5.66 </w:t>
            </w:r>
            <w:r w:rsidRPr="00F30B5B">
              <w:rPr>
                <w:rFonts w:asciiTheme="majorBidi" w:eastAsia="SimSun" w:hAnsiTheme="majorBidi" w:cstheme="majorBidi"/>
                <w:lang w:bidi="ar-IQ"/>
              </w:rPr>
              <w:t xml:space="preserve">b    </w:t>
            </w:r>
          </w:p>
        </w:tc>
      </w:tr>
      <w:tr w:rsidR="00935C5F" w:rsidRPr="00F30B5B" w:rsidTr="00960ACF">
        <w:tc>
          <w:tcPr>
            <w:tcW w:w="1483" w:type="dxa"/>
            <w:vMerge/>
          </w:tcPr>
          <w:p w:rsidR="00935C5F" w:rsidRPr="00F30B5B" w:rsidRDefault="00935C5F" w:rsidP="00D51CA2">
            <w:pPr>
              <w:tabs>
                <w:tab w:val="left" w:pos="4166"/>
              </w:tabs>
              <w:rPr>
                <w:rFonts w:asciiTheme="majorBidi" w:eastAsia="SimSun" w:hAnsiTheme="majorBidi" w:cstheme="majorBidi"/>
                <w:rtl/>
                <w:lang w:bidi="ar-IQ"/>
              </w:rPr>
            </w:pPr>
          </w:p>
        </w:tc>
        <w:tc>
          <w:tcPr>
            <w:tcW w:w="896"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5</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lang w:bidi="ar-IQ"/>
              </w:rPr>
              <w:t>133.75</w:t>
            </w:r>
            <w:r w:rsidRPr="00F30B5B">
              <w:rPr>
                <w:rFonts w:asciiTheme="majorBidi" w:eastAsia="SimSun" w:hAnsiTheme="majorBidi" w:cstheme="majorBidi"/>
                <w:rtl/>
                <w:lang w:bidi="ar-IQ"/>
              </w:rPr>
              <w:t xml:space="preserve"> </w:t>
            </w:r>
            <w:r w:rsidRPr="00F30B5B">
              <w:rPr>
                <w:rFonts w:asciiTheme="majorBidi" w:eastAsia="SimSun" w:hAnsiTheme="majorBidi" w:cstheme="majorBidi"/>
                <w:lang w:bidi="ar-IQ"/>
              </w:rPr>
              <w:t xml:space="preserve">d     </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6.02</w:t>
            </w:r>
            <w:r w:rsidRPr="00F30B5B">
              <w:rPr>
                <w:rFonts w:asciiTheme="majorBidi" w:eastAsia="SimSun" w:hAnsiTheme="majorBidi" w:cstheme="majorBidi"/>
                <w:lang w:bidi="ar-IQ"/>
              </w:rPr>
              <w:t xml:space="preserve">c     </w:t>
            </w:r>
          </w:p>
        </w:tc>
        <w:tc>
          <w:tcPr>
            <w:tcW w:w="1854"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rtl/>
                <w:lang w:bidi="ar-IQ"/>
              </w:rPr>
              <w:t xml:space="preserve">6.98 </w:t>
            </w:r>
            <w:r w:rsidRPr="00F30B5B">
              <w:rPr>
                <w:rFonts w:asciiTheme="majorBidi" w:eastAsia="SimSun" w:hAnsiTheme="majorBidi" w:cstheme="majorBidi"/>
                <w:lang w:bidi="ar-IQ"/>
              </w:rPr>
              <w:t xml:space="preserve">a    </w:t>
            </w:r>
          </w:p>
        </w:tc>
      </w:tr>
      <w:tr w:rsidR="00935C5F" w:rsidRPr="00F30B5B" w:rsidTr="00960ACF">
        <w:tc>
          <w:tcPr>
            <w:tcW w:w="2379" w:type="dxa"/>
            <w:gridSpan w:val="2"/>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المتوسط العام</w:t>
            </w:r>
          </w:p>
        </w:tc>
        <w:tc>
          <w:tcPr>
            <w:tcW w:w="2091"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lang w:bidi="ar-IQ"/>
              </w:rPr>
              <w:t>135.58 ±0.058</w:t>
            </w:r>
          </w:p>
        </w:tc>
        <w:tc>
          <w:tcPr>
            <w:tcW w:w="2091"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lang w:bidi="ar-IQ"/>
              </w:rPr>
              <w:t xml:space="preserve">6.10±0.088 </w:t>
            </w:r>
          </w:p>
        </w:tc>
        <w:tc>
          <w:tcPr>
            <w:tcW w:w="1854" w:type="dxa"/>
          </w:tcPr>
          <w:p w:rsidR="00935C5F" w:rsidRPr="00F30B5B" w:rsidRDefault="00935C5F" w:rsidP="00D51CA2">
            <w:pPr>
              <w:tabs>
                <w:tab w:val="left" w:pos="4166"/>
              </w:tabs>
              <w:rPr>
                <w:rFonts w:asciiTheme="majorBidi" w:eastAsia="SimSun" w:hAnsiTheme="majorBidi" w:cstheme="majorBidi"/>
                <w:lang w:bidi="ar-IQ"/>
              </w:rPr>
            </w:pPr>
            <w:r w:rsidRPr="00F30B5B">
              <w:rPr>
                <w:rFonts w:asciiTheme="majorBidi" w:eastAsia="SimSun" w:hAnsiTheme="majorBidi" w:cstheme="majorBidi"/>
                <w:lang w:bidi="ar-IQ"/>
              </w:rPr>
              <w:t>6.67±0.031</w:t>
            </w:r>
          </w:p>
        </w:tc>
      </w:tr>
      <w:tr w:rsidR="00935C5F" w:rsidRPr="00F30B5B" w:rsidTr="00960ACF">
        <w:tc>
          <w:tcPr>
            <w:tcW w:w="2379" w:type="dxa"/>
            <w:gridSpan w:val="2"/>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 xml:space="preserve">مستوى المعنوية </w:t>
            </w:r>
          </w:p>
        </w:tc>
        <w:tc>
          <w:tcPr>
            <w:tcW w:w="2091"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 xml:space="preserve">      *</w:t>
            </w:r>
          </w:p>
        </w:tc>
        <w:tc>
          <w:tcPr>
            <w:tcW w:w="2091"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 xml:space="preserve">      *</w:t>
            </w:r>
          </w:p>
        </w:tc>
        <w:tc>
          <w:tcPr>
            <w:tcW w:w="1854" w:type="dxa"/>
          </w:tcPr>
          <w:p w:rsidR="00935C5F" w:rsidRPr="00F30B5B" w:rsidRDefault="00935C5F" w:rsidP="00D51CA2">
            <w:pPr>
              <w:tabs>
                <w:tab w:val="left" w:pos="4166"/>
              </w:tabs>
              <w:rPr>
                <w:rFonts w:asciiTheme="majorBidi" w:eastAsia="SimSun" w:hAnsiTheme="majorBidi" w:cstheme="majorBidi"/>
                <w:rtl/>
                <w:lang w:bidi="ar-IQ"/>
              </w:rPr>
            </w:pPr>
            <w:r w:rsidRPr="00F30B5B">
              <w:rPr>
                <w:rFonts w:asciiTheme="majorBidi" w:eastAsia="SimSun" w:hAnsiTheme="majorBidi" w:cstheme="majorBidi"/>
                <w:rtl/>
                <w:lang w:bidi="ar-IQ"/>
              </w:rPr>
              <w:t xml:space="preserve">     *</w:t>
            </w:r>
          </w:p>
        </w:tc>
      </w:tr>
    </w:tbl>
    <w:p w:rsidR="00F17609" w:rsidRDefault="00F17609" w:rsidP="00D51CA2">
      <w:pPr>
        <w:tabs>
          <w:tab w:val="left" w:pos="4166"/>
        </w:tabs>
        <w:rPr>
          <w:rFonts w:asciiTheme="majorBidi" w:hAnsiTheme="majorBidi" w:cstheme="majorBidi"/>
          <w:b/>
          <w:bCs/>
          <w:noProof/>
          <w:rtl/>
        </w:rPr>
      </w:pPr>
    </w:p>
    <w:p w:rsidR="00935C5F" w:rsidRPr="00F30B5B" w:rsidRDefault="00935C5F" w:rsidP="00D51CA2">
      <w:pPr>
        <w:tabs>
          <w:tab w:val="left" w:pos="4166"/>
        </w:tabs>
        <w:rPr>
          <w:rFonts w:asciiTheme="majorBidi" w:hAnsiTheme="majorBidi" w:cstheme="majorBidi"/>
          <w:rtl/>
          <w:lang w:bidi="ar-IQ"/>
        </w:rPr>
      </w:pPr>
      <w:r w:rsidRPr="00F30B5B">
        <w:rPr>
          <w:rFonts w:asciiTheme="majorBidi" w:hAnsiTheme="majorBidi" w:cstheme="majorBidi"/>
          <w:noProof/>
          <w:rtl/>
        </w:rPr>
        <w:t>(*)المتوسطات التي تحمل حروف مختلفة ضمن العمود الواحد تختلف معنويا عند مستوى احتمال (</w:t>
      </w:r>
      <w:r w:rsidRPr="00F30B5B">
        <w:rPr>
          <w:rFonts w:asciiTheme="majorBidi" w:hAnsiTheme="majorBidi" w:cstheme="majorBidi"/>
          <w:noProof/>
        </w:rPr>
        <w:t>P&lt;0.05</w:t>
      </w:r>
      <w:r w:rsidRPr="00F30B5B">
        <w:rPr>
          <w:rFonts w:asciiTheme="majorBidi" w:hAnsiTheme="majorBidi" w:cstheme="majorBidi"/>
          <w:noProof/>
          <w:rtl/>
        </w:rPr>
        <w:t>)</w:t>
      </w:r>
      <w:r w:rsidRPr="00F30B5B">
        <w:rPr>
          <w:rFonts w:asciiTheme="majorBidi" w:hAnsiTheme="majorBidi" w:cstheme="majorBidi"/>
          <w:rtl/>
          <w:lang w:bidi="ar-IQ"/>
        </w:rPr>
        <w:t>.</w:t>
      </w:r>
    </w:p>
    <w:p w:rsidR="00F17609" w:rsidRDefault="00F17609" w:rsidP="00D51CA2">
      <w:pPr>
        <w:tabs>
          <w:tab w:val="left" w:pos="4166"/>
        </w:tabs>
        <w:jc w:val="lowKashida"/>
        <w:rPr>
          <w:rFonts w:asciiTheme="majorBidi" w:hAnsiTheme="majorBidi" w:cstheme="majorBidi"/>
          <w:rtl/>
          <w:lang w:bidi="ar-IQ"/>
        </w:rPr>
      </w:pPr>
    </w:p>
    <w:p w:rsidR="00935C5F" w:rsidRPr="00D51CA2" w:rsidRDefault="00935C5F" w:rsidP="00D51CA2">
      <w:pPr>
        <w:tabs>
          <w:tab w:val="left" w:pos="4166"/>
        </w:tabs>
        <w:jc w:val="lowKashida"/>
        <w:rPr>
          <w:rFonts w:asciiTheme="majorBidi" w:hAnsiTheme="majorBidi" w:cstheme="majorBidi"/>
          <w:rtl/>
        </w:rPr>
      </w:pPr>
      <w:r w:rsidRPr="00D51CA2">
        <w:rPr>
          <w:rFonts w:asciiTheme="majorBidi" w:hAnsiTheme="majorBidi" w:cstheme="majorBidi"/>
          <w:rtl/>
          <w:lang w:bidi="ar-IQ"/>
        </w:rPr>
        <w:t>وتتفق هذه النتيجة مع ما توصل اليه كل من</w:t>
      </w:r>
      <w:r w:rsidRPr="00D51CA2">
        <w:rPr>
          <w:rFonts w:asciiTheme="majorBidi" w:hAnsiTheme="majorBidi" w:cstheme="majorBidi"/>
          <w:lang w:bidi="ar-IQ"/>
        </w:rPr>
        <w:t xml:space="preserve">Younis et. al,1975) </w:t>
      </w:r>
      <w:r w:rsidRPr="00D51CA2">
        <w:rPr>
          <w:rFonts w:asciiTheme="majorBidi" w:hAnsiTheme="majorBidi" w:cstheme="majorBidi"/>
          <w:rtl/>
          <w:lang w:bidi="ar-IQ"/>
        </w:rPr>
        <w:t xml:space="preserve"> و</w:t>
      </w:r>
      <w:r w:rsidRPr="00D51CA2">
        <w:rPr>
          <w:rFonts w:asciiTheme="majorBidi" w:hAnsiTheme="majorBidi" w:cstheme="majorBidi"/>
          <w:lang w:bidi="ar-IQ"/>
        </w:rPr>
        <w:t>Abdullah 1978</w:t>
      </w:r>
      <w:r w:rsidRPr="00D51CA2">
        <w:rPr>
          <w:rFonts w:asciiTheme="majorBidi" w:hAnsiTheme="majorBidi" w:cstheme="majorBidi"/>
          <w:rtl/>
          <w:lang w:bidi="ar-IQ"/>
        </w:rPr>
        <w:t xml:space="preserve">) </w:t>
      </w:r>
      <w:r w:rsidRPr="00D51CA2">
        <w:rPr>
          <w:rFonts w:asciiTheme="majorBidi" w:hAnsiTheme="majorBidi" w:cstheme="majorBidi"/>
          <w:rtl/>
        </w:rPr>
        <w:t xml:space="preserve">حيث يمكن تفسير  انخفاض الزيادة الوزنية اليومية الى النعاج التي غذيت على عليقة منخفضة المحتوى من المعزز الحيوي الى ارتفاع نسبة الالياف غير قابلة للهضم في العلف (كوالح الذرة الصفراء 34%) وهذا يؤدي الى التخمر البطيء لمكونات العليقة في الكرش وبالتالي انخفاض في كمية النتروجين المتيسر لنشاط الاحياء المجهرية في الكرش. وعند اضافة المعزز الحيوي الى العليقة بكميات اكبر ادى ذلك الى  تاقلم الاحياء المجهرية المضافة في القناة الهضمية للاغنام ونشاطها الكبير في تحليل السليلوز وتحويله الى بروتين ميكروبي يساعد على جاهزية العناصر الغذائية مما انعكس بشكل ايجابي على الزيادة الوزنية اليومية. </w:t>
      </w:r>
    </w:p>
    <w:p w:rsidR="00935C5F" w:rsidRPr="00D51CA2" w:rsidRDefault="00935C5F" w:rsidP="00D51CA2">
      <w:pPr>
        <w:tabs>
          <w:tab w:val="left" w:pos="4166"/>
        </w:tabs>
        <w:jc w:val="lowKashida"/>
        <w:rPr>
          <w:rFonts w:asciiTheme="majorBidi" w:hAnsiTheme="majorBidi" w:cstheme="majorBidi"/>
          <w:rtl/>
          <w:lang w:bidi="ar-IQ"/>
        </w:rPr>
      </w:pPr>
      <w:r w:rsidRPr="00D51CA2">
        <w:rPr>
          <w:rFonts w:asciiTheme="majorBidi" w:hAnsiTheme="majorBidi" w:cstheme="majorBidi"/>
          <w:rtl/>
        </w:rPr>
        <w:t>يُعدُّ الوزن النهائي من الصفات المهمة والمعبرة عن مدى استفادة الحيوان من العليقة المتناولة ومحتواها الغذائي وهذه تنعكس على درجة تسمين الحيوان اذ ان ارتفاع الوزن النهائي يعكس زيادة اللحم من حيث الكمية والنوعية</w:t>
      </w:r>
      <w:r w:rsidRPr="00D51CA2">
        <w:rPr>
          <w:rFonts w:asciiTheme="majorBidi" w:hAnsiTheme="majorBidi" w:cstheme="majorBidi"/>
          <w:rtl/>
        </w:rPr>
        <w:br/>
        <w:t>(</w:t>
      </w:r>
      <w:r w:rsidRPr="00D51CA2">
        <w:rPr>
          <w:rFonts w:asciiTheme="majorBidi" w:hAnsiTheme="majorBidi" w:cstheme="majorBidi"/>
        </w:rPr>
        <w:t xml:space="preserve"> Klophenstein et. Al. 1992</w:t>
      </w:r>
      <w:r w:rsidRPr="00D51CA2">
        <w:rPr>
          <w:rFonts w:asciiTheme="majorBidi" w:hAnsiTheme="majorBidi" w:cstheme="majorBidi"/>
          <w:rtl/>
          <w:lang w:bidi="ar-IQ"/>
        </w:rPr>
        <w:t xml:space="preserve"> </w:t>
      </w:r>
      <w:r w:rsidRPr="00D51CA2">
        <w:rPr>
          <w:rFonts w:asciiTheme="majorBidi" w:hAnsiTheme="majorBidi" w:cstheme="majorBidi"/>
          <w:rtl/>
        </w:rPr>
        <w:t>) .وبالتالي فان زيادة وزن الاغنام مهمة من الناحية الاقتصادية لعلاقتها الوثيقة مع معظم الصفات الانتاجية ومنها اوزان المواليد وقد بينت نتيجة الدراسة الحالية امكانية زيادة الوزن لدى الاغنام عن طريق زيادة المحتوى المايكروبي للعليقة والذي يؤدي الى تاثير الاحياء المجهرية المضافة على تحليل السليلوز وتكوين البروتين الميكروبي وبالتالي زيادة جاهزية العناصر الغذائية في القناة الهضمية لاستفادة الحيوان منها وهذ ينسجم مع ماتوصل اليه (</w:t>
      </w:r>
      <w:r w:rsidRPr="00D51CA2">
        <w:rPr>
          <w:rFonts w:asciiTheme="majorBidi" w:hAnsiTheme="majorBidi" w:cstheme="majorBidi"/>
        </w:rPr>
        <w:t xml:space="preserve"> Abouward 2001</w:t>
      </w:r>
      <w:r w:rsidRPr="00D51CA2">
        <w:rPr>
          <w:rFonts w:asciiTheme="majorBidi" w:hAnsiTheme="majorBidi" w:cstheme="majorBidi"/>
          <w:rtl/>
          <w:lang w:bidi="ar-IQ"/>
        </w:rPr>
        <w:t xml:space="preserve">). </w:t>
      </w:r>
    </w:p>
    <w:p w:rsidR="00935C5F" w:rsidRPr="00D51CA2" w:rsidRDefault="00935C5F" w:rsidP="00D51CA2">
      <w:pPr>
        <w:tabs>
          <w:tab w:val="left" w:pos="4166"/>
        </w:tabs>
        <w:jc w:val="lowKashida"/>
        <w:rPr>
          <w:rFonts w:asciiTheme="majorBidi" w:hAnsiTheme="majorBidi" w:cstheme="majorBidi"/>
          <w:rtl/>
        </w:rPr>
      </w:pPr>
      <w:r w:rsidRPr="00D51CA2">
        <w:rPr>
          <w:rFonts w:asciiTheme="majorBidi" w:hAnsiTheme="majorBidi" w:cstheme="majorBidi"/>
          <w:rtl/>
        </w:rPr>
        <w:t xml:space="preserve">اما بالنسبة لكفاءة التحويل الغذائي وجد ان زيادة كمية المعزز الحيوي في علائق الاغنام ادى الى تحسين كفاءة التحويل الغذائي ولجميع الفئات العمرية التي شملتها الدراسة حيث اعطت المعاملة 4 كغم معزز حيوي / طن علف للاغنام بعمرثلاث سنوات افضل كفاءة تحويل غذائي بينما كانت ادناها عند المعاملة 2 كغم / طن وبعمر خمس سنوات حيث كانت </w:t>
      </w:r>
      <w:r w:rsidRPr="00D51CA2">
        <w:rPr>
          <w:rFonts w:asciiTheme="majorBidi" w:hAnsiTheme="majorBidi" w:cstheme="majorBidi"/>
        </w:rPr>
        <w:t xml:space="preserve"> 5.03)</w:t>
      </w:r>
      <w:r w:rsidRPr="00D51CA2">
        <w:rPr>
          <w:rFonts w:asciiTheme="majorBidi" w:hAnsiTheme="majorBidi" w:cstheme="majorBidi"/>
          <w:rtl/>
          <w:lang w:bidi="ar-IQ"/>
        </w:rPr>
        <w:t>و</w:t>
      </w:r>
      <w:r w:rsidRPr="00D51CA2">
        <w:rPr>
          <w:rFonts w:asciiTheme="majorBidi" w:hAnsiTheme="majorBidi" w:cstheme="majorBidi"/>
          <w:lang w:bidi="ar-IQ"/>
        </w:rPr>
        <w:t>7.93</w:t>
      </w:r>
      <w:r w:rsidRPr="00D51CA2">
        <w:rPr>
          <w:rFonts w:asciiTheme="majorBidi" w:hAnsiTheme="majorBidi" w:cstheme="majorBidi"/>
          <w:rtl/>
          <w:lang w:bidi="ar-IQ"/>
        </w:rPr>
        <w:t xml:space="preserve"> )كغم /طن على التوالي . </w:t>
      </w:r>
      <w:r w:rsidRPr="00D51CA2">
        <w:rPr>
          <w:rFonts w:asciiTheme="majorBidi" w:hAnsiTheme="majorBidi" w:cstheme="majorBidi"/>
          <w:rtl/>
        </w:rPr>
        <w:t xml:space="preserve">وهذه النتيجة تتفق مع ماتوصل اليه </w:t>
      </w:r>
      <w:r w:rsidRPr="00D51CA2">
        <w:rPr>
          <w:rFonts w:asciiTheme="majorBidi" w:hAnsiTheme="majorBidi" w:cstheme="majorBidi"/>
        </w:rPr>
        <w:t xml:space="preserve">Peterson  et. al.1987 </w:t>
      </w:r>
      <w:r w:rsidRPr="00D51CA2">
        <w:rPr>
          <w:rFonts w:asciiTheme="majorBidi" w:hAnsiTheme="majorBidi" w:cstheme="majorBidi"/>
          <w:rtl/>
        </w:rPr>
        <w:t xml:space="preserve"> والذي اشار الى ان زيادة المعزز الحيوي في علائق المجترات يؤدي الى زيادة حركة الكرش وزيادة الاحتفاظ بالعناصر المفيدة في التمثيل الغذائي مثل النحاس والزنك والبوتاسيوم مما يؤدي الى رفع  كفاءة التحويل الغذائي كما تتفق نتيجة الدراسة الحالية مع ماتوصل اليه كل من</w:t>
      </w:r>
      <w:r w:rsidRPr="00D51CA2">
        <w:rPr>
          <w:rFonts w:asciiTheme="majorBidi" w:hAnsiTheme="majorBidi" w:cstheme="majorBidi"/>
        </w:rPr>
        <w:t xml:space="preserve">Zuberi et. al.1991 </w:t>
      </w:r>
      <w:r w:rsidRPr="00D51CA2">
        <w:rPr>
          <w:rFonts w:asciiTheme="majorBidi" w:hAnsiTheme="majorBidi" w:cstheme="majorBidi"/>
          <w:rtl/>
          <w:lang w:bidi="ar-IQ"/>
        </w:rPr>
        <w:t xml:space="preserve"> و</w:t>
      </w:r>
      <w:r w:rsidRPr="00D51CA2">
        <w:rPr>
          <w:rFonts w:asciiTheme="majorBidi" w:hAnsiTheme="majorBidi" w:cstheme="majorBidi"/>
          <w:lang w:bidi="ar-IQ"/>
        </w:rPr>
        <w:t xml:space="preserve">Ringo </w:t>
      </w:r>
      <w:r w:rsidRPr="00D51CA2">
        <w:rPr>
          <w:rFonts w:asciiTheme="majorBidi" w:hAnsiTheme="majorBidi" w:cstheme="majorBidi"/>
        </w:rPr>
        <w:t xml:space="preserve"> and Tapacnek </w:t>
      </w:r>
      <w:r w:rsidRPr="00D51CA2">
        <w:rPr>
          <w:rFonts w:asciiTheme="majorBidi" w:hAnsiTheme="majorBidi" w:cstheme="majorBidi"/>
          <w:rtl/>
          <w:lang w:bidi="ar-IQ"/>
        </w:rPr>
        <w:t xml:space="preserve"> </w:t>
      </w:r>
      <w:r w:rsidRPr="00D51CA2">
        <w:rPr>
          <w:rFonts w:asciiTheme="majorBidi" w:hAnsiTheme="majorBidi" w:cstheme="majorBidi"/>
          <w:rtl/>
        </w:rPr>
        <w:t>واللذان اشارا الى ان اضافة المعزز الحيوي بجميع اشكاله الى العليقة يؤدي الى عدم خفض الاس الهدروجيني بعد تناول الغذاء اضافة الى سلوك المعزز الحيوي كمضاد حيوي يعمل على القضاء على الجراثيم المرضية داخل القناة الهضمية مما يزيد من نشاط البكتريا النافعة</w:t>
      </w:r>
      <w:r w:rsidRPr="00D51CA2">
        <w:rPr>
          <w:rFonts w:asciiTheme="majorBidi" w:hAnsiTheme="majorBidi" w:cstheme="majorBidi"/>
          <w:i/>
          <w:rtl/>
        </w:rPr>
        <w:t xml:space="preserve"> خاصة</w:t>
      </w:r>
      <w:r w:rsidRPr="00D51CA2">
        <w:rPr>
          <w:rFonts w:asciiTheme="majorBidi" w:hAnsiTheme="majorBidi" w:cstheme="majorBidi"/>
          <w:iCs/>
          <w:rtl/>
        </w:rPr>
        <w:t xml:space="preserve"> </w:t>
      </w:r>
      <w:r w:rsidRPr="00D51CA2">
        <w:rPr>
          <w:rFonts w:asciiTheme="majorBidi" w:hAnsiTheme="majorBidi" w:cstheme="majorBidi"/>
          <w:i/>
          <w:iCs/>
        </w:rPr>
        <w:t>Lactobacill</w:t>
      </w:r>
      <w:r w:rsidRPr="00D51CA2">
        <w:rPr>
          <w:rFonts w:asciiTheme="majorBidi" w:hAnsiTheme="majorBidi" w:cstheme="majorBidi"/>
          <w:i/>
        </w:rPr>
        <w:t>i</w:t>
      </w:r>
      <w:r w:rsidRPr="00D51CA2">
        <w:rPr>
          <w:rFonts w:asciiTheme="majorBidi" w:hAnsiTheme="majorBidi" w:cstheme="majorBidi"/>
          <w:rtl/>
        </w:rPr>
        <w:t>.التي تعمل على هظم وتحليل المادة العلفية وبالتالي زيادة كفاءة التحويل الغذائي .</w:t>
      </w:r>
    </w:p>
    <w:p w:rsidR="00935C5F" w:rsidRPr="00D51CA2" w:rsidRDefault="00935C5F" w:rsidP="00D51CA2">
      <w:pPr>
        <w:tabs>
          <w:tab w:val="left" w:pos="4166"/>
        </w:tabs>
        <w:jc w:val="lowKashida"/>
        <w:rPr>
          <w:rFonts w:asciiTheme="majorBidi" w:hAnsiTheme="majorBidi" w:cstheme="majorBidi"/>
          <w:rtl/>
        </w:rPr>
      </w:pPr>
      <w:r w:rsidRPr="00D51CA2">
        <w:rPr>
          <w:rFonts w:asciiTheme="majorBidi" w:hAnsiTheme="majorBidi" w:cstheme="majorBidi"/>
          <w:rtl/>
        </w:rPr>
        <w:t>ومن خلال هذه الدراسة يمكن الاستنتاج بان اضافة المعزز الحيوي الى علائق الاغنام العواسية ادى الى تحسين الوزن وكفاءة التحويل الغذائي ولجميع الفئات العمرية التي شملتها الدراسة وبالتالي يجب العناية بمثل هذه الاضافات الغذائية من اجل تحسين القيمة الغذائية للاعلاف الخشنة او الرديئة النوعية اضافة الى تاثير العوامل الاخرى مثل العمر والجنس وغيرها .</w:t>
      </w:r>
    </w:p>
    <w:p w:rsidR="001F3546" w:rsidRDefault="001F3546">
      <w:pPr>
        <w:bidi w:val="0"/>
        <w:spacing w:after="200" w:line="276" w:lineRule="auto"/>
        <w:rPr>
          <w:rFonts w:asciiTheme="majorBidi" w:hAnsiTheme="majorBidi" w:cstheme="majorBidi"/>
          <w:rtl/>
        </w:rPr>
      </w:pPr>
      <w:r>
        <w:rPr>
          <w:rFonts w:asciiTheme="majorBidi" w:hAnsiTheme="majorBidi" w:cstheme="majorBidi"/>
          <w:rtl/>
        </w:rPr>
        <w:br w:type="page"/>
      </w:r>
    </w:p>
    <w:p w:rsidR="00935C5F" w:rsidRDefault="00935C5F" w:rsidP="00D51CA2">
      <w:pPr>
        <w:jc w:val="lowKashida"/>
        <w:rPr>
          <w:rFonts w:asciiTheme="majorBidi" w:hAnsiTheme="majorBidi" w:cstheme="majorBidi"/>
          <w:b/>
          <w:bCs/>
          <w:rtl/>
          <w:lang w:bidi="ar-IQ"/>
        </w:rPr>
      </w:pPr>
      <w:r w:rsidRPr="00D51CA2">
        <w:rPr>
          <w:rFonts w:asciiTheme="majorBidi" w:hAnsiTheme="majorBidi" w:cstheme="majorBidi"/>
          <w:rtl/>
        </w:rPr>
        <w:lastRenderedPageBreak/>
        <w:t xml:space="preserve">  </w:t>
      </w:r>
      <w:r w:rsidRPr="00D51CA2">
        <w:rPr>
          <w:rFonts w:asciiTheme="majorBidi" w:hAnsiTheme="majorBidi" w:cstheme="majorBidi"/>
          <w:b/>
          <w:bCs/>
          <w:rtl/>
        </w:rPr>
        <w:t>المصــادر</w:t>
      </w:r>
    </w:p>
    <w:p w:rsidR="00DB57C9" w:rsidRPr="00D51CA2" w:rsidRDefault="00DB57C9" w:rsidP="00D51CA2">
      <w:pPr>
        <w:jc w:val="lowKashida"/>
        <w:rPr>
          <w:rFonts w:asciiTheme="majorBidi" w:hAnsiTheme="majorBidi" w:cstheme="majorBidi"/>
          <w:b/>
          <w:bCs/>
          <w:rtl/>
          <w:lang w:bidi="ar-IQ"/>
        </w:rPr>
      </w:pPr>
    </w:p>
    <w:p w:rsidR="00935C5F" w:rsidRPr="00DB57C9" w:rsidRDefault="00935C5F" w:rsidP="00D51CA2">
      <w:pPr>
        <w:numPr>
          <w:ilvl w:val="0"/>
          <w:numId w:val="16"/>
        </w:numPr>
        <w:jc w:val="lowKashida"/>
        <w:rPr>
          <w:rFonts w:asciiTheme="majorBidi" w:hAnsiTheme="majorBidi" w:cstheme="majorBidi"/>
        </w:rPr>
      </w:pPr>
      <w:r w:rsidRPr="00DB57C9">
        <w:rPr>
          <w:rFonts w:asciiTheme="majorBidi" w:hAnsiTheme="majorBidi" w:cstheme="majorBidi"/>
          <w:rtl/>
          <w:lang w:bidi="ar-IQ"/>
        </w:rPr>
        <w:t xml:space="preserve">الصائغ مظفر نافع والقس , جلال ايليا . </w:t>
      </w:r>
      <w:r w:rsidRPr="00DB57C9">
        <w:rPr>
          <w:rFonts w:asciiTheme="majorBidi" w:hAnsiTheme="majorBidi" w:cstheme="majorBidi"/>
          <w:lang w:bidi="ar-IQ"/>
        </w:rPr>
        <w:t>1992</w:t>
      </w:r>
      <w:r w:rsidRPr="00DB57C9">
        <w:rPr>
          <w:rFonts w:asciiTheme="majorBidi" w:hAnsiTheme="majorBidi" w:cstheme="majorBidi"/>
          <w:rtl/>
          <w:lang w:bidi="ar-IQ"/>
        </w:rPr>
        <w:t>. انتاج الاغنام والماعز . كلية الزراعة . جامعة البصرة</w:t>
      </w:r>
      <w:r w:rsidRPr="00DB57C9">
        <w:rPr>
          <w:rFonts w:asciiTheme="majorBidi" w:hAnsiTheme="majorBidi" w:cstheme="majorBidi"/>
          <w:rtl/>
        </w:rPr>
        <w:t>.</w:t>
      </w:r>
    </w:p>
    <w:p w:rsidR="00935C5F" w:rsidRPr="00DB57C9" w:rsidRDefault="00935C5F" w:rsidP="00D51CA2">
      <w:pPr>
        <w:numPr>
          <w:ilvl w:val="0"/>
          <w:numId w:val="17"/>
        </w:numPr>
        <w:jc w:val="lowKashida"/>
        <w:rPr>
          <w:rFonts w:asciiTheme="majorBidi" w:hAnsiTheme="majorBidi" w:cstheme="majorBidi"/>
        </w:rPr>
      </w:pPr>
      <w:r w:rsidRPr="00DB57C9">
        <w:rPr>
          <w:rFonts w:asciiTheme="majorBidi" w:hAnsiTheme="majorBidi" w:cstheme="majorBidi"/>
          <w:rtl/>
          <w:lang w:bidi="ar-IQ"/>
        </w:rPr>
        <w:t xml:space="preserve">المجموعة الاحصائية الزراعية </w:t>
      </w:r>
      <w:r w:rsidRPr="00DB57C9">
        <w:rPr>
          <w:rFonts w:asciiTheme="majorBidi" w:hAnsiTheme="majorBidi" w:cstheme="majorBidi"/>
          <w:rtl/>
        </w:rPr>
        <w:t>السنوية .2003</w:t>
      </w:r>
      <w:r w:rsidRPr="00DB57C9">
        <w:rPr>
          <w:rFonts w:asciiTheme="majorBidi" w:hAnsiTheme="majorBidi" w:cstheme="majorBidi"/>
          <w:rtl/>
          <w:lang w:bidi="ar-IQ"/>
        </w:rPr>
        <w:t xml:space="preserve">. الجهاز المركزي للاحصاء وتكنولوجيا المعلومات </w:t>
      </w:r>
      <w:r w:rsidRPr="00DB57C9">
        <w:rPr>
          <w:rFonts w:asciiTheme="majorBidi" w:hAnsiTheme="majorBidi" w:cstheme="majorBidi"/>
          <w:rtl/>
        </w:rPr>
        <w:t xml:space="preserve">رقم 5/3 وزارة التخطيط والتعاون الانمائي – العراق . </w:t>
      </w:r>
    </w:p>
    <w:p w:rsidR="00935C5F" w:rsidRPr="00DB57C9" w:rsidRDefault="00935C5F" w:rsidP="00D51CA2">
      <w:pPr>
        <w:numPr>
          <w:ilvl w:val="0"/>
          <w:numId w:val="18"/>
        </w:numPr>
        <w:jc w:val="lowKashida"/>
        <w:rPr>
          <w:rFonts w:asciiTheme="majorBidi" w:hAnsiTheme="majorBidi" w:cstheme="majorBidi"/>
        </w:rPr>
      </w:pPr>
      <w:r w:rsidRPr="00DB57C9">
        <w:rPr>
          <w:rFonts w:asciiTheme="majorBidi" w:hAnsiTheme="majorBidi" w:cstheme="majorBidi"/>
          <w:rtl/>
        </w:rPr>
        <w:t xml:space="preserve">حمادي , كريم مهنى .2007. تاثير اضافة خميرة الخبز والمعزز الحيوي العراقي الى العلائق على الاداء الانتاجي وصفات ذبائح الحملان العواسية . رسالة ماجستير _ الكلية التقنية /المسيب . هيئة التعليم التقني . </w:t>
      </w:r>
    </w:p>
    <w:p w:rsidR="00935C5F" w:rsidRPr="00D51CA2" w:rsidRDefault="00935C5F" w:rsidP="00D51CA2">
      <w:pPr>
        <w:numPr>
          <w:ilvl w:val="0"/>
          <w:numId w:val="18"/>
        </w:numPr>
        <w:jc w:val="lowKashida"/>
        <w:rPr>
          <w:rFonts w:asciiTheme="majorBidi" w:hAnsiTheme="majorBidi" w:cstheme="majorBidi"/>
          <w:rtl/>
          <w:lang w:bidi="ar-IQ"/>
        </w:rPr>
      </w:pPr>
      <w:r w:rsidRPr="00DB57C9">
        <w:rPr>
          <w:rFonts w:asciiTheme="majorBidi" w:hAnsiTheme="majorBidi" w:cstheme="majorBidi"/>
          <w:rtl/>
        </w:rPr>
        <w:t>محروس ، احمد عبد الرحمن. 2006</w:t>
      </w:r>
      <w:r w:rsidRPr="00D51CA2">
        <w:rPr>
          <w:rFonts w:asciiTheme="majorBidi" w:hAnsiTheme="majorBidi" w:cstheme="majorBidi"/>
          <w:b/>
          <w:bCs/>
          <w:rtl/>
        </w:rPr>
        <w:t>.</w:t>
      </w:r>
      <w:r w:rsidRPr="00D51CA2">
        <w:rPr>
          <w:rFonts w:asciiTheme="majorBidi" w:hAnsiTheme="majorBidi" w:cstheme="majorBidi"/>
          <w:rtl/>
        </w:rPr>
        <w:t xml:space="preserve"> الاستفادة من المخلفات الزراعية في تغذية    الحيوان . قسم بحوث استخدام المخلفات . جمهورية مصر العربية.</w:t>
      </w:r>
    </w:p>
    <w:p w:rsidR="00935C5F" w:rsidRPr="00DB57C9" w:rsidRDefault="00935C5F" w:rsidP="00960ACF">
      <w:pPr>
        <w:numPr>
          <w:ilvl w:val="0"/>
          <w:numId w:val="10"/>
        </w:numPr>
        <w:tabs>
          <w:tab w:val="clear" w:pos="720"/>
          <w:tab w:val="num" w:pos="0"/>
          <w:tab w:val="left" w:pos="935"/>
        </w:tabs>
        <w:bidi w:val="0"/>
        <w:ind w:left="426"/>
        <w:jc w:val="lowKashida"/>
        <w:rPr>
          <w:rFonts w:asciiTheme="majorBidi" w:hAnsiTheme="majorBidi" w:cstheme="majorBidi"/>
        </w:rPr>
      </w:pPr>
      <w:r w:rsidRPr="00DB57C9">
        <w:rPr>
          <w:rFonts w:asciiTheme="majorBidi" w:hAnsiTheme="majorBidi" w:cstheme="majorBidi"/>
        </w:rPr>
        <w:t xml:space="preserve">Abdullah , N . M .( 1978) . Suitable dietary protein and energy levels for fattening yearling Awassi lambs . M . Sc . Thesis , Anim. prod. College of Agri. and Forestry. Mosul University. </w:t>
      </w:r>
    </w:p>
    <w:p w:rsidR="00935C5F" w:rsidRPr="00DB57C9" w:rsidRDefault="00935C5F" w:rsidP="00960ACF">
      <w:pPr>
        <w:numPr>
          <w:ilvl w:val="0"/>
          <w:numId w:val="9"/>
        </w:numPr>
        <w:tabs>
          <w:tab w:val="left" w:pos="935"/>
        </w:tabs>
        <w:bidi w:val="0"/>
        <w:ind w:left="426"/>
        <w:jc w:val="lowKashida"/>
        <w:rPr>
          <w:rFonts w:asciiTheme="majorBidi" w:hAnsiTheme="majorBidi" w:cstheme="majorBidi"/>
        </w:rPr>
      </w:pPr>
      <w:r w:rsidRPr="00DB57C9">
        <w:rPr>
          <w:rFonts w:asciiTheme="majorBidi" w:hAnsiTheme="majorBidi" w:cstheme="majorBidi"/>
        </w:rPr>
        <w:t xml:space="preserve">Abouward , G. A .( 2001). Supplementing finishing diets with yeast culture ( yea – sace 1026 ) and its influence on lambs performance J . Agric . Sci . Mansoura Univ ., 26 ( 5 ) : 2686 . </w:t>
      </w:r>
    </w:p>
    <w:p w:rsidR="00935C5F" w:rsidRPr="00DB57C9" w:rsidRDefault="00935C5F" w:rsidP="00960ACF">
      <w:pPr>
        <w:numPr>
          <w:ilvl w:val="0"/>
          <w:numId w:val="11"/>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lang w:bidi="ar-IQ"/>
        </w:rPr>
        <w:t>Epstein,H.(1985).Awassisheep with special reference to the improved dairy type FAO animal helth and production paper No.57,Rome .</w:t>
      </w:r>
    </w:p>
    <w:p w:rsidR="00935C5F" w:rsidRPr="00DB57C9" w:rsidRDefault="00935C5F" w:rsidP="00960ACF">
      <w:pPr>
        <w:numPr>
          <w:ilvl w:val="0"/>
          <w:numId w:val="12"/>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lang w:bidi="ar-IQ"/>
        </w:rPr>
        <w:t>FAO .(2000). Production yearbook  .VI-Livestock numbers  and production .Food and Agriculture Org of the United Nations, Rome .vol.50.</w:t>
      </w:r>
    </w:p>
    <w:p w:rsidR="00935C5F" w:rsidRPr="00DB57C9" w:rsidRDefault="00935C5F" w:rsidP="00960ACF">
      <w:pPr>
        <w:numPr>
          <w:ilvl w:val="0"/>
          <w:numId w:val="13"/>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lang w:bidi="ar-IQ"/>
        </w:rPr>
        <w:t xml:space="preserve"> Juma,K.H.and Eliya, J .(1973). The Awassi sheep in Iraq Indian J.animal. sci.,43;714- 719</w:t>
      </w:r>
    </w:p>
    <w:p w:rsidR="00935C5F" w:rsidRPr="00DB57C9" w:rsidRDefault="00935C5F" w:rsidP="00960ACF">
      <w:pPr>
        <w:numPr>
          <w:ilvl w:val="0"/>
          <w:numId w:val="14"/>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rPr>
        <w:t>Klophenstein , T., Merchen , N. and Rounds , W.( 1977)</w:t>
      </w:r>
      <w:r w:rsidRPr="00DB57C9">
        <w:rPr>
          <w:rFonts w:asciiTheme="majorBidi" w:hAnsiTheme="majorBidi" w:cstheme="majorBidi"/>
          <w:lang w:bidi="ar-IQ"/>
        </w:rPr>
        <w:t>.</w:t>
      </w:r>
      <w:r w:rsidRPr="00DB57C9">
        <w:rPr>
          <w:rFonts w:asciiTheme="majorBidi" w:hAnsiTheme="majorBidi" w:cstheme="majorBidi"/>
        </w:rPr>
        <w:t xml:space="preserve"> Value of berewers dried grains protein for beef cattle. Feed stuffs . 9 . 49 : 8- 9 ( Abstract ) . </w:t>
      </w:r>
    </w:p>
    <w:p w:rsidR="00935C5F" w:rsidRPr="00DB57C9" w:rsidRDefault="00935C5F" w:rsidP="00960ACF">
      <w:pPr>
        <w:numPr>
          <w:ilvl w:val="0"/>
          <w:numId w:val="15"/>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rPr>
        <w:t>Peterson , M . K ., C . L . Streeter . and C . K . Clark .( 1987). Mineral availability with lambs fed yeast culture</w:t>
      </w:r>
      <w:r w:rsidRPr="00DB57C9">
        <w:rPr>
          <w:rFonts w:asciiTheme="majorBidi" w:hAnsiTheme="majorBidi" w:cstheme="majorBidi"/>
          <w:lang w:bidi="ar-IQ"/>
        </w:rPr>
        <w:t xml:space="preserve"> </w:t>
      </w:r>
      <w:r w:rsidRPr="00DB57C9">
        <w:rPr>
          <w:rFonts w:asciiTheme="majorBidi" w:hAnsiTheme="majorBidi" w:cstheme="majorBidi"/>
        </w:rPr>
        <w:t>. Nutr . Rep Inf .</w:t>
      </w:r>
      <w:r w:rsidRPr="00DB57C9">
        <w:rPr>
          <w:rFonts w:asciiTheme="majorBidi" w:hAnsiTheme="majorBidi" w:cstheme="majorBidi"/>
          <w:lang w:bidi="ar-IQ"/>
        </w:rPr>
        <w:t xml:space="preserve"> 36:521.</w:t>
      </w:r>
    </w:p>
    <w:p w:rsidR="00935C5F" w:rsidRPr="00DB57C9" w:rsidRDefault="00935C5F" w:rsidP="00960ACF">
      <w:pPr>
        <w:numPr>
          <w:ilvl w:val="0"/>
          <w:numId w:val="15"/>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rPr>
        <w:t>Ringo , E., strom , E ., Tabacnek , A . (1995) . Intestinal micro flora</w:t>
      </w:r>
      <w:r w:rsidRPr="00DB57C9">
        <w:rPr>
          <w:rFonts w:asciiTheme="majorBidi" w:hAnsiTheme="majorBidi" w:cstheme="majorBidi"/>
          <w:lang w:bidi="ar-IQ"/>
        </w:rPr>
        <w:t xml:space="preserve"> </w:t>
      </w:r>
      <w:r w:rsidRPr="00DB57C9">
        <w:rPr>
          <w:rFonts w:asciiTheme="majorBidi" w:hAnsiTheme="majorBidi" w:cstheme="majorBidi"/>
        </w:rPr>
        <w:t>of salmonids : areview . Aquacult . Res . 26 : 773 – 789</w:t>
      </w:r>
      <w:r w:rsidRPr="00DB57C9">
        <w:rPr>
          <w:rFonts w:asciiTheme="majorBidi" w:hAnsiTheme="majorBidi" w:cstheme="majorBidi"/>
          <w:lang w:bidi="ar-IQ"/>
        </w:rPr>
        <w:t>.</w:t>
      </w:r>
    </w:p>
    <w:p w:rsidR="00935C5F" w:rsidRPr="00DB57C9" w:rsidRDefault="00935C5F" w:rsidP="00960ACF">
      <w:pPr>
        <w:numPr>
          <w:ilvl w:val="0"/>
          <w:numId w:val="15"/>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rPr>
        <w:t>SAS, 2001. SAS Users Gide: SAS personal of computers. Inst. Inc.Cary, NC</w:t>
      </w:r>
      <w:r w:rsidR="003113BB">
        <w:rPr>
          <w:rFonts w:asciiTheme="majorBidi" w:hAnsiTheme="majorBidi" w:cstheme="majorBidi"/>
          <w:lang w:bidi="ar-IQ"/>
        </w:rPr>
        <w:t xml:space="preserve"> . USA</w:t>
      </w:r>
      <w:r w:rsidRPr="00DB57C9">
        <w:rPr>
          <w:rFonts w:asciiTheme="majorBidi" w:hAnsiTheme="majorBidi" w:cstheme="majorBidi"/>
          <w:lang w:bidi="ar-IQ"/>
        </w:rPr>
        <w:t xml:space="preserve">. </w:t>
      </w:r>
    </w:p>
    <w:p w:rsidR="00935C5F" w:rsidRPr="00DB57C9" w:rsidRDefault="00935C5F" w:rsidP="00960ACF">
      <w:pPr>
        <w:numPr>
          <w:ilvl w:val="0"/>
          <w:numId w:val="15"/>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rPr>
        <w:t>Younis , A. A ., Seoudy , A . M ., Salah , E ., Galal , E ., Ghanem , Y . S . and Khishin , S .S.( 1975). Effect of plant</w:t>
      </w:r>
      <w:r w:rsidRPr="00DB57C9">
        <w:rPr>
          <w:rFonts w:asciiTheme="majorBidi" w:hAnsiTheme="majorBidi" w:cstheme="majorBidi"/>
          <w:lang w:bidi="ar-IQ"/>
        </w:rPr>
        <w:t xml:space="preserve"> </w:t>
      </w:r>
      <w:r w:rsidRPr="00DB57C9">
        <w:rPr>
          <w:rFonts w:asciiTheme="majorBidi" w:hAnsiTheme="majorBidi" w:cstheme="majorBidi"/>
        </w:rPr>
        <w:t>of nutrition on feed lot performance and carcass traits of desert sheep . Tropical</w:t>
      </w:r>
      <w:r w:rsidRPr="00DB57C9">
        <w:rPr>
          <w:rFonts w:asciiTheme="majorBidi" w:hAnsiTheme="majorBidi" w:cstheme="majorBidi"/>
          <w:lang w:bidi="ar-IQ"/>
        </w:rPr>
        <w:t xml:space="preserve">  </w:t>
      </w:r>
      <w:r w:rsidRPr="00DB57C9">
        <w:rPr>
          <w:rFonts w:asciiTheme="majorBidi" w:hAnsiTheme="majorBidi" w:cstheme="majorBidi"/>
        </w:rPr>
        <w:t>Agriculture , 52 : 233</w:t>
      </w:r>
      <w:r w:rsidRPr="00DB57C9">
        <w:rPr>
          <w:rFonts w:asciiTheme="majorBidi" w:hAnsiTheme="majorBidi" w:cstheme="majorBidi"/>
          <w:lang w:bidi="ar-IQ"/>
        </w:rPr>
        <w:t xml:space="preserve"> – 242 .</w:t>
      </w:r>
    </w:p>
    <w:p w:rsidR="00935C5F" w:rsidRPr="00DB57C9" w:rsidRDefault="00935C5F" w:rsidP="00960ACF">
      <w:pPr>
        <w:numPr>
          <w:ilvl w:val="0"/>
          <w:numId w:val="15"/>
        </w:numPr>
        <w:tabs>
          <w:tab w:val="left" w:pos="935"/>
        </w:tabs>
        <w:bidi w:val="0"/>
        <w:ind w:left="426"/>
        <w:jc w:val="lowKashida"/>
        <w:rPr>
          <w:rFonts w:asciiTheme="majorBidi" w:hAnsiTheme="majorBidi" w:cstheme="majorBidi"/>
          <w:lang w:bidi="ar-IQ"/>
        </w:rPr>
      </w:pPr>
      <w:r w:rsidRPr="00DB57C9">
        <w:rPr>
          <w:rFonts w:asciiTheme="majorBidi" w:hAnsiTheme="majorBidi" w:cstheme="majorBidi"/>
        </w:rPr>
        <w:t>Zuberi, R. Fatima, R., Shamshad, S.I. and Qadri, R.B. (1991).</w:t>
      </w:r>
      <w:r w:rsidRPr="00DB57C9">
        <w:rPr>
          <w:rFonts w:asciiTheme="majorBidi" w:hAnsiTheme="majorBidi" w:cstheme="majorBidi"/>
          <w:lang w:bidi="ar-IQ"/>
        </w:rPr>
        <w:t xml:space="preserve"> </w:t>
      </w:r>
      <w:r w:rsidRPr="00DB57C9">
        <w:rPr>
          <w:rFonts w:asciiTheme="majorBidi" w:hAnsiTheme="majorBidi" w:cstheme="majorBidi"/>
        </w:rPr>
        <w:t>Preparation of fish silage by microbial fermentation FAO., 470: 155- 160 .</w:t>
      </w:r>
      <w:r w:rsidRPr="00DB57C9">
        <w:rPr>
          <w:rFonts w:asciiTheme="majorBidi" w:hAnsiTheme="majorBidi" w:cstheme="majorBidi"/>
          <w:lang w:bidi="ar-IQ"/>
        </w:rPr>
        <w:t xml:space="preserve">      </w:t>
      </w:r>
    </w:p>
    <w:p w:rsidR="00935C5F" w:rsidRPr="00DB57C9" w:rsidRDefault="00935C5F" w:rsidP="00960ACF">
      <w:pPr>
        <w:tabs>
          <w:tab w:val="left" w:pos="935"/>
        </w:tabs>
        <w:bidi w:val="0"/>
        <w:ind w:left="426"/>
        <w:jc w:val="lowKashida"/>
        <w:rPr>
          <w:rFonts w:asciiTheme="majorBidi" w:hAnsiTheme="majorBidi" w:cstheme="majorBidi"/>
          <w:lang w:bidi="ar-IQ"/>
        </w:rPr>
      </w:pPr>
    </w:p>
    <w:p w:rsidR="00935C5F" w:rsidRPr="00D51CA2" w:rsidRDefault="00935C5F" w:rsidP="00D51CA2">
      <w:pPr>
        <w:tabs>
          <w:tab w:val="left" w:pos="935"/>
        </w:tabs>
        <w:bidi w:val="0"/>
        <w:ind w:left="360"/>
        <w:jc w:val="lowKashida"/>
        <w:rPr>
          <w:rFonts w:asciiTheme="majorBidi" w:hAnsiTheme="majorBidi" w:cstheme="majorBidi"/>
          <w:lang w:bidi="ar-IQ"/>
        </w:rPr>
      </w:pPr>
    </w:p>
    <w:p w:rsidR="00935C5F" w:rsidRPr="00D51CA2" w:rsidRDefault="00935C5F" w:rsidP="00D51CA2">
      <w:pPr>
        <w:jc w:val="lowKashida"/>
        <w:rPr>
          <w:rFonts w:asciiTheme="majorBidi" w:hAnsiTheme="majorBidi" w:cstheme="majorBidi"/>
          <w:rtl/>
          <w:lang w:bidi="ar-IQ"/>
        </w:rPr>
      </w:pPr>
      <w:r w:rsidRPr="00D51CA2">
        <w:rPr>
          <w:rFonts w:asciiTheme="majorBidi" w:hAnsiTheme="majorBidi" w:cstheme="majorBidi"/>
        </w:rPr>
        <w:t xml:space="preserve">         </w:t>
      </w:r>
    </w:p>
    <w:p w:rsidR="00997C45" w:rsidRPr="00D51CA2" w:rsidRDefault="00997C45" w:rsidP="00D51CA2">
      <w:pPr>
        <w:rPr>
          <w:rFonts w:asciiTheme="majorBidi" w:hAnsiTheme="majorBidi" w:cstheme="majorBidi"/>
          <w:lang w:bidi="ar-IQ"/>
        </w:rPr>
      </w:pPr>
    </w:p>
    <w:sectPr w:rsidR="00997C45" w:rsidRPr="00D51CA2" w:rsidSect="000831EB">
      <w:headerReference w:type="even" r:id="rId8"/>
      <w:headerReference w:type="default" r:id="rId9"/>
      <w:footerReference w:type="even" r:id="rId10"/>
      <w:footerReference w:type="default" r:id="rId11"/>
      <w:headerReference w:type="first" r:id="rId12"/>
      <w:footerReference w:type="first" r:id="rId13"/>
      <w:pgSz w:w="11906" w:h="16838" w:code="9"/>
      <w:pgMar w:top="1418" w:right="1701" w:bottom="1418" w:left="1701" w:header="709" w:footer="709" w:gutter="0"/>
      <w:pgNumType w:start="53"/>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150C" w:rsidRDefault="0091150C" w:rsidP="00180116">
      <w:r>
        <w:separator/>
      </w:r>
    </w:p>
  </w:endnote>
  <w:endnote w:type="continuationSeparator" w:id="1">
    <w:p w:rsidR="0091150C" w:rsidRDefault="0091150C" w:rsidP="00180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DecoType Naskh Extensions">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881" w:rsidRDefault="0051188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482245"/>
      <w:docPartObj>
        <w:docPartGallery w:val="Page Numbers (Bottom of Page)"/>
        <w:docPartUnique/>
      </w:docPartObj>
    </w:sdtPr>
    <w:sdtContent>
      <w:p w:rsidR="00150CA5" w:rsidRDefault="00875521" w:rsidP="00B14F97">
        <w:pPr>
          <w:pStyle w:val="Footer"/>
          <w:jc w:val="center"/>
        </w:pPr>
        <w:fldSimple w:instr=" PAGE  \* Arabic  \* MERGEFORMAT ">
          <w:r w:rsidR="00511881">
            <w:rPr>
              <w:noProof/>
            </w:rPr>
            <w:t>53</w:t>
          </w:r>
        </w:fldSimple>
      </w:p>
    </w:sdtContent>
  </w:sdt>
  <w:p w:rsidR="009F1739" w:rsidRDefault="009F17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881" w:rsidRDefault="0051188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150C" w:rsidRDefault="0091150C" w:rsidP="00180116">
      <w:r>
        <w:separator/>
      </w:r>
    </w:p>
  </w:footnote>
  <w:footnote w:type="continuationSeparator" w:id="1">
    <w:p w:rsidR="0091150C" w:rsidRDefault="0091150C"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881" w:rsidRDefault="0051188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116" w:rsidRPr="00180116" w:rsidRDefault="00875521" w:rsidP="00511881">
    <w:pPr>
      <w:pStyle w:val="Header"/>
      <w:rPr>
        <w:sz w:val="20"/>
        <w:szCs w:val="20"/>
        <w:rtl/>
        <w:lang w:bidi="ar-IQ"/>
      </w:rPr>
    </w:pPr>
    <w:r>
      <w:rPr>
        <w:noProof/>
        <w:sz w:val="20"/>
        <w:szCs w:val="20"/>
        <w:rtl/>
      </w:rPr>
      <w:pict>
        <v:shapetype id="_x0000_t32" coordsize="21600,21600" o:spt="32" o:oned="t" path="m,l21600,21600e" filled="f">
          <v:path arrowok="t" fillok="f" o:connecttype="none"/>
          <o:lock v:ext="edit" shapetype="t"/>
        </v:shapetype>
        <v:shape id="_x0000_s2049" type="#_x0000_t32" style="position:absolute;left:0;text-align:left;margin-left:1.95pt;margin-top:15.85pt;width:425.8pt;height:.05pt;z-index:251658240" o:connectortype="straight">
          <w10:wrap anchorx="page"/>
        </v:shape>
      </w:pict>
    </w:r>
    <w:r w:rsidR="00180116" w:rsidRPr="00180116">
      <w:rPr>
        <w:rFonts w:hint="cs"/>
        <w:sz w:val="20"/>
        <w:szCs w:val="20"/>
        <w:rtl/>
        <w:lang w:bidi="ar-IQ"/>
      </w:rPr>
      <w:t xml:space="preserve">مجلة الكوفة للعلوم الزراعية </w:t>
    </w:r>
    <w:r w:rsidR="00180116" w:rsidRPr="00180116">
      <w:rPr>
        <w:sz w:val="20"/>
        <w:szCs w:val="20"/>
        <w:lang w:bidi="ar-IQ"/>
      </w:rPr>
      <w:t>/</w:t>
    </w:r>
    <w:r w:rsidR="00180116" w:rsidRPr="00180116">
      <w:rPr>
        <w:rFonts w:hint="cs"/>
        <w:sz w:val="20"/>
        <w:szCs w:val="20"/>
        <w:rtl/>
        <w:lang w:bidi="ar-IQ"/>
      </w:rPr>
      <w:t xml:space="preserve"> المجلد ( </w:t>
    </w:r>
    <w:r w:rsidR="002D3CE8">
      <w:rPr>
        <w:rFonts w:hint="cs"/>
        <w:sz w:val="20"/>
        <w:szCs w:val="20"/>
        <w:rtl/>
        <w:lang w:bidi="ar-IQ"/>
      </w:rPr>
      <w:t>2</w:t>
    </w:r>
    <w:r w:rsidR="00180116" w:rsidRPr="00180116">
      <w:rPr>
        <w:rFonts w:hint="cs"/>
        <w:sz w:val="20"/>
        <w:szCs w:val="20"/>
        <w:rtl/>
        <w:lang w:bidi="ar-IQ"/>
      </w:rPr>
      <w:t xml:space="preserve"> ) </w:t>
    </w:r>
    <w:r w:rsidR="00180116" w:rsidRPr="00180116">
      <w:rPr>
        <w:sz w:val="20"/>
        <w:szCs w:val="20"/>
        <w:lang w:bidi="ar-IQ"/>
      </w:rPr>
      <w:t>/</w:t>
    </w:r>
    <w:r w:rsidR="00180116" w:rsidRPr="00180116">
      <w:rPr>
        <w:rFonts w:hint="cs"/>
        <w:sz w:val="20"/>
        <w:szCs w:val="20"/>
        <w:rtl/>
        <w:lang w:bidi="ar-IQ"/>
      </w:rPr>
      <w:t xml:space="preserve"> العدد ( </w:t>
    </w:r>
    <w:r w:rsidR="002D3CE8">
      <w:rPr>
        <w:rFonts w:hint="cs"/>
        <w:sz w:val="20"/>
        <w:szCs w:val="20"/>
        <w:rtl/>
        <w:lang w:bidi="ar-IQ"/>
      </w:rPr>
      <w:t>2</w:t>
    </w:r>
    <w:r w:rsidR="00180116" w:rsidRPr="00180116">
      <w:rPr>
        <w:rFonts w:hint="cs"/>
        <w:sz w:val="20"/>
        <w:szCs w:val="20"/>
        <w:rtl/>
        <w:lang w:bidi="ar-IQ"/>
      </w:rPr>
      <w:t xml:space="preserve"> ) 201</w:t>
    </w:r>
    <w:r w:rsidR="005B2058">
      <w:rPr>
        <w:rFonts w:hint="cs"/>
        <w:sz w:val="20"/>
        <w:szCs w:val="20"/>
        <w:rtl/>
        <w:lang w:bidi="ar-IQ"/>
      </w:rPr>
      <w:t>0</w:t>
    </w:r>
    <w:r w:rsidR="00180116" w:rsidRPr="00180116">
      <w:rPr>
        <w:rFonts w:hint="cs"/>
        <w:sz w:val="20"/>
        <w:szCs w:val="20"/>
        <w:rtl/>
        <w:lang w:bidi="ar-IQ"/>
      </w:rPr>
      <w:t xml:space="preserve"> م (</w:t>
    </w:r>
    <w:r w:rsidR="008861EE">
      <w:rPr>
        <w:rFonts w:hint="cs"/>
        <w:sz w:val="20"/>
        <w:szCs w:val="20"/>
        <w:rtl/>
        <w:lang w:bidi="ar-IQ"/>
      </w:rPr>
      <w:t xml:space="preserve"> </w:t>
    </w:r>
    <w:r w:rsidR="000831EB">
      <w:rPr>
        <w:rFonts w:hint="cs"/>
        <w:sz w:val="20"/>
        <w:szCs w:val="20"/>
        <w:rtl/>
        <w:lang w:bidi="ar-IQ"/>
      </w:rPr>
      <w:t>53</w:t>
    </w:r>
    <w:r w:rsidR="008861EE">
      <w:rPr>
        <w:rFonts w:hint="cs"/>
        <w:sz w:val="20"/>
        <w:szCs w:val="20"/>
        <w:rtl/>
        <w:lang w:bidi="ar-IQ"/>
      </w:rPr>
      <w:t xml:space="preserve"> </w:t>
    </w:r>
    <w:r w:rsidR="00180116" w:rsidRPr="00180116">
      <w:rPr>
        <w:rFonts w:hint="cs"/>
        <w:sz w:val="20"/>
        <w:szCs w:val="20"/>
        <w:rtl/>
        <w:lang w:bidi="ar-IQ"/>
      </w:rPr>
      <w:t xml:space="preserve">-  </w:t>
    </w:r>
    <w:r w:rsidR="00511881">
      <w:rPr>
        <w:rFonts w:hint="cs"/>
        <w:sz w:val="20"/>
        <w:szCs w:val="20"/>
        <w:rtl/>
        <w:lang w:bidi="ar-IQ"/>
      </w:rPr>
      <w:t>57</w:t>
    </w:r>
    <w:r w:rsidR="00180116" w:rsidRPr="00180116">
      <w:rPr>
        <w:rFonts w:hint="cs"/>
        <w:sz w:val="20"/>
        <w:szCs w:val="20"/>
        <w:rtl/>
        <w:lang w:bidi="ar-IQ"/>
      </w:rPr>
      <w:t xml:space="preserve"> )</w:t>
    </w:r>
    <w:r w:rsidR="0033468B">
      <w:rPr>
        <w:rFonts w:hint="cs"/>
        <w:sz w:val="20"/>
        <w:szCs w:val="20"/>
        <w:rtl/>
        <w:lang w:bidi="ar-IQ"/>
      </w:rPr>
      <w:t xml:space="preserve"> </w:t>
    </w:r>
    <w:r w:rsidR="00C00EBC">
      <w:rPr>
        <w:rFonts w:hint="cs"/>
        <w:sz w:val="20"/>
        <w:szCs w:val="20"/>
        <w:rtl/>
        <w:lang w:bidi="ar-IQ"/>
      </w:rPr>
      <w:t xml:space="preserve">                     </w:t>
    </w:r>
    <w:r w:rsidR="009B76CD">
      <w:rPr>
        <w:rFonts w:hint="cs"/>
        <w:sz w:val="20"/>
        <w:szCs w:val="20"/>
        <w:rtl/>
        <w:lang w:bidi="ar-IQ"/>
      </w:rPr>
      <w:t xml:space="preserve"> </w:t>
    </w:r>
    <w:r w:rsidR="003F0339">
      <w:rPr>
        <w:rFonts w:hint="cs"/>
        <w:sz w:val="20"/>
        <w:szCs w:val="20"/>
        <w:rtl/>
        <w:lang w:bidi="ar-IQ"/>
      </w:rPr>
      <w:t xml:space="preserve">     </w:t>
    </w:r>
    <w:r w:rsidR="00927523">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 xml:space="preserve">           </w:t>
    </w:r>
    <w:r w:rsidR="003F0339">
      <w:rPr>
        <w:rFonts w:hint="cs"/>
        <w:sz w:val="20"/>
        <w:szCs w:val="20"/>
        <w:rtl/>
        <w:lang w:bidi="ar-IQ"/>
      </w:rPr>
      <w:t xml:space="preserve">             </w:t>
    </w:r>
    <w:r w:rsidR="00511881">
      <w:rPr>
        <w:rFonts w:hint="cs"/>
        <w:sz w:val="20"/>
        <w:szCs w:val="20"/>
        <w:rtl/>
        <w:lang w:bidi="ar-IQ"/>
      </w:rPr>
      <w:t xml:space="preserve">    </w:t>
    </w:r>
    <w:r w:rsidR="003F0339">
      <w:rPr>
        <w:rFonts w:hint="cs"/>
        <w:sz w:val="20"/>
        <w:szCs w:val="20"/>
        <w:rtl/>
        <w:lang w:bidi="ar-IQ"/>
      </w:rPr>
      <w:t xml:space="preserve">     </w:t>
    </w:r>
    <w:r w:rsidR="00935C5F">
      <w:rPr>
        <w:rFonts w:hint="cs"/>
        <w:sz w:val="20"/>
        <w:szCs w:val="20"/>
        <w:rtl/>
        <w:lang w:bidi="ar-IQ"/>
      </w:rPr>
      <w:t>منير</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881" w:rsidRDefault="005118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66CD"/>
    <w:multiLevelType w:val="hybridMultilevel"/>
    <w:tmpl w:val="58F2A362"/>
    <w:lvl w:ilvl="0" w:tplc="8142333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EB4B38"/>
    <w:multiLevelType w:val="hybridMultilevel"/>
    <w:tmpl w:val="EF7AC73C"/>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90F6B48"/>
    <w:multiLevelType w:val="hybridMultilevel"/>
    <w:tmpl w:val="DAC082E8"/>
    <w:lvl w:ilvl="0" w:tplc="EA00BD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AA7A67"/>
    <w:multiLevelType w:val="hybridMultilevel"/>
    <w:tmpl w:val="49BC26F8"/>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B30A6C"/>
    <w:multiLevelType w:val="hybridMultilevel"/>
    <w:tmpl w:val="E95ABA8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0C660A1"/>
    <w:multiLevelType w:val="hybridMultilevel"/>
    <w:tmpl w:val="6AE2F2AA"/>
    <w:lvl w:ilvl="0" w:tplc="6BF292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C6294A"/>
    <w:multiLevelType w:val="hybridMultilevel"/>
    <w:tmpl w:val="811477F0"/>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BC6FB4"/>
    <w:multiLevelType w:val="hybridMultilevel"/>
    <w:tmpl w:val="347A9A26"/>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916073F"/>
    <w:multiLevelType w:val="hybridMultilevel"/>
    <w:tmpl w:val="339E89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F04140"/>
    <w:multiLevelType w:val="hybridMultilevel"/>
    <w:tmpl w:val="FEFA4878"/>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EF52AE"/>
    <w:multiLevelType w:val="hybridMultilevel"/>
    <w:tmpl w:val="575245EC"/>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5FA18F0"/>
    <w:multiLevelType w:val="hybridMultilevel"/>
    <w:tmpl w:val="AE86DD06"/>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E56880"/>
    <w:multiLevelType w:val="hybridMultilevel"/>
    <w:tmpl w:val="B966F1C0"/>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E56532F"/>
    <w:multiLevelType w:val="hybridMultilevel"/>
    <w:tmpl w:val="160E686C"/>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F632005"/>
    <w:multiLevelType w:val="hybridMultilevel"/>
    <w:tmpl w:val="1F8A5420"/>
    <w:lvl w:ilvl="0" w:tplc="4B9039E0">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10353C2"/>
    <w:multiLevelType w:val="hybridMultilevel"/>
    <w:tmpl w:val="EE76DF5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5E94A3B"/>
    <w:multiLevelType w:val="hybridMultilevel"/>
    <w:tmpl w:val="EFE6DFCC"/>
    <w:lvl w:ilvl="0" w:tplc="BCF45308">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7">
    <w:nsid w:val="7BB40E6A"/>
    <w:multiLevelType w:val="hybridMultilevel"/>
    <w:tmpl w:val="78D62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7"/>
  </w:num>
  <w:num w:numId="4">
    <w:abstractNumId w:val="8"/>
  </w:num>
  <w:num w:numId="5">
    <w:abstractNumId w:val="5"/>
  </w:num>
  <w:num w:numId="6">
    <w:abstractNumId w:val="4"/>
  </w:num>
  <w:num w:numId="7">
    <w:abstractNumId w:val="16"/>
  </w:num>
  <w:num w:numId="8">
    <w:abstractNumId w:val="15"/>
  </w:num>
  <w:num w:numId="9">
    <w:abstractNumId w:val="6"/>
  </w:num>
  <w:num w:numId="10">
    <w:abstractNumId w:val="3"/>
  </w:num>
  <w:num w:numId="11">
    <w:abstractNumId w:val="10"/>
  </w:num>
  <w:num w:numId="12">
    <w:abstractNumId w:val="9"/>
  </w:num>
  <w:num w:numId="13">
    <w:abstractNumId w:val="7"/>
  </w:num>
  <w:num w:numId="14">
    <w:abstractNumId w:val="11"/>
  </w:num>
  <w:num w:numId="15">
    <w:abstractNumId w:val="14"/>
  </w:num>
  <w:num w:numId="16">
    <w:abstractNumId w:val="1"/>
  </w:num>
  <w:num w:numId="17">
    <w:abstractNumId w:val="1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23554"/>
    <o:shapelayout v:ext="edit">
      <o:idmap v:ext="edit" data="2"/>
      <o:rules v:ext="edit">
        <o:r id="V:Rule2" type="connector" idref="#_x0000_s2049"/>
      </o:rules>
    </o:shapelayout>
  </w:hdrShapeDefaults>
  <w:footnotePr>
    <w:footnote w:id="0"/>
    <w:footnote w:id="1"/>
  </w:footnotePr>
  <w:endnotePr>
    <w:endnote w:id="0"/>
    <w:endnote w:id="1"/>
  </w:endnotePr>
  <w:compat/>
  <w:rsids>
    <w:rsidRoot w:val="00180116"/>
    <w:rsid w:val="000102F4"/>
    <w:rsid w:val="00027BD9"/>
    <w:rsid w:val="00055C7D"/>
    <w:rsid w:val="00063261"/>
    <w:rsid w:val="00067BEF"/>
    <w:rsid w:val="000831EB"/>
    <w:rsid w:val="000D1B67"/>
    <w:rsid w:val="000D393D"/>
    <w:rsid w:val="000E3E4D"/>
    <w:rsid w:val="000E4435"/>
    <w:rsid w:val="0010003A"/>
    <w:rsid w:val="0010298E"/>
    <w:rsid w:val="00116B2F"/>
    <w:rsid w:val="00123D9C"/>
    <w:rsid w:val="00134331"/>
    <w:rsid w:val="00141C24"/>
    <w:rsid w:val="00150CA5"/>
    <w:rsid w:val="00180116"/>
    <w:rsid w:val="00187849"/>
    <w:rsid w:val="00196161"/>
    <w:rsid w:val="001B6F04"/>
    <w:rsid w:val="001B75AB"/>
    <w:rsid w:val="001C56F9"/>
    <w:rsid w:val="001E284C"/>
    <w:rsid w:val="001F3546"/>
    <w:rsid w:val="00214BF8"/>
    <w:rsid w:val="0021719B"/>
    <w:rsid w:val="0023128A"/>
    <w:rsid w:val="00250C75"/>
    <w:rsid w:val="002661D0"/>
    <w:rsid w:val="00283B50"/>
    <w:rsid w:val="00285EDE"/>
    <w:rsid w:val="00296A82"/>
    <w:rsid w:val="002A2A5A"/>
    <w:rsid w:val="002A4926"/>
    <w:rsid w:val="002D3CE8"/>
    <w:rsid w:val="002D69CE"/>
    <w:rsid w:val="002D7932"/>
    <w:rsid w:val="002D7A96"/>
    <w:rsid w:val="002F3D12"/>
    <w:rsid w:val="003113BB"/>
    <w:rsid w:val="0033468B"/>
    <w:rsid w:val="00346161"/>
    <w:rsid w:val="00371128"/>
    <w:rsid w:val="00383FBD"/>
    <w:rsid w:val="00384170"/>
    <w:rsid w:val="0038419F"/>
    <w:rsid w:val="003937A1"/>
    <w:rsid w:val="003A0850"/>
    <w:rsid w:val="003A77DB"/>
    <w:rsid w:val="003B2BF4"/>
    <w:rsid w:val="003F0339"/>
    <w:rsid w:val="00427848"/>
    <w:rsid w:val="00450883"/>
    <w:rsid w:val="00474015"/>
    <w:rsid w:val="00476279"/>
    <w:rsid w:val="004830AF"/>
    <w:rsid w:val="00487ED1"/>
    <w:rsid w:val="00493F15"/>
    <w:rsid w:val="004A4095"/>
    <w:rsid w:val="004A4D0D"/>
    <w:rsid w:val="004C39F7"/>
    <w:rsid w:val="0050029D"/>
    <w:rsid w:val="00511881"/>
    <w:rsid w:val="00522B41"/>
    <w:rsid w:val="00572616"/>
    <w:rsid w:val="00586269"/>
    <w:rsid w:val="00593A96"/>
    <w:rsid w:val="005969DC"/>
    <w:rsid w:val="005B2058"/>
    <w:rsid w:val="005B742A"/>
    <w:rsid w:val="005D2D2E"/>
    <w:rsid w:val="005D5502"/>
    <w:rsid w:val="005F55DE"/>
    <w:rsid w:val="0062196A"/>
    <w:rsid w:val="00641B2B"/>
    <w:rsid w:val="00683267"/>
    <w:rsid w:val="006B0289"/>
    <w:rsid w:val="006B4834"/>
    <w:rsid w:val="006C2439"/>
    <w:rsid w:val="006C6387"/>
    <w:rsid w:val="006E640D"/>
    <w:rsid w:val="006F5EA4"/>
    <w:rsid w:val="007049A5"/>
    <w:rsid w:val="007359D4"/>
    <w:rsid w:val="00753FE7"/>
    <w:rsid w:val="00761E05"/>
    <w:rsid w:val="007719E0"/>
    <w:rsid w:val="007C4DCB"/>
    <w:rsid w:val="007D3853"/>
    <w:rsid w:val="007D56D9"/>
    <w:rsid w:val="007F1920"/>
    <w:rsid w:val="00802823"/>
    <w:rsid w:val="00803442"/>
    <w:rsid w:val="00807B36"/>
    <w:rsid w:val="0084029D"/>
    <w:rsid w:val="00852F29"/>
    <w:rsid w:val="00863F31"/>
    <w:rsid w:val="00875521"/>
    <w:rsid w:val="008861EE"/>
    <w:rsid w:val="0089410C"/>
    <w:rsid w:val="008A2D43"/>
    <w:rsid w:val="008E3514"/>
    <w:rsid w:val="0091150C"/>
    <w:rsid w:val="00927523"/>
    <w:rsid w:val="00935C37"/>
    <w:rsid w:val="00935C5F"/>
    <w:rsid w:val="009553EC"/>
    <w:rsid w:val="00956D3B"/>
    <w:rsid w:val="00960ACF"/>
    <w:rsid w:val="00990FE9"/>
    <w:rsid w:val="00997C45"/>
    <w:rsid w:val="009B76CD"/>
    <w:rsid w:val="009C5640"/>
    <w:rsid w:val="009F1739"/>
    <w:rsid w:val="009F460D"/>
    <w:rsid w:val="00A25B7C"/>
    <w:rsid w:val="00A5127B"/>
    <w:rsid w:val="00A522A6"/>
    <w:rsid w:val="00A52A09"/>
    <w:rsid w:val="00A53409"/>
    <w:rsid w:val="00A5366B"/>
    <w:rsid w:val="00A61048"/>
    <w:rsid w:val="00AA1E4F"/>
    <w:rsid w:val="00AA4773"/>
    <w:rsid w:val="00AC2766"/>
    <w:rsid w:val="00AD6572"/>
    <w:rsid w:val="00AE0349"/>
    <w:rsid w:val="00AE5293"/>
    <w:rsid w:val="00AF57F3"/>
    <w:rsid w:val="00B13845"/>
    <w:rsid w:val="00B14F97"/>
    <w:rsid w:val="00B168DB"/>
    <w:rsid w:val="00B51E21"/>
    <w:rsid w:val="00B753D3"/>
    <w:rsid w:val="00B865E4"/>
    <w:rsid w:val="00BA7062"/>
    <w:rsid w:val="00C00EBC"/>
    <w:rsid w:val="00C13AEC"/>
    <w:rsid w:val="00C16934"/>
    <w:rsid w:val="00C61F76"/>
    <w:rsid w:val="00C8678B"/>
    <w:rsid w:val="00CB5C3F"/>
    <w:rsid w:val="00CE2D6F"/>
    <w:rsid w:val="00CE7ABD"/>
    <w:rsid w:val="00CF4CF7"/>
    <w:rsid w:val="00CF5378"/>
    <w:rsid w:val="00D27E73"/>
    <w:rsid w:val="00D41945"/>
    <w:rsid w:val="00D428AC"/>
    <w:rsid w:val="00D51CA2"/>
    <w:rsid w:val="00D64954"/>
    <w:rsid w:val="00D823FC"/>
    <w:rsid w:val="00D87FA8"/>
    <w:rsid w:val="00DB056A"/>
    <w:rsid w:val="00DB1854"/>
    <w:rsid w:val="00DB57C9"/>
    <w:rsid w:val="00DC3B6E"/>
    <w:rsid w:val="00DE232B"/>
    <w:rsid w:val="00E14AB3"/>
    <w:rsid w:val="00E3413F"/>
    <w:rsid w:val="00E408C0"/>
    <w:rsid w:val="00E71C43"/>
    <w:rsid w:val="00E72E56"/>
    <w:rsid w:val="00E74076"/>
    <w:rsid w:val="00E80449"/>
    <w:rsid w:val="00EC2111"/>
    <w:rsid w:val="00ED5CAE"/>
    <w:rsid w:val="00ED71B4"/>
    <w:rsid w:val="00EE5B77"/>
    <w:rsid w:val="00EF17E3"/>
    <w:rsid w:val="00EF27DF"/>
    <w:rsid w:val="00F17609"/>
    <w:rsid w:val="00F30B5B"/>
    <w:rsid w:val="00F41687"/>
    <w:rsid w:val="00F52B56"/>
    <w:rsid w:val="00F86CC8"/>
    <w:rsid w:val="00F87D40"/>
    <w:rsid w:val="00FE446C"/>
    <w:rsid w:val="00FE70CF"/>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66B"/>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80116"/>
    <w:pPr>
      <w:tabs>
        <w:tab w:val="center" w:pos="4153"/>
        <w:tab w:val="right" w:pos="8306"/>
      </w:tabs>
    </w:pPr>
  </w:style>
  <w:style w:type="character" w:customStyle="1" w:styleId="HeaderChar">
    <w:name w:val="Header Char"/>
    <w:basedOn w:val="DefaultParagraphFont"/>
    <w:link w:val="Header"/>
    <w:rsid w:val="00180116"/>
  </w:style>
  <w:style w:type="paragraph" w:styleId="Footer">
    <w:name w:val="footer"/>
    <w:basedOn w:val="Normal"/>
    <w:link w:val="FooterChar"/>
    <w:unhideWhenUsed/>
    <w:rsid w:val="00180116"/>
    <w:pPr>
      <w:tabs>
        <w:tab w:val="center" w:pos="4153"/>
        <w:tab w:val="right" w:pos="8306"/>
      </w:tabs>
    </w:pPr>
  </w:style>
  <w:style w:type="character" w:customStyle="1" w:styleId="FooterChar">
    <w:name w:val="Footer Char"/>
    <w:basedOn w:val="DefaultParagraphFont"/>
    <w:link w:val="Footer"/>
    <w:rsid w:val="00180116"/>
  </w:style>
  <w:style w:type="paragraph" w:styleId="BalloonText">
    <w:name w:val="Balloon Text"/>
    <w:basedOn w:val="Normal"/>
    <w:link w:val="BalloonTextChar"/>
    <w:semiHidden/>
    <w:unhideWhenUsed/>
    <w:rsid w:val="00180116"/>
    <w:rPr>
      <w:rFonts w:ascii="Tahoma" w:hAnsi="Tahoma" w:cs="Tahoma"/>
      <w:sz w:val="16"/>
      <w:szCs w:val="16"/>
    </w:rPr>
  </w:style>
  <w:style w:type="character" w:customStyle="1" w:styleId="BalloonTextChar">
    <w:name w:val="Balloon Text Char"/>
    <w:basedOn w:val="DefaultParagraphFont"/>
    <w:link w:val="BalloonText"/>
    <w:semiHidden/>
    <w:rsid w:val="00180116"/>
    <w:rPr>
      <w:rFonts w:ascii="Tahoma" w:hAnsi="Tahoma" w:cs="Tahoma"/>
      <w:sz w:val="16"/>
      <w:szCs w:val="16"/>
    </w:rPr>
  </w:style>
  <w:style w:type="character" w:styleId="PageNumber">
    <w:name w:val="page number"/>
    <w:basedOn w:val="DefaultParagraphFont"/>
    <w:rsid w:val="00A5366B"/>
  </w:style>
  <w:style w:type="table" w:styleId="TableGrid">
    <w:name w:val="Table Grid"/>
    <w:basedOn w:val="TableNormal"/>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semiHidden/>
    <w:rsid w:val="000E3E4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paragraph" w:styleId="BodyText">
    <w:name w:val="Body Text"/>
    <w:basedOn w:val="Normal"/>
    <w:link w:val="BodyTextChar"/>
    <w:rsid w:val="00474015"/>
    <w:pPr>
      <w:jc w:val="lowKashida"/>
    </w:pPr>
    <w:rPr>
      <w:rFonts w:cs="DecoType Naskh Extensions"/>
      <w:b/>
      <w:bCs/>
      <w:szCs w:val="32"/>
    </w:rPr>
  </w:style>
  <w:style w:type="character" w:customStyle="1" w:styleId="BodyTextChar">
    <w:name w:val="Body Text Char"/>
    <w:basedOn w:val="DefaultParagraphFont"/>
    <w:link w:val="BodyText"/>
    <w:rsid w:val="00474015"/>
    <w:rPr>
      <w:rFonts w:ascii="Times New Roman" w:eastAsia="Times New Roman" w:hAnsi="Times New Roman" w:cs="DecoType Naskh Extensions"/>
      <w:b/>
      <w:bCs/>
      <w:sz w:val="24"/>
      <w:szCs w:val="32"/>
    </w:rPr>
  </w:style>
  <w:style w:type="character" w:customStyle="1" w:styleId="longtext">
    <w:name w:val="long_text"/>
    <w:basedOn w:val="DefaultParagraphFont"/>
    <w:rsid w:val="00474015"/>
  </w:style>
  <w:style w:type="paragraph" w:styleId="ListParagraph">
    <w:name w:val="List Paragraph"/>
    <w:basedOn w:val="Normal"/>
    <w:uiPriority w:val="34"/>
    <w:qFormat/>
    <w:rsid w:val="00B138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1898</Words>
  <Characters>10820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Ameer</cp:lastModifiedBy>
  <cp:revision>32</cp:revision>
  <dcterms:created xsi:type="dcterms:W3CDTF">2011-05-20T08:02:00Z</dcterms:created>
  <dcterms:modified xsi:type="dcterms:W3CDTF">2011-05-30T11:42:00Z</dcterms:modified>
</cp:coreProperties>
</file>